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EA" w:rsidRPr="00853851" w:rsidRDefault="002654EA" w:rsidP="002654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67E69BB" wp14:editId="5AAAF9D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EA" w:rsidRPr="00853851" w:rsidRDefault="002654EA" w:rsidP="002654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2654EA" w:rsidRPr="00853851" w:rsidRDefault="002654EA" w:rsidP="002654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654EA" w:rsidRPr="00853851" w:rsidRDefault="002654EA" w:rsidP="002654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2654EA" w:rsidRPr="00853851" w:rsidRDefault="002654EA" w:rsidP="002654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2654EA" w:rsidP="002654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B034A4" w:rsidRDefault="002654EA" w:rsidP="009834E1">
      <w:pPr>
        <w:rPr>
          <w:sz w:val="24"/>
          <w:szCs w:val="24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195</w:t>
      </w:r>
      <w:r w:rsidRPr="000A388E">
        <w:rPr>
          <w:sz w:val="28"/>
          <w:szCs w:val="28"/>
        </w:rPr>
        <w:t>-п</w:t>
      </w:r>
    </w:p>
    <w:p w:rsidR="00B034A4" w:rsidRPr="002654EA" w:rsidRDefault="00B034A4" w:rsidP="009834E1">
      <w:pPr>
        <w:rPr>
          <w:sz w:val="28"/>
          <w:szCs w:val="28"/>
        </w:rPr>
      </w:pPr>
    </w:p>
    <w:p w:rsidR="00216415" w:rsidRPr="002654EA" w:rsidRDefault="00216415" w:rsidP="009834E1">
      <w:pPr>
        <w:rPr>
          <w:sz w:val="28"/>
          <w:szCs w:val="28"/>
        </w:rPr>
      </w:pPr>
    </w:p>
    <w:p w:rsidR="00216415" w:rsidRPr="002654EA" w:rsidRDefault="00216415" w:rsidP="009834E1">
      <w:pPr>
        <w:rPr>
          <w:sz w:val="28"/>
          <w:szCs w:val="28"/>
        </w:rPr>
      </w:pPr>
    </w:p>
    <w:p w:rsidR="00216415" w:rsidRPr="002654EA" w:rsidRDefault="00216415" w:rsidP="009834E1">
      <w:pPr>
        <w:rPr>
          <w:sz w:val="28"/>
          <w:szCs w:val="28"/>
        </w:rPr>
      </w:pPr>
    </w:p>
    <w:p w:rsidR="00B034A4" w:rsidRPr="002654EA" w:rsidRDefault="00B034A4" w:rsidP="009834E1">
      <w:pPr>
        <w:rPr>
          <w:sz w:val="28"/>
          <w:szCs w:val="28"/>
        </w:rPr>
      </w:pPr>
    </w:p>
    <w:p w:rsidR="00B034A4" w:rsidRPr="002654EA" w:rsidRDefault="00B034A4" w:rsidP="009834E1">
      <w:pPr>
        <w:rPr>
          <w:sz w:val="28"/>
          <w:szCs w:val="28"/>
        </w:rPr>
      </w:pPr>
    </w:p>
    <w:p w:rsidR="00B034A4" w:rsidRPr="002654EA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1B683B">
              <w:rPr>
                <w:sz w:val="28"/>
                <w:szCs w:val="28"/>
              </w:rPr>
              <w:t>24:43:0000000:56185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6339FC" w:rsidRPr="00B40779">
        <w:rPr>
          <w:sz w:val="28"/>
          <w:szCs w:val="28"/>
        </w:rPr>
        <w:t>«</w:t>
      </w:r>
      <w:r w:rsidR="006339FC">
        <w:rPr>
          <w:sz w:val="28"/>
          <w:szCs w:val="28"/>
        </w:rPr>
        <w:t xml:space="preserve">Объекты </w:t>
      </w:r>
      <w:r w:rsidR="006339FC">
        <w:rPr>
          <w:sz w:val="28"/>
          <w:szCs w:val="28"/>
        </w:rPr>
        <w:lastRenderedPageBreak/>
        <w:t>гаражного назначения</w:t>
      </w:r>
      <w:r w:rsidR="006339FC" w:rsidRPr="00B40779">
        <w:rPr>
          <w:sz w:val="28"/>
          <w:szCs w:val="28"/>
        </w:rPr>
        <w:t>»</w:t>
      </w:r>
      <w:r w:rsidR="006339FC">
        <w:rPr>
          <w:sz w:val="28"/>
          <w:szCs w:val="28"/>
        </w:rPr>
        <w:t xml:space="preserve"> земельному участку</w:t>
      </w:r>
      <w:r w:rsidR="006339FC" w:rsidRPr="00E2520B">
        <w:rPr>
          <w:sz w:val="28"/>
          <w:szCs w:val="28"/>
        </w:rPr>
        <w:t xml:space="preserve"> с кадастровым номером </w:t>
      </w:r>
      <w:r w:rsidR="006339FC">
        <w:rPr>
          <w:sz w:val="28"/>
          <w:szCs w:val="28"/>
        </w:rPr>
        <w:t>24:43:0000000:56185</w:t>
      </w:r>
      <w:r w:rsidR="006339FC" w:rsidRPr="00E76E27">
        <w:rPr>
          <w:sz w:val="28"/>
          <w:szCs w:val="28"/>
        </w:rPr>
        <w:t xml:space="preserve">, </w:t>
      </w:r>
      <w:r w:rsidR="006339FC">
        <w:rPr>
          <w:sz w:val="28"/>
          <w:szCs w:val="28"/>
        </w:rPr>
        <w:t xml:space="preserve">, по адресу: Российская Федерация, Красноярский край, </w:t>
      </w:r>
      <w:r w:rsidR="006339FC" w:rsidRPr="006E626A">
        <w:rPr>
          <w:sz w:val="28"/>
          <w:szCs w:val="28"/>
        </w:rPr>
        <w:t>Городской округ город Ачинск</w:t>
      </w:r>
      <w:r w:rsidR="006339FC">
        <w:rPr>
          <w:sz w:val="28"/>
          <w:szCs w:val="28"/>
        </w:rPr>
        <w:t>, г. Ачинск, 28-й квартал, участок 58А/38</w:t>
      </w:r>
      <w:r w:rsidR="00A0129E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</w:t>
      </w:r>
      <w:r w:rsidR="006339FC">
        <w:rPr>
          <w:sz w:val="28"/>
          <w:szCs w:val="28"/>
        </w:rPr>
        <w:t>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A05048">
        <w:rPr>
          <w:sz w:val="28"/>
          <w:szCs w:val="28"/>
        </w:rPr>
        <w:t>1</w:t>
      </w:r>
      <w:r w:rsidR="006339FC">
        <w:rPr>
          <w:sz w:val="28"/>
          <w:szCs w:val="28"/>
        </w:rPr>
        <w:t>8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6339FC" w:rsidRPr="00B40779">
        <w:rPr>
          <w:sz w:val="28"/>
          <w:szCs w:val="28"/>
        </w:rPr>
        <w:t>«</w:t>
      </w:r>
      <w:r w:rsidR="006339FC">
        <w:rPr>
          <w:sz w:val="28"/>
          <w:szCs w:val="28"/>
        </w:rPr>
        <w:t>Объекты гаражного назначения</w:t>
      </w:r>
      <w:r w:rsidR="006339FC" w:rsidRPr="00B40779">
        <w:rPr>
          <w:sz w:val="28"/>
          <w:szCs w:val="28"/>
        </w:rPr>
        <w:t>»</w:t>
      </w:r>
      <w:r w:rsidR="006339FC">
        <w:rPr>
          <w:sz w:val="28"/>
          <w:szCs w:val="28"/>
        </w:rPr>
        <w:t xml:space="preserve"> земельному участку</w:t>
      </w:r>
      <w:r w:rsidR="006339FC" w:rsidRPr="00E2520B">
        <w:rPr>
          <w:sz w:val="28"/>
          <w:szCs w:val="28"/>
        </w:rPr>
        <w:t xml:space="preserve"> с кадастровым номером </w:t>
      </w:r>
      <w:r w:rsidR="006339FC">
        <w:rPr>
          <w:sz w:val="28"/>
          <w:szCs w:val="28"/>
        </w:rPr>
        <w:t>24:43:0000000:56185</w:t>
      </w:r>
      <w:r w:rsidR="006339FC" w:rsidRPr="00E76E27">
        <w:rPr>
          <w:sz w:val="28"/>
          <w:szCs w:val="28"/>
        </w:rPr>
        <w:t xml:space="preserve">, </w:t>
      </w:r>
      <w:r w:rsidR="006339FC">
        <w:rPr>
          <w:sz w:val="28"/>
          <w:szCs w:val="28"/>
        </w:rPr>
        <w:t xml:space="preserve">по адресу: Российская Федерация, Красноярский край, </w:t>
      </w:r>
      <w:r w:rsidR="006339FC" w:rsidRPr="006E626A">
        <w:rPr>
          <w:sz w:val="28"/>
          <w:szCs w:val="28"/>
        </w:rPr>
        <w:t>Городской округ город Ачинск</w:t>
      </w:r>
      <w:r w:rsidR="006339FC">
        <w:rPr>
          <w:sz w:val="28"/>
          <w:szCs w:val="28"/>
        </w:rPr>
        <w:t>, г. Ачинск, 28-й квартал, участок 58А/38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45" w:rsidRDefault="00F61E45">
      <w:r>
        <w:separator/>
      </w:r>
    </w:p>
  </w:endnote>
  <w:endnote w:type="continuationSeparator" w:id="0">
    <w:p w:rsidR="00F61E45" w:rsidRDefault="00F6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45" w:rsidRDefault="00F61E45">
      <w:r>
        <w:separator/>
      </w:r>
    </w:p>
  </w:footnote>
  <w:footnote w:type="continuationSeparator" w:id="0">
    <w:p w:rsidR="00F61E45" w:rsidRDefault="00F6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A10EB"/>
    <w:rsid w:val="001A3526"/>
    <w:rsid w:val="001A36FF"/>
    <w:rsid w:val="001B28E7"/>
    <w:rsid w:val="001B2E20"/>
    <w:rsid w:val="001B683B"/>
    <w:rsid w:val="001E01FE"/>
    <w:rsid w:val="001E3BE5"/>
    <w:rsid w:val="00212309"/>
    <w:rsid w:val="00216415"/>
    <w:rsid w:val="00242B4F"/>
    <w:rsid w:val="0024374C"/>
    <w:rsid w:val="0025506E"/>
    <w:rsid w:val="002654EA"/>
    <w:rsid w:val="002A5135"/>
    <w:rsid w:val="002A748F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7C0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E4DE4"/>
    <w:rsid w:val="00F367C9"/>
    <w:rsid w:val="00F5024C"/>
    <w:rsid w:val="00F61E45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A21B-554D-4432-92CF-257008F1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2021-07-02T09:34:00Z</cp:lastPrinted>
  <dcterms:created xsi:type="dcterms:W3CDTF">2021-07-02T09:33:00Z</dcterms:created>
  <dcterms:modified xsi:type="dcterms:W3CDTF">2021-07-02T09:44:00Z</dcterms:modified>
</cp:coreProperties>
</file>