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69" w:rsidRPr="00561369" w:rsidRDefault="00561369" w:rsidP="00561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561369">
        <w:rPr>
          <w:rFonts w:eastAsia="Times New Roman"/>
          <w:noProof/>
          <w:lang w:val="ru-RU" w:eastAsia="ru-RU"/>
        </w:rPr>
        <w:drawing>
          <wp:inline distT="0" distB="0" distL="0" distR="0" wp14:anchorId="37F0D437" wp14:editId="2D0A152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69" w:rsidRPr="00561369" w:rsidRDefault="00561369" w:rsidP="00561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561369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561369" w:rsidRPr="00561369" w:rsidRDefault="00561369" w:rsidP="00561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561369" w:rsidRPr="00561369" w:rsidRDefault="00561369" w:rsidP="00561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561369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561369" w:rsidRPr="00561369" w:rsidRDefault="00561369" w:rsidP="00561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561369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561369" w:rsidRPr="00561369" w:rsidRDefault="00561369" w:rsidP="005613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56136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56136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5C346F" w:rsidRPr="00561369" w:rsidRDefault="005C346F">
      <w:pPr>
        <w:rPr>
          <w:sz w:val="28"/>
          <w:szCs w:val="28"/>
          <w:lang w:val="ru-RU"/>
        </w:rPr>
      </w:pPr>
    </w:p>
    <w:p w:rsidR="005C346F" w:rsidRPr="00561369" w:rsidRDefault="005C346F">
      <w:pPr>
        <w:rPr>
          <w:sz w:val="28"/>
          <w:szCs w:val="28"/>
          <w:lang w:val="ru-RU"/>
        </w:rPr>
      </w:pPr>
    </w:p>
    <w:p w:rsidR="005C346F" w:rsidRPr="00561369" w:rsidRDefault="005B5A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26.07.2021                                           г. Ачинск                                                  226-п</w:t>
      </w:r>
    </w:p>
    <w:p w:rsidR="005C346F" w:rsidRPr="00561369" w:rsidRDefault="005C346F">
      <w:pPr>
        <w:rPr>
          <w:sz w:val="28"/>
          <w:szCs w:val="28"/>
          <w:lang w:val="ru-RU"/>
        </w:rPr>
      </w:pPr>
    </w:p>
    <w:p w:rsidR="005C346F" w:rsidRPr="00561369" w:rsidRDefault="005C346F">
      <w:pPr>
        <w:rPr>
          <w:sz w:val="28"/>
          <w:szCs w:val="28"/>
          <w:lang w:val="ru-RU"/>
        </w:rPr>
      </w:pPr>
    </w:p>
    <w:p w:rsidR="005C346F" w:rsidRPr="00561369" w:rsidRDefault="005C346F">
      <w:pPr>
        <w:rPr>
          <w:sz w:val="28"/>
          <w:szCs w:val="28"/>
          <w:lang w:val="ru-RU"/>
        </w:rPr>
      </w:pPr>
    </w:p>
    <w:p w:rsidR="005C346F" w:rsidRPr="00561369" w:rsidRDefault="005C346F">
      <w:pPr>
        <w:rPr>
          <w:sz w:val="28"/>
          <w:szCs w:val="28"/>
          <w:lang w:val="ru-RU"/>
        </w:rPr>
      </w:pPr>
    </w:p>
    <w:p w:rsidR="005F462E" w:rsidRPr="00561369" w:rsidRDefault="005F462E">
      <w:pPr>
        <w:rPr>
          <w:sz w:val="28"/>
          <w:szCs w:val="28"/>
          <w:lang w:val="ru-RU"/>
        </w:rPr>
      </w:pPr>
    </w:p>
    <w:p w:rsidR="00D47A38" w:rsidRPr="00561369" w:rsidRDefault="00D47A38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A15845" w:rsidTr="005C346F">
        <w:trPr>
          <w:trHeight w:val="1252"/>
        </w:trPr>
        <w:tc>
          <w:tcPr>
            <w:tcW w:w="5135" w:type="dxa"/>
          </w:tcPr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8D15EA" w:rsidRPr="008D15EA" w:rsidRDefault="00AA5F7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gramStart"/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</w:t>
      </w:r>
      <w:proofErr w:type="gramEnd"/>
      <w:r w:rsidR="008D15EA" w:rsidRPr="008D15EA">
        <w:rPr>
          <w:sz w:val="28"/>
          <w:szCs w:val="28"/>
          <w:lang w:val="ru-RU"/>
        </w:rPr>
        <w:t xml:space="preserve">  № 299-п «Об утверждении порядка принятия решений о разработке муниципальных программ города Ачинска, их формировании и реализации», распоряжению администрации города Ачинска от 12.12.2014 № 4639-р «Об утверждении перечня муниципальных программ города Ачинска», руководствуясь статьями 36, 40, 55, 57  Устава города Ачинска,</w:t>
      </w: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5B4611" w:rsidRDefault="005B4611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lastRenderedPageBreak/>
        <w:t>ПОСТАНОВЛЯЮ:</w:t>
      </w:r>
    </w:p>
    <w:p w:rsidR="00573182" w:rsidRDefault="00573182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2602C7" w:rsidRDefault="00654A1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ab/>
      </w:r>
      <w:r w:rsidR="00573182"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п «Об утверждении муниципальной </w:t>
      </w:r>
    </w:p>
    <w:p w:rsidR="008D15EA" w:rsidRPr="00606C48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proofErr w:type="gramStart"/>
      <w:r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573182"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Pr="00A93A55">
        <w:rPr>
          <w:rFonts w:eastAsia="Times New Roman"/>
          <w:sz w:val="28"/>
          <w:szCs w:val="28"/>
          <w:lang w:val="ru-RU" w:eastAsia="ru-RU"/>
        </w:rPr>
        <w:t>, от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06.11.2014 </w:t>
      </w:r>
      <w:hyperlink r:id="rId22">
        <w:r w:rsidRPr="008D15EA">
          <w:rPr>
            <w:rFonts w:eastAsia="Times New Roman"/>
            <w:sz w:val="28"/>
            <w:szCs w:val="28"/>
            <w:lang w:val="ru-RU" w:eastAsia="ru-RU"/>
          </w:rPr>
          <w:t>№ 493-п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>, от 17.03.2015</w:t>
      </w:r>
      <w:proofErr w:type="gramEnd"/>
      <w:r w:rsidRPr="008D15EA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Pr="008D15EA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Pr="003D57B0">
          <w:rPr>
            <w:rFonts w:eastAsia="Times New Roman"/>
            <w:sz w:val="28"/>
            <w:szCs w:val="28"/>
            <w:lang w:val="ru-RU" w:eastAsia="ru-RU"/>
          </w:rPr>
          <w:t>№ 412-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3D57B0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Pr="003D57B0">
          <w:rPr>
            <w:rFonts w:eastAsia="Times New Roman"/>
            <w:sz w:val="28"/>
            <w:szCs w:val="28"/>
            <w:lang w:val="ru-RU" w:eastAsia="ru-RU"/>
          </w:rPr>
          <w:t>№ 433-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3D57B0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Pr="006A466F">
          <w:rPr>
            <w:rFonts w:eastAsia="Times New Roman"/>
            <w:sz w:val="28"/>
            <w:szCs w:val="28"/>
            <w:lang w:val="ru-RU" w:eastAsia="ru-RU"/>
          </w:rPr>
          <w:t>№ 456-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A466F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A466F">
        <w:rPr>
          <w:rFonts w:eastAsia="Times New Roman"/>
          <w:sz w:val="28"/>
          <w:szCs w:val="28"/>
          <w:lang w:val="ru-RU" w:eastAsia="ru-RU"/>
        </w:rPr>
        <w:t xml:space="preserve"> 29.12.2015 </w:t>
      </w:r>
      <w:hyperlink r:id="rId40">
        <w:r w:rsidRPr="006A466F">
          <w:rPr>
            <w:rFonts w:eastAsia="Times New Roman"/>
            <w:sz w:val="28"/>
            <w:szCs w:val="28"/>
            <w:lang w:val="ru-RU" w:eastAsia="ru-RU"/>
          </w:rPr>
          <w:t>№ 495-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A466F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A466F">
        <w:rPr>
          <w:rFonts w:eastAsia="Times New Roman"/>
          <w:sz w:val="28"/>
          <w:szCs w:val="28"/>
          <w:lang w:val="ru-RU" w:eastAsia="ru-RU"/>
        </w:rPr>
        <w:t xml:space="preserve"> 25.03.2016 </w:t>
      </w:r>
      <w:hyperlink r:id="rId41">
        <w:r w:rsidRPr="00606C48">
          <w:rPr>
            <w:rFonts w:eastAsia="Times New Roman"/>
            <w:sz w:val="28"/>
            <w:szCs w:val="28"/>
            <w:lang w:val="ru-RU" w:eastAsia="ru-RU"/>
          </w:rPr>
          <w:t>№ 089-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19.04.2016 </w:t>
      </w:r>
      <w:hyperlink r:id="rId42">
        <w:r w:rsidRPr="00606C48">
          <w:rPr>
            <w:rFonts w:eastAsia="Times New Roman"/>
            <w:sz w:val="28"/>
            <w:szCs w:val="28"/>
            <w:lang w:val="ru-RU" w:eastAsia="ru-RU"/>
          </w:rPr>
          <w:t>№ 119-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13.05.2016 </w:t>
      </w:r>
      <w:hyperlink r:id="rId43">
        <w:r w:rsidRPr="00606C48">
          <w:rPr>
            <w:rFonts w:eastAsia="Times New Roman"/>
            <w:sz w:val="28"/>
            <w:szCs w:val="28"/>
            <w:lang w:val="ru-RU" w:eastAsia="ru-RU"/>
          </w:rPr>
          <w:t>№ 153-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08.07.2016 </w:t>
      </w:r>
      <w:hyperlink r:id="rId44">
        <w:r w:rsidRPr="00606C48">
          <w:rPr>
            <w:rFonts w:eastAsia="Times New Roman"/>
            <w:sz w:val="28"/>
            <w:szCs w:val="28"/>
            <w:lang w:val="ru-RU" w:eastAsia="ru-RU"/>
          </w:rPr>
          <w:t>№ 250-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18.07.2016 </w:t>
      </w:r>
      <w:hyperlink r:id="rId45">
        <w:r w:rsidRPr="00606C48">
          <w:rPr>
            <w:rFonts w:eastAsia="Times New Roman"/>
            <w:sz w:val="28"/>
            <w:szCs w:val="28"/>
            <w:lang w:val="ru-RU" w:eastAsia="ru-RU"/>
          </w:rPr>
          <w:t>№ 257-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08.08.2016 </w:t>
      </w:r>
      <w:hyperlink r:id="rId46">
        <w:r w:rsidRPr="00606C48">
          <w:rPr>
            <w:rFonts w:eastAsia="Times New Roman"/>
            <w:sz w:val="28"/>
            <w:szCs w:val="28"/>
            <w:lang w:val="ru-RU" w:eastAsia="ru-RU"/>
          </w:rPr>
          <w:t>№ 282-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19.09.2016</w:t>
      </w:r>
      <w:proofErr w:type="gramEnd"/>
      <w:r w:rsidRPr="00606C48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Pr="00606C48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Pr="00606C48">
          <w:rPr>
            <w:rFonts w:eastAsia="Times New Roman"/>
            <w:sz w:val="28"/>
            <w:szCs w:val="28"/>
            <w:lang w:val="ru-RU" w:eastAsia="ru-RU"/>
          </w:rPr>
          <w:t>320-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31.10.2016 </w:t>
      </w:r>
      <w:hyperlink r:id="rId48">
        <w:r w:rsidRPr="00606C48">
          <w:rPr>
            <w:rFonts w:eastAsia="Times New Roman"/>
            <w:sz w:val="28"/>
            <w:szCs w:val="28"/>
            <w:lang w:val="ru-RU" w:eastAsia="ru-RU"/>
          </w:rPr>
          <w:t>№ 390-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18.11.2016 </w:t>
      </w:r>
      <w:hyperlink r:id="rId49">
        <w:r w:rsidRPr="00606C48">
          <w:rPr>
            <w:rFonts w:eastAsia="Times New Roman"/>
            <w:sz w:val="28"/>
            <w:szCs w:val="28"/>
            <w:lang w:val="ru-RU" w:eastAsia="ru-RU"/>
          </w:rPr>
          <w:t>№ 415-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09.12.2016 </w:t>
      </w:r>
      <w:hyperlink r:id="rId50">
        <w:r w:rsidRPr="00606C48">
          <w:rPr>
            <w:rFonts w:eastAsia="Times New Roman"/>
            <w:sz w:val="28"/>
            <w:szCs w:val="28"/>
            <w:lang w:val="ru-RU" w:eastAsia="ru-RU"/>
          </w:rPr>
          <w:t>№ 439-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23.12.2016 </w:t>
      </w:r>
      <w:hyperlink r:id="rId51">
        <w:r w:rsidRPr="00606C48">
          <w:rPr>
            <w:rFonts w:eastAsia="Times New Roman"/>
            <w:sz w:val="28"/>
            <w:szCs w:val="28"/>
            <w:lang w:val="ru-RU" w:eastAsia="ru-RU"/>
          </w:rPr>
          <w:t>№ 475-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09.03.2017 </w:t>
      </w:r>
      <w:hyperlink r:id="rId52">
        <w:r w:rsidRPr="00606C48">
          <w:rPr>
            <w:rFonts w:eastAsia="Times New Roman"/>
            <w:sz w:val="28"/>
            <w:szCs w:val="28"/>
            <w:lang w:val="ru-RU" w:eastAsia="ru-RU"/>
          </w:rPr>
          <w:t>№ 053-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02.05.2017 </w:t>
      </w:r>
      <w:hyperlink r:id="rId53">
        <w:r w:rsidRPr="00606C48">
          <w:rPr>
            <w:rFonts w:eastAsia="Times New Roman"/>
            <w:sz w:val="28"/>
            <w:szCs w:val="28"/>
            <w:lang w:val="ru-RU" w:eastAsia="ru-RU"/>
          </w:rPr>
          <w:t>№ 117-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11.07.2017 </w:t>
      </w:r>
      <w:hyperlink r:id="rId54">
        <w:r w:rsidRPr="00606C48">
          <w:rPr>
            <w:rFonts w:eastAsia="Times New Roman"/>
            <w:sz w:val="28"/>
            <w:szCs w:val="28"/>
            <w:lang w:val="ru-RU" w:eastAsia="ru-RU"/>
          </w:rPr>
          <w:t>№ 208-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Pr="00606C48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Pr="00606C48">
          <w:rPr>
            <w:rFonts w:eastAsia="Times New Roman"/>
            <w:sz w:val="28"/>
            <w:szCs w:val="28"/>
            <w:lang w:val="ru-RU" w:eastAsia="ru-RU"/>
          </w:rPr>
          <w:t xml:space="preserve"> 21.08.2017 № 245-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Pr="00606C48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Pr="00606C48">
          <w:rPr>
            <w:rFonts w:eastAsia="Times New Roman"/>
            <w:sz w:val="28"/>
            <w:szCs w:val="28"/>
            <w:lang w:val="ru-RU" w:eastAsia="ru-RU"/>
          </w:rPr>
          <w:t xml:space="preserve"> 14.09.2017 </w:t>
        </w:r>
      </w:hyperlink>
      <w:hyperlink r:id="rId55">
        <w:r w:rsidRPr="00606C48">
          <w:rPr>
            <w:rFonts w:eastAsia="Times New Roman"/>
            <w:sz w:val="28"/>
            <w:szCs w:val="28"/>
            <w:lang w:val="ru-RU" w:eastAsia="ru-RU"/>
          </w:rPr>
          <w:t>№ 275-</w:t>
        </w:r>
        <w:r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19.10.2017 № 325-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09.11.2017 № 351-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08.12.2017 № 397-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19.12.2017 № 416-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28.12.2017 № 444-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19.02.2018 № 040-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19.03.2018 № 069-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03.05.2018 № 118-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13.06.2018 № 169-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23.07.2018 № 227-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03.09.2018</w:t>
      </w:r>
      <w:proofErr w:type="gramEnd"/>
      <w:r w:rsidRPr="00606C48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Pr="00606C48">
        <w:rPr>
          <w:rFonts w:eastAsia="Times New Roman"/>
          <w:sz w:val="28"/>
          <w:szCs w:val="28"/>
          <w:lang w:val="ru-RU" w:eastAsia="ru-RU"/>
        </w:rPr>
        <w:t>302-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14.09.2018 № 312-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/1,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22.10.2018 № 381-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29.11.2018 № 429-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19.12.2018 № 456-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24.12.2018 № 473-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29.12.2018 № 483-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18.02.2019 № 058-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28.02.2019 № 083-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19.04.2019 № 149-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14.06.2019 № 202-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12.07.2019 № 248-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22.08.2019 № 323-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06.09.2019 № 344-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25.09.2019 № 380-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17.10.2019 № 432-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31.10.2019 № 461-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 03.12.2019 № 531-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19.12.2019 № 553-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23.12.2019 № 564-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Pr="00606C48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Pr="00606C48">
        <w:rPr>
          <w:rFonts w:eastAsia="Times New Roman"/>
          <w:sz w:val="28"/>
          <w:szCs w:val="28"/>
          <w:lang w:val="ru-RU" w:eastAsia="ru-RU"/>
        </w:rPr>
        <w:t>16.01.2020  № 001-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28.02.2020 № 059-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16.04.2020 № 108-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19.05.2020 № 145-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15.06.2020 № 168-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14.08.2020 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 xml:space="preserve"> </w:t>
      </w:r>
      <w:r w:rsidRPr="00606C48">
        <w:rPr>
          <w:rFonts w:eastAsia="Times New Roman"/>
          <w:sz w:val="28"/>
          <w:szCs w:val="28"/>
          <w:lang w:val="ru-RU" w:eastAsia="ru-RU"/>
        </w:rPr>
        <w:t>№ 206-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25.08.2020 № 208-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8D15EA">
        <w:rPr>
          <w:rFonts w:eastAsia="Times New Roman"/>
          <w:sz w:val="28"/>
          <w:szCs w:val="28"/>
          <w:lang w:val="ru-RU" w:eastAsia="ru-RU"/>
        </w:rPr>
        <w:t>от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 15.09.2020 № 227-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>, 19.10.2020 № 262-</w:t>
      </w:r>
      <w:r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>,</w:t>
      </w:r>
      <w:r w:rsidR="00FB4C6D" w:rsidRPr="00606C48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606C48">
        <w:rPr>
          <w:rFonts w:eastAsia="Times New Roman"/>
          <w:sz w:val="28"/>
          <w:szCs w:val="28"/>
          <w:lang w:val="ru-RU"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606C48">
        <w:rPr>
          <w:rFonts w:eastAsia="Times New Roman"/>
          <w:sz w:val="28"/>
          <w:szCs w:val="28"/>
          <w:lang w:val="ru-RU" w:eastAsia="ru-RU"/>
        </w:rPr>
        <w:t>,</w:t>
      </w:r>
      <w:r w:rsidR="00BC01B3" w:rsidRPr="00606C48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606C48">
        <w:rPr>
          <w:rFonts w:eastAsia="Times New Roman"/>
          <w:sz w:val="28"/>
          <w:szCs w:val="28"/>
          <w:lang w:val="ru-RU"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="00573182"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="00573182">
        <w:rPr>
          <w:rFonts w:eastAsia="Times New Roman"/>
          <w:sz w:val="28"/>
          <w:szCs w:val="28"/>
          <w:lang w:val="ru-RU" w:eastAsia="ru-RU"/>
        </w:rPr>
        <w:t>от</w:t>
      </w:r>
      <w:r w:rsidR="00F9750D" w:rsidRPr="00606C48">
        <w:rPr>
          <w:rFonts w:eastAsia="Times New Roman"/>
          <w:sz w:val="28"/>
          <w:szCs w:val="28"/>
          <w:lang w:val="ru-RU" w:eastAsia="ru-RU"/>
        </w:rPr>
        <w:t xml:space="preserve"> 05.04.2021 № 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6A466F" w:rsidRPr="00606C48">
        <w:rPr>
          <w:rFonts w:eastAsia="Times New Roman"/>
          <w:sz w:val="28"/>
          <w:szCs w:val="28"/>
          <w:lang w:val="ru-RU" w:eastAsia="ru-RU"/>
        </w:rPr>
        <w:t xml:space="preserve">, </w:t>
      </w:r>
      <w:r w:rsidR="006A466F">
        <w:rPr>
          <w:rFonts w:eastAsia="Times New Roman"/>
          <w:sz w:val="28"/>
          <w:szCs w:val="28"/>
          <w:lang w:val="ru-RU" w:eastAsia="ru-RU"/>
        </w:rPr>
        <w:t>от</w:t>
      </w:r>
      <w:r w:rsidR="006A466F" w:rsidRPr="00606C48">
        <w:rPr>
          <w:rFonts w:eastAsia="Times New Roman"/>
          <w:sz w:val="28"/>
          <w:szCs w:val="28"/>
          <w:lang w:val="ru-RU" w:eastAsia="ru-RU"/>
        </w:rPr>
        <w:t xml:space="preserve"> 1</w:t>
      </w:r>
      <w:r w:rsidR="00B42CD9" w:rsidRPr="00606C48">
        <w:rPr>
          <w:rFonts w:eastAsia="Times New Roman"/>
          <w:sz w:val="28"/>
          <w:szCs w:val="28"/>
          <w:lang w:val="ru-RU" w:eastAsia="ru-RU"/>
        </w:rPr>
        <w:t>1</w:t>
      </w:r>
      <w:r w:rsidR="006A466F" w:rsidRPr="00606C48">
        <w:rPr>
          <w:rFonts w:eastAsia="Times New Roman"/>
          <w:sz w:val="28"/>
          <w:szCs w:val="28"/>
          <w:lang w:val="ru-RU" w:eastAsia="ru-RU"/>
        </w:rPr>
        <w:t>.06.2021 № 163-</w:t>
      </w:r>
      <w:r w:rsidR="006A466F">
        <w:rPr>
          <w:rFonts w:eastAsia="Times New Roman"/>
          <w:sz w:val="28"/>
          <w:szCs w:val="28"/>
          <w:lang w:val="ru-RU" w:eastAsia="ru-RU"/>
        </w:rPr>
        <w:t>п</w:t>
      </w:r>
      <w:r w:rsidRPr="00606C48">
        <w:rPr>
          <w:rFonts w:eastAsia="Times New Roman"/>
          <w:sz w:val="28"/>
          <w:szCs w:val="28"/>
          <w:lang w:val="ru-RU"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606C48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606C48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E700E3" w:rsidRPr="00606C48" w:rsidRDefault="00E700E3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E93208" w:rsidRDefault="00573182" w:rsidP="00561369">
      <w:pPr>
        <w:tabs>
          <w:tab w:val="left" w:pos="945"/>
        </w:tabs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 w:rsidRPr="005B5A68">
        <w:rPr>
          <w:sz w:val="28"/>
          <w:szCs w:val="28"/>
          <w:lang w:val="ru-RU"/>
        </w:rPr>
        <w:t>1</w:t>
      </w:r>
      <w:r w:rsidR="00E91146" w:rsidRPr="005B5A68">
        <w:rPr>
          <w:sz w:val="28"/>
          <w:szCs w:val="28"/>
          <w:lang w:val="ru-RU"/>
        </w:rPr>
        <w:t>.</w:t>
      </w:r>
      <w:r w:rsidR="00CA6DD6" w:rsidRPr="005B5A68">
        <w:rPr>
          <w:sz w:val="28"/>
          <w:szCs w:val="28"/>
          <w:lang w:val="ru-RU"/>
        </w:rPr>
        <w:t>1</w:t>
      </w:r>
      <w:proofErr w:type="gramStart"/>
      <w:r w:rsidR="00A632AC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В</w:t>
      </w:r>
      <w:proofErr w:type="gramEnd"/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>приложении</w:t>
      </w:r>
      <w:r w:rsidR="00E93208" w:rsidRPr="005B5A68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>к</w:t>
      </w:r>
      <w:r w:rsidR="00E93208" w:rsidRPr="005B5A68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>постановлению</w:t>
      </w:r>
      <w:r w:rsidR="00E93208" w:rsidRPr="005B5A68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>администрации</w:t>
      </w:r>
      <w:r w:rsidR="00E93208" w:rsidRPr="005B5A68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>города</w:t>
      </w:r>
      <w:r w:rsidR="00E93208" w:rsidRPr="005B5A68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="00E93208" w:rsidRPr="007436ED">
        <w:rPr>
          <w:rFonts w:eastAsia="Times New Roman"/>
          <w:color w:val="000000"/>
          <w:sz w:val="28"/>
          <w:szCs w:val="28"/>
          <w:lang w:val="ru-RU" w:eastAsia="ru-RU"/>
        </w:rPr>
        <w:t>Ачинска</w:t>
      </w:r>
      <w:r w:rsidR="00E93208" w:rsidRPr="005B5A68">
        <w:rPr>
          <w:lang w:val="ru-RU" w:eastAsia="ru-RU"/>
        </w:rPr>
        <w:t xml:space="preserve"> </w:t>
      </w:r>
      <w:r w:rsidR="00E93208" w:rsidRPr="00E93208">
        <w:rPr>
          <w:sz w:val="28"/>
          <w:szCs w:val="28"/>
          <w:lang w:val="ru-RU" w:eastAsia="ru-RU"/>
        </w:rPr>
        <w:t>в</w:t>
      </w:r>
      <w:r w:rsidR="00E93208" w:rsidRPr="005B5A68">
        <w:rPr>
          <w:lang w:val="ru-RU" w:eastAsia="ru-RU"/>
        </w:rPr>
        <w:t xml:space="preserve"> </w:t>
      </w:r>
      <w:r w:rsidR="00E93208" w:rsidRPr="007436ED">
        <w:rPr>
          <w:sz w:val="28"/>
          <w:szCs w:val="28"/>
          <w:lang w:val="ru-RU"/>
        </w:rPr>
        <w:t>раз</w:t>
      </w:r>
      <w:r w:rsidR="00E93208">
        <w:rPr>
          <w:sz w:val="28"/>
          <w:szCs w:val="28"/>
          <w:lang w:val="ru-RU"/>
        </w:rPr>
        <w:t>д</w:t>
      </w:r>
      <w:r w:rsidR="00E93208" w:rsidRPr="007436ED">
        <w:rPr>
          <w:sz w:val="28"/>
          <w:szCs w:val="28"/>
          <w:lang w:val="ru-RU"/>
        </w:rPr>
        <w:t>еле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 w:rsidRPr="007436ED">
        <w:rPr>
          <w:sz w:val="28"/>
          <w:szCs w:val="28"/>
        </w:rPr>
        <w:t>II</w:t>
      </w:r>
      <w:r w:rsidR="00E93208" w:rsidRPr="005B5A68">
        <w:rPr>
          <w:sz w:val="28"/>
          <w:szCs w:val="28"/>
          <w:lang w:val="ru-RU"/>
        </w:rPr>
        <w:t xml:space="preserve"> «</w:t>
      </w:r>
      <w:r w:rsidR="00E93208">
        <w:rPr>
          <w:sz w:val="28"/>
          <w:szCs w:val="28"/>
          <w:lang w:val="ru-RU"/>
        </w:rPr>
        <w:t>Характеристика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текущего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состояния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в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сфере</w:t>
      </w:r>
      <w:r w:rsidR="00E93208" w:rsidRPr="005B5A68">
        <w:rPr>
          <w:sz w:val="28"/>
          <w:szCs w:val="28"/>
          <w:lang w:val="ru-RU"/>
        </w:rPr>
        <w:t xml:space="preserve"> «</w:t>
      </w:r>
      <w:r w:rsidR="00E93208">
        <w:rPr>
          <w:sz w:val="28"/>
          <w:szCs w:val="28"/>
          <w:lang w:val="ru-RU"/>
        </w:rPr>
        <w:t>Образования</w:t>
      </w:r>
      <w:r w:rsidR="00E93208" w:rsidRPr="005B5A68">
        <w:rPr>
          <w:sz w:val="28"/>
          <w:szCs w:val="28"/>
          <w:lang w:val="ru-RU"/>
        </w:rPr>
        <w:t xml:space="preserve">» </w:t>
      </w:r>
      <w:r w:rsidR="00E93208">
        <w:rPr>
          <w:sz w:val="28"/>
          <w:szCs w:val="28"/>
          <w:lang w:val="ru-RU"/>
        </w:rPr>
        <w:t>с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указанием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основных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показателей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социально</w:t>
      </w:r>
      <w:r w:rsidR="00E93208" w:rsidRPr="005B5A68">
        <w:rPr>
          <w:sz w:val="28"/>
          <w:szCs w:val="28"/>
          <w:lang w:val="ru-RU"/>
        </w:rPr>
        <w:t>-</w:t>
      </w:r>
      <w:r w:rsidR="00E93208">
        <w:rPr>
          <w:sz w:val="28"/>
          <w:szCs w:val="28"/>
          <w:lang w:val="ru-RU"/>
        </w:rPr>
        <w:t>экономического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развития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города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Ачинска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и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анализ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социальных</w:t>
      </w:r>
      <w:r w:rsidR="00E93208" w:rsidRPr="005B5A68">
        <w:rPr>
          <w:sz w:val="28"/>
          <w:szCs w:val="28"/>
          <w:lang w:val="ru-RU"/>
        </w:rPr>
        <w:t xml:space="preserve">, </w:t>
      </w:r>
      <w:r w:rsidR="00E93208">
        <w:rPr>
          <w:sz w:val="28"/>
          <w:szCs w:val="28"/>
          <w:lang w:val="ru-RU"/>
        </w:rPr>
        <w:t>финансово</w:t>
      </w:r>
      <w:r w:rsidR="00E93208" w:rsidRPr="005B5A68">
        <w:rPr>
          <w:sz w:val="28"/>
          <w:szCs w:val="28"/>
          <w:lang w:val="ru-RU"/>
        </w:rPr>
        <w:t>-</w:t>
      </w:r>
      <w:r w:rsidR="00E93208">
        <w:rPr>
          <w:sz w:val="28"/>
          <w:szCs w:val="28"/>
          <w:lang w:val="ru-RU"/>
        </w:rPr>
        <w:t>экономических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и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прочих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рисков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реализации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муниципальной</w:t>
      </w:r>
      <w:r w:rsidR="00E93208" w:rsidRPr="005B5A68">
        <w:rPr>
          <w:sz w:val="28"/>
          <w:szCs w:val="28"/>
          <w:lang w:val="ru-RU"/>
        </w:rPr>
        <w:t xml:space="preserve"> </w:t>
      </w:r>
      <w:r w:rsidR="00E93208">
        <w:rPr>
          <w:sz w:val="28"/>
          <w:szCs w:val="28"/>
          <w:lang w:val="ru-RU"/>
        </w:rPr>
        <w:t>программы</w:t>
      </w:r>
      <w:r w:rsidR="00E93208" w:rsidRPr="005B5A68">
        <w:rPr>
          <w:sz w:val="28"/>
          <w:szCs w:val="28"/>
          <w:lang w:val="ru-RU"/>
        </w:rPr>
        <w:t>»</w:t>
      </w:r>
      <w:r w:rsidR="00E93208" w:rsidRPr="005B5A68">
        <w:rPr>
          <w:sz w:val="28"/>
          <w:szCs w:val="28"/>
          <w:lang w:val="ru-RU" w:eastAsia="ru-RU"/>
        </w:rPr>
        <w:t xml:space="preserve"> </w:t>
      </w:r>
      <w:r w:rsidR="00E93208">
        <w:rPr>
          <w:rFonts w:eastAsia="Times New Roman"/>
          <w:sz w:val="28"/>
          <w:szCs w:val="28"/>
          <w:lang w:val="ru-RU" w:eastAsia="ru-RU"/>
        </w:rPr>
        <w:t>в</w:t>
      </w:r>
      <w:r w:rsidR="00E93208" w:rsidRPr="005B5A68">
        <w:rPr>
          <w:rFonts w:eastAsia="Times New Roman"/>
          <w:sz w:val="28"/>
          <w:szCs w:val="28"/>
          <w:lang w:val="ru-RU" w:eastAsia="ru-RU"/>
        </w:rPr>
        <w:t xml:space="preserve"> 6 </w:t>
      </w:r>
      <w:r w:rsidR="00E93208">
        <w:rPr>
          <w:rFonts w:eastAsia="Times New Roman"/>
          <w:sz w:val="28"/>
          <w:szCs w:val="28"/>
          <w:lang w:val="ru-RU" w:eastAsia="ru-RU"/>
        </w:rPr>
        <w:t>абзаце словосочетание «</w:t>
      </w:r>
      <w:r w:rsidR="00E93208" w:rsidRPr="00CB13ED">
        <w:rPr>
          <w:rFonts w:eastAsia="Times New Roman"/>
          <w:color w:val="000000"/>
          <w:sz w:val="28"/>
          <w:szCs w:val="28"/>
          <w:lang w:val="ru-RU" w:eastAsia="ru-RU"/>
        </w:rPr>
        <w:t xml:space="preserve">муниципальное казенное образовательное учреждение Центр психолого-медико-социального сопровождения детей «Спутник» (далее - МКОУ </w:t>
      </w:r>
      <w:r w:rsidR="00E93208" w:rsidRPr="00CB13ED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«Спутник»)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 xml:space="preserve">» </w:t>
      </w:r>
      <w:r w:rsidR="000C4014">
        <w:rPr>
          <w:rFonts w:eastAsia="Times New Roman"/>
          <w:color w:val="000000"/>
          <w:sz w:val="28"/>
          <w:szCs w:val="28"/>
          <w:lang w:val="ru-RU" w:eastAsia="ru-RU"/>
        </w:rPr>
        <w:t>читать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 xml:space="preserve"> «</w:t>
      </w:r>
      <w:r w:rsidR="00E93208" w:rsidRPr="00CB13ED">
        <w:rPr>
          <w:rFonts w:eastAsia="Times New Roman"/>
          <w:color w:val="000000"/>
          <w:sz w:val="28"/>
          <w:szCs w:val="28"/>
          <w:lang w:val="ru-RU" w:eastAsia="ru-RU"/>
        </w:rPr>
        <w:t xml:space="preserve">муниципальное 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>бюджетное</w:t>
      </w:r>
      <w:r w:rsidR="00E93208" w:rsidRPr="00CB13ED">
        <w:rPr>
          <w:rFonts w:eastAsia="Times New Roman"/>
          <w:color w:val="000000"/>
          <w:sz w:val="28"/>
          <w:szCs w:val="28"/>
          <w:lang w:val="ru-RU" w:eastAsia="ru-RU"/>
        </w:rPr>
        <w:t xml:space="preserve"> учреждение Центр </w:t>
      </w:r>
      <w:r w:rsidR="00E93208" w:rsidRPr="005D4C93">
        <w:rPr>
          <w:rFonts w:eastAsia="Times New Roman"/>
          <w:color w:val="000000"/>
          <w:sz w:val="28"/>
          <w:szCs w:val="28"/>
          <w:lang w:val="ru-RU" w:eastAsia="ru-RU"/>
        </w:rPr>
        <w:t xml:space="preserve">психолого-педагогической, медицинской и социальной </w:t>
      </w:r>
      <w:proofErr w:type="gramStart"/>
      <w:r w:rsidR="00E93208" w:rsidRPr="005D4C93">
        <w:rPr>
          <w:rFonts w:eastAsia="Times New Roman"/>
          <w:color w:val="000000"/>
          <w:sz w:val="28"/>
          <w:szCs w:val="28"/>
          <w:lang w:val="ru-RU" w:eastAsia="ru-RU"/>
        </w:rPr>
        <w:t xml:space="preserve">помощи «Спутник» (далее 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>–</w:t>
      </w:r>
      <w:r w:rsidR="00E93208" w:rsidRPr="005D4C93">
        <w:rPr>
          <w:rFonts w:eastAsia="Times New Roman"/>
          <w:color w:val="000000"/>
          <w:sz w:val="28"/>
          <w:szCs w:val="28"/>
          <w:lang w:val="ru-RU" w:eastAsia="ru-RU"/>
        </w:rPr>
        <w:t xml:space="preserve"> МБУ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 xml:space="preserve"> Центр </w:t>
      </w:r>
      <w:r w:rsidR="00E93208" w:rsidRPr="005D4C93">
        <w:rPr>
          <w:rFonts w:eastAsia="Times New Roman"/>
          <w:color w:val="000000"/>
          <w:sz w:val="28"/>
          <w:szCs w:val="28"/>
          <w:lang w:val="ru-RU" w:eastAsia="ru-RU"/>
        </w:rPr>
        <w:t>«Спутник»)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>»</w:t>
      </w:r>
      <w:r w:rsidR="00E93208" w:rsidRPr="005D4C93">
        <w:rPr>
          <w:rFonts w:eastAsia="Times New Roman"/>
          <w:color w:val="000000"/>
          <w:sz w:val="28"/>
          <w:szCs w:val="28"/>
          <w:lang w:val="ru-RU" w:eastAsia="ru-RU"/>
        </w:rPr>
        <w:t xml:space="preserve">; далее по тексту </w:t>
      </w:r>
      <w:r w:rsidR="000C4014">
        <w:rPr>
          <w:rFonts w:eastAsia="Times New Roman"/>
          <w:color w:val="000000"/>
          <w:sz w:val="28"/>
          <w:szCs w:val="28"/>
          <w:lang w:val="ru-RU" w:eastAsia="ru-RU"/>
        </w:rPr>
        <w:t xml:space="preserve">словосочетания </w:t>
      </w:r>
      <w:r w:rsidR="00E93208" w:rsidRPr="005D4C93">
        <w:rPr>
          <w:rFonts w:eastAsia="Times New Roman"/>
          <w:color w:val="000000"/>
          <w:sz w:val="28"/>
          <w:szCs w:val="28"/>
          <w:lang w:val="ru-RU" w:eastAsia="ru-RU"/>
        </w:rPr>
        <w:t>«МКОУ «Спутник»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 xml:space="preserve"> и </w:t>
      </w:r>
      <w:r w:rsidR="00E93208" w:rsidRPr="005D4C93">
        <w:rPr>
          <w:rFonts w:eastAsia="Times New Roman"/>
          <w:color w:val="000000"/>
          <w:sz w:val="28"/>
          <w:szCs w:val="28"/>
          <w:lang w:val="ru-RU" w:eastAsia="ru-RU"/>
        </w:rPr>
        <w:t xml:space="preserve">«МКОУ 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 xml:space="preserve">Центр </w:t>
      </w:r>
      <w:r w:rsidR="00E93208" w:rsidRPr="005D4C93">
        <w:rPr>
          <w:rFonts w:eastAsia="Times New Roman"/>
          <w:color w:val="000000"/>
          <w:sz w:val="28"/>
          <w:szCs w:val="28"/>
          <w:lang w:val="ru-RU" w:eastAsia="ru-RU"/>
        </w:rPr>
        <w:t>«Спутник»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="000C4014">
        <w:rPr>
          <w:rFonts w:eastAsia="Times New Roman"/>
          <w:color w:val="000000"/>
          <w:sz w:val="28"/>
          <w:szCs w:val="28"/>
          <w:lang w:val="ru-RU" w:eastAsia="ru-RU"/>
        </w:rPr>
        <w:t>читать</w:t>
      </w:r>
      <w:r w:rsidR="00E93208">
        <w:rPr>
          <w:rFonts w:eastAsia="Times New Roman"/>
          <w:color w:val="000000"/>
          <w:sz w:val="28"/>
          <w:szCs w:val="28"/>
          <w:lang w:val="ru-RU" w:eastAsia="ru-RU"/>
        </w:rPr>
        <w:t xml:space="preserve"> «МБУ Центр «Спутник»».</w:t>
      </w:r>
      <w:proofErr w:type="gramEnd"/>
    </w:p>
    <w:p w:rsidR="009E212C" w:rsidRDefault="00D27C17" w:rsidP="0056136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A6DD6">
        <w:rPr>
          <w:sz w:val="28"/>
          <w:szCs w:val="28"/>
          <w:lang w:val="ru-RU"/>
        </w:rPr>
        <w:t>2</w:t>
      </w:r>
      <w:r w:rsidR="008D15EA" w:rsidRPr="00B42E26">
        <w:rPr>
          <w:sz w:val="28"/>
          <w:szCs w:val="28"/>
          <w:lang w:val="ru-RU"/>
        </w:rPr>
        <w:t xml:space="preserve"> </w:t>
      </w:r>
      <w:r w:rsidR="004F44BA">
        <w:rPr>
          <w:sz w:val="28"/>
          <w:szCs w:val="28"/>
          <w:lang w:val="ru-RU"/>
        </w:rPr>
        <w:t>П</w:t>
      </w:r>
      <w:r w:rsidR="008D15EA" w:rsidRPr="008D15EA">
        <w:rPr>
          <w:sz w:val="28"/>
          <w:szCs w:val="28"/>
          <w:lang w:val="ru-RU"/>
        </w:rPr>
        <w:t>риложени</w:t>
      </w:r>
      <w:r w:rsidR="004F44BA">
        <w:rPr>
          <w:sz w:val="28"/>
          <w:szCs w:val="28"/>
          <w:lang w:val="ru-RU"/>
        </w:rPr>
        <w:t>е</w:t>
      </w:r>
      <w:r w:rsidR="008D15EA" w:rsidRPr="00B42E26">
        <w:rPr>
          <w:sz w:val="28"/>
          <w:szCs w:val="28"/>
          <w:lang w:val="ru-RU"/>
        </w:rPr>
        <w:t xml:space="preserve"> № 4 </w:t>
      </w:r>
      <w:r w:rsidR="008D15EA" w:rsidRPr="008D15EA">
        <w:rPr>
          <w:sz w:val="28"/>
          <w:szCs w:val="28"/>
          <w:lang w:val="ru-RU"/>
        </w:rPr>
        <w:t>к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программе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8D15EA" w:rsidRPr="00B42E26">
        <w:rPr>
          <w:sz w:val="28"/>
          <w:szCs w:val="28"/>
          <w:lang w:val="ru-RU"/>
        </w:rPr>
        <w:t xml:space="preserve"> «</w:t>
      </w:r>
      <w:r w:rsidR="008D15EA" w:rsidRPr="008D15EA">
        <w:rPr>
          <w:sz w:val="28"/>
          <w:szCs w:val="28"/>
          <w:lang w:val="ru-RU"/>
        </w:rPr>
        <w:t>Развитие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образования</w:t>
      </w:r>
      <w:r w:rsidR="008D15EA" w:rsidRPr="00B42E26">
        <w:rPr>
          <w:sz w:val="28"/>
          <w:szCs w:val="28"/>
          <w:lang w:val="ru-RU"/>
        </w:rPr>
        <w:t>» «</w:t>
      </w:r>
      <w:r w:rsidR="008D15EA" w:rsidRPr="008D15EA">
        <w:rPr>
          <w:sz w:val="28"/>
          <w:szCs w:val="28"/>
          <w:lang w:val="ru-RU"/>
        </w:rPr>
        <w:t>Информация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источниках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финансирования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подпрограмм</w:t>
      </w:r>
      <w:r w:rsidR="008D15EA" w:rsidRPr="00B42E26">
        <w:rPr>
          <w:sz w:val="28"/>
          <w:szCs w:val="28"/>
          <w:lang w:val="ru-RU"/>
        </w:rPr>
        <w:t xml:space="preserve">, </w:t>
      </w:r>
      <w:r w:rsidR="008D15EA" w:rsidRPr="008D15EA">
        <w:rPr>
          <w:sz w:val="28"/>
          <w:szCs w:val="28"/>
          <w:lang w:val="ru-RU"/>
        </w:rPr>
        <w:t>отдельных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мероприятий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8D15EA" w:rsidRPr="00B42E26">
        <w:rPr>
          <w:sz w:val="28"/>
          <w:szCs w:val="28"/>
          <w:lang w:val="ru-RU"/>
        </w:rPr>
        <w:t xml:space="preserve"> (</w:t>
      </w:r>
      <w:r w:rsidR="008D15EA" w:rsidRPr="008D15EA">
        <w:rPr>
          <w:sz w:val="28"/>
          <w:szCs w:val="28"/>
          <w:lang w:val="ru-RU"/>
        </w:rPr>
        <w:t>средства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бюджета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8D15EA" w:rsidRPr="00B42E26">
        <w:rPr>
          <w:sz w:val="28"/>
          <w:szCs w:val="28"/>
          <w:lang w:val="ru-RU"/>
        </w:rPr>
        <w:t xml:space="preserve">, </w:t>
      </w:r>
      <w:r w:rsidR="008D15EA" w:rsidRPr="008D15EA">
        <w:rPr>
          <w:sz w:val="28"/>
          <w:szCs w:val="28"/>
          <w:lang w:val="ru-RU"/>
        </w:rPr>
        <w:t>в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том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числе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средства</w:t>
      </w:r>
      <w:r w:rsidR="008D15EA" w:rsidRPr="00B42E26">
        <w:rPr>
          <w:sz w:val="28"/>
          <w:szCs w:val="28"/>
          <w:lang w:val="ru-RU"/>
        </w:rPr>
        <w:t xml:space="preserve">, </w:t>
      </w:r>
      <w:r w:rsidR="008D15EA" w:rsidRPr="008D15EA">
        <w:rPr>
          <w:sz w:val="28"/>
          <w:szCs w:val="28"/>
          <w:lang w:val="ru-RU"/>
        </w:rPr>
        <w:t>поступившие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бюджетов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других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уровней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бюджетной</w:t>
      </w:r>
      <w:r w:rsidR="008D15EA" w:rsidRPr="00B42E26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системы</w:t>
      </w:r>
      <w:r w:rsidR="001E4245">
        <w:rPr>
          <w:sz w:val="28"/>
          <w:szCs w:val="28"/>
          <w:lang w:val="ru-RU"/>
        </w:rPr>
        <w:t xml:space="preserve"> РФ</w:t>
      </w:r>
      <w:r w:rsidR="008D15EA" w:rsidRPr="00B42E26">
        <w:rPr>
          <w:sz w:val="28"/>
          <w:szCs w:val="28"/>
          <w:lang w:val="ru-RU"/>
        </w:rPr>
        <w:t>)»</w:t>
      </w:r>
      <w:r w:rsidR="00D830CB">
        <w:rPr>
          <w:sz w:val="28"/>
          <w:szCs w:val="28"/>
          <w:lang w:val="ru-RU"/>
        </w:rPr>
        <w:t xml:space="preserve"> </w:t>
      </w:r>
      <w:r w:rsidR="000C4014">
        <w:rPr>
          <w:sz w:val="28"/>
          <w:szCs w:val="28"/>
          <w:lang w:val="ru-RU"/>
        </w:rPr>
        <w:t>дополнить строкой 1.4.30. Строки 1.4.3</w:t>
      </w:r>
      <w:r w:rsidR="004F44BA">
        <w:rPr>
          <w:sz w:val="28"/>
          <w:szCs w:val="28"/>
          <w:lang w:val="ru-RU"/>
        </w:rPr>
        <w:t>,</w:t>
      </w:r>
      <w:r w:rsidR="008D15EA" w:rsidRPr="00B42E26">
        <w:rPr>
          <w:sz w:val="28"/>
          <w:szCs w:val="28"/>
          <w:lang w:val="ru-RU"/>
        </w:rPr>
        <w:t xml:space="preserve"> </w:t>
      </w:r>
      <w:r w:rsidR="00D830CB">
        <w:rPr>
          <w:sz w:val="28"/>
          <w:szCs w:val="28"/>
          <w:lang w:val="ru-RU"/>
        </w:rPr>
        <w:t>1.4.30</w:t>
      </w:r>
      <w:r w:rsidR="009E212C">
        <w:rPr>
          <w:sz w:val="28"/>
          <w:szCs w:val="28"/>
          <w:lang w:val="ru-RU"/>
        </w:rPr>
        <w:t xml:space="preserve"> </w:t>
      </w:r>
      <w:r w:rsidR="008D15EA" w:rsidRPr="009E212C">
        <w:rPr>
          <w:sz w:val="28"/>
          <w:szCs w:val="28"/>
          <w:lang w:val="ru-RU"/>
        </w:rPr>
        <w:t>изложить в редакции</w:t>
      </w:r>
      <w:r w:rsidR="000C4014">
        <w:rPr>
          <w:sz w:val="28"/>
          <w:szCs w:val="28"/>
          <w:lang w:val="ru-RU"/>
        </w:rPr>
        <w:t>,</w:t>
      </w:r>
      <w:r w:rsidR="008D15EA" w:rsidRPr="009E212C">
        <w:rPr>
          <w:sz w:val="28"/>
          <w:szCs w:val="28"/>
          <w:lang w:val="ru-RU"/>
        </w:rPr>
        <w:t xml:space="preserve"> согласно</w:t>
      </w:r>
      <w:r w:rsidR="008D15EA" w:rsidRPr="008D15EA">
        <w:rPr>
          <w:sz w:val="28"/>
          <w:szCs w:val="28"/>
          <w:lang w:val="ru-RU"/>
        </w:rPr>
        <w:t xml:space="preserve"> приложению № </w:t>
      </w:r>
      <w:r w:rsidR="0062239D">
        <w:rPr>
          <w:sz w:val="28"/>
          <w:szCs w:val="28"/>
          <w:lang w:val="ru-RU"/>
        </w:rPr>
        <w:t>1</w:t>
      </w:r>
      <w:r w:rsidR="008D15EA" w:rsidRPr="008D15EA">
        <w:rPr>
          <w:sz w:val="28"/>
          <w:szCs w:val="28"/>
          <w:lang w:val="ru-RU"/>
        </w:rPr>
        <w:t>.</w:t>
      </w:r>
    </w:p>
    <w:p w:rsidR="00CA6DD6" w:rsidRDefault="00D27C17" w:rsidP="0056136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1E674D">
        <w:rPr>
          <w:sz w:val="28"/>
          <w:szCs w:val="28"/>
          <w:lang w:val="ru-RU"/>
        </w:rPr>
        <w:t>1.</w:t>
      </w:r>
      <w:r w:rsidR="00CA6DD6">
        <w:rPr>
          <w:sz w:val="28"/>
          <w:szCs w:val="28"/>
          <w:lang w:val="ru-RU"/>
        </w:rPr>
        <w:t>3</w:t>
      </w:r>
      <w:r w:rsidR="00695A1C" w:rsidRPr="001E674D">
        <w:rPr>
          <w:sz w:val="28"/>
          <w:szCs w:val="28"/>
          <w:lang w:val="ru-RU"/>
        </w:rPr>
        <w:t xml:space="preserve"> </w:t>
      </w:r>
      <w:r w:rsidR="004607C0" w:rsidRPr="001E674D">
        <w:rPr>
          <w:sz w:val="28"/>
          <w:szCs w:val="28"/>
          <w:lang w:val="ru-RU"/>
        </w:rPr>
        <w:t>П</w:t>
      </w:r>
      <w:r w:rsidR="00695A1C" w:rsidRPr="001E674D">
        <w:rPr>
          <w:sz w:val="28"/>
          <w:szCs w:val="28"/>
          <w:lang w:val="ru-RU"/>
        </w:rPr>
        <w:t>риложени</w:t>
      </w:r>
      <w:r w:rsidR="004607C0" w:rsidRPr="001E674D">
        <w:rPr>
          <w:sz w:val="28"/>
          <w:szCs w:val="28"/>
          <w:lang w:val="ru-RU"/>
        </w:rPr>
        <w:t>е</w:t>
      </w:r>
      <w:r w:rsidR="00695A1C">
        <w:rPr>
          <w:sz w:val="28"/>
          <w:szCs w:val="28"/>
          <w:lang w:val="ru-RU"/>
        </w:rPr>
        <w:t xml:space="preserve"> № 5</w:t>
      </w:r>
      <w:r w:rsidR="00695A1C" w:rsidRPr="00695A1C">
        <w:rPr>
          <w:sz w:val="28"/>
          <w:szCs w:val="28"/>
          <w:lang w:val="ru-RU"/>
        </w:rPr>
        <w:t xml:space="preserve"> </w:t>
      </w:r>
      <w:r w:rsidR="00695A1C" w:rsidRPr="008D15EA">
        <w:rPr>
          <w:sz w:val="28"/>
          <w:szCs w:val="28"/>
          <w:lang w:val="ru-RU"/>
        </w:rPr>
        <w:t>к муниципальной программе города Ачинска</w:t>
      </w:r>
      <w:r w:rsidR="001B14D2">
        <w:rPr>
          <w:sz w:val="28"/>
          <w:szCs w:val="28"/>
          <w:lang w:val="ru-RU"/>
        </w:rPr>
        <w:t xml:space="preserve"> </w:t>
      </w:r>
      <w:r w:rsidR="001B14D2" w:rsidRPr="00B42E26">
        <w:rPr>
          <w:sz w:val="28"/>
          <w:szCs w:val="28"/>
          <w:lang w:val="ru-RU"/>
        </w:rPr>
        <w:t>«</w:t>
      </w:r>
      <w:r w:rsidR="001B14D2" w:rsidRPr="008D15EA">
        <w:rPr>
          <w:sz w:val="28"/>
          <w:szCs w:val="28"/>
          <w:lang w:val="ru-RU"/>
        </w:rPr>
        <w:t>Развитие</w:t>
      </w:r>
      <w:r w:rsidR="001B14D2" w:rsidRPr="00B42E26">
        <w:rPr>
          <w:sz w:val="28"/>
          <w:szCs w:val="28"/>
          <w:lang w:val="ru-RU"/>
        </w:rPr>
        <w:t xml:space="preserve"> </w:t>
      </w:r>
      <w:r w:rsidR="001B14D2" w:rsidRPr="008D15EA">
        <w:rPr>
          <w:sz w:val="28"/>
          <w:szCs w:val="28"/>
          <w:lang w:val="ru-RU"/>
        </w:rPr>
        <w:t>образования</w:t>
      </w:r>
      <w:r w:rsidR="001B14D2" w:rsidRPr="00B42E26">
        <w:rPr>
          <w:sz w:val="28"/>
          <w:szCs w:val="28"/>
          <w:lang w:val="ru-RU"/>
        </w:rPr>
        <w:t xml:space="preserve">» </w:t>
      </w:r>
      <w:r w:rsidR="00695A1C" w:rsidRPr="00695A1C">
        <w:rPr>
          <w:lang w:val="ru-RU"/>
        </w:rPr>
        <w:t xml:space="preserve"> </w:t>
      </w:r>
      <w:r w:rsidR="00695A1C">
        <w:rPr>
          <w:lang w:val="ru-RU"/>
        </w:rPr>
        <w:t>«</w:t>
      </w:r>
      <w:r w:rsidR="00695A1C" w:rsidRPr="00695A1C">
        <w:rPr>
          <w:sz w:val="28"/>
          <w:szCs w:val="28"/>
          <w:lang w:val="ru-RU"/>
        </w:rPr>
        <w:t>Прогноз сводных показателей муниципальных заданий</w:t>
      </w:r>
      <w:r w:rsidR="00695A1C">
        <w:rPr>
          <w:sz w:val="28"/>
          <w:szCs w:val="28"/>
          <w:lang w:val="ru-RU"/>
        </w:rPr>
        <w:t xml:space="preserve">» </w:t>
      </w:r>
      <w:r w:rsidR="009E117F" w:rsidRPr="008D15EA">
        <w:rPr>
          <w:sz w:val="28"/>
          <w:szCs w:val="28"/>
          <w:lang w:val="ru-RU"/>
        </w:rPr>
        <w:t>изложить</w:t>
      </w:r>
      <w:r w:rsidR="009E117F" w:rsidRPr="00B42E26">
        <w:rPr>
          <w:sz w:val="28"/>
          <w:szCs w:val="28"/>
          <w:lang w:val="ru-RU"/>
        </w:rPr>
        <w:t xml:space="preserve"> </w:t>
      </w:r>
      <w:r w:rsidR="009E117F" w:rsidRPr="008D15EA">
        <w:rPr>
          <w:sz w:val="28"/>
          <w:szCs w:val="28"/>
          <w:lang w:val="ru-RU"/>
        </w:rPr>
        <w:t>в</w:t>
      </w:r>
      <w:r w:rsidR="009E117F" w:rsidRPr="00B42E26">
        <w:rPr>
          <w:sz w:val="28"/>
          <w:szCs w:val="28"/>
          <w:lang w:val="ru-RU"/>
        </w:rPr>
        <w:t xml:space="preserve"> </w:t>
      </w:r>
      <w:r w:rsidR="009E117F" w:rsidRPr="008D15EA">
        <w:rPr>
          <w:sz w:val="28"/>
          <w:szCs w:val="28"/>
          <w:lang w:val="ru-RU"/>
        </w:rPr>
        <w:t>новой редакции</w:t>
      </w:r>
      <w:r w:rsidR="000C4014">
        <w:rPr>
          <w:sz w:val="28"/>
          <w:szCs w:val="28"/>
          <w:lang w:val="ru-RU"/>
        </w:rPr>
        <w:t>,</w:t>
      </w:r>
      <w:r w:rsidR="009E117F" w:rsidRPr="008D15EA">
        <w:rPr>
          <w:sz w:val="28"/>
          <w:szCs w:val="28"/>
          <w:lang w:val="ru-RU"/>
        </w:rPr>
        <w:t xml:space="preserve"> согласно приложению № </w:t>
      </w:r>
      <w:r w:rsidR="001E674D">
        <w:rPr>
          <w:sz w:val="28"/>
          <w:szCs w:val="28"/>
          <w:lang w:val="ru-RU"/>
        </w:rPr>
        <w:t>2</w:t>
      </w:r>
      <w:r w:rsidR="009E117F" w:rsidRPr="008D15EA">
        <w:rPr>
          <w:sz w:val="28"/>
          <w:szCs w:val="28"/>
          <w:lang w:val="ru-RU"/>
        </w:rPr>
        <w:t>.</w:t>
      </w:r>
    </w:p>
    <w:p w:rsidR="0038564A" w:rsidRDefault="00CA6DD6" w:rsidP="00561369">
      <w:pPr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1.4</w:t>
      </w:r>
      <w:proofErr w:type="gramStart"/>
      <w:r w:rsidR="00561369"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В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приложениях 6, 7, 9</w:t>
      </w:r>
      <w:r w:rsidRPr="00CA6DD6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к муниципальной программе</w:t>
      </w:r>
      <w:r w:rsidRPr="00CA6D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4254F">
        <w:rPr>
          <w:rFonts w:eastAsia="Times New Roman"/>
          <w:sz w:val="28"/>
          <w:szCs w:val="28"/>
          <w:lang w:val="ru-RU" w:eastAsia="ru-RU"/>
        </w:rPr>
        <w:t>города Ачинска</w:t>
      </w:r>
      <w:r w:rsidR="001B14D2">
        <w:rPr>
          <w:rFonts w:eastAsia="Times New Roman"/>
          <w:sz w:val="28"/>
          <w:szCs w:val="28"/>
          <w:lang w:val="ru-RU" w:eastAsia="ru-RU"/>
        </w:rPr>
        <w:t xml:space="preserve"> </w:t>
      </w:r>
      <w:r w:rsidR="001B14D2" w:rsidRPr="00B42E26">
        <w:rPr>
          <w:sz w:val="28"/>
          <w:szCs w:val="28"/>
          <w:lang w:val="ru-RU"/>
        </w:rPr>
        <w:t>«</w:t>
      </w:r>
      <w:r w:rsidR="001B14D2" w:rsidRPr="008D15EA">
        <w:rPr>
          <w:sz w:val="28"/>
          <w:szCs w:val="28"/>
          <w:lang w:val="ru-RU"/>
        </w:rPr>
        <w:t>Развитие</w:t>
      </w:r>
      <w:r w:rsidR="001B14D2" w:rsidRPr="00B42E26">
        <w:rPr>
          <w:sz w:val="28"/>
          <w:szCs w:val="28"/>
          <w:lang w:val="ru-RU"/>
        </w:rPr>
        <w:t xml:space="preserve"> </w:t>
      </w:r>
      <w:r w:rsidR="001B14D2" w:rsidRPr="008D15EA">
        <w:rPr>
          <w:sz w:val="28"/>
          <w:szCs w:val="28"/>
          <w:lang w:val="ru-RU"/>
        </w:rPr>
        <w:t>образования</w:t>
      </w:r>
      <w:r w:rsidR="001B14D2" w:rsidRPr="00B42E26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словосочетание</w:t>
      </w:r>
      <w:r w:rsidRPr="00CA6DD6">
        <w:rPr>
          <w:sz w:val="28"/>
          <w:szCs w:val="28"/>
          <w:lang w:val="ru-RU"/>
        </w:rPr>
        <w:t xml:space="preserve"> «</w:t>
      </w:r>
      <w:r w:rsidR="0054254F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остановление</w:t>
      </w:r>
      <w:r w:rsidR="0054254F">
        <w:rPr>
          <w:sz w:val="28"/>
          <w:szCs w:val="28"/>
          <w:lang w:val="ru-RU"/>
        </w:rPr>
        <w:t>м</w:t>
      </w:r>
      <w:r w:rsidRPr="00CA6D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администрации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города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Ачинска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от</w:t>
      </w:r>
      <w:r w:rsidRPr="00CA6DD6">
        <w:rPr>
          <w:sz w:val="28"/>
          <w:szCs w:val="28"/>
          <w:lang w:val="ru-RU" w:eastAsia="ru-RU"/>
        </w:rPr>
        <w:t xml:space="preserve"> 13.05.2011 </w:t>
      </w:r>
      <w:r w:rsidRPr="00CA6DD6">
        <w:rPr>
          <w:sz w:val="28"/>
          <w:szCs w:val="28"/>
          <w:lang w:eastAsia="ru-RU"/>
        </w:rPr>
        <w:t>N</w:t>
      </w:r>
      <w:r w:rsidRPr="00CA6DD6">
        <w:rPr>
          <w:sz w:val="28"/>
          <w:szCs w:val="28"/>
          <w:lang w:val="ru-RU" w:eastAsia="ru-RU"/>
        </w:rPr>
        <w:t xml:space="preserve"> 156-</w:t>
      </w:r>
      <w:r>
        <w:rPr>
          <w:sz w:val="28"/>
          <w:szCs w:val="28"/>
          <w:lang w:val="ru-RU" w:eastAsia="ru-RU"/>
        </w:rPr>
        <w:t>п</w:t>
      </w:r>
      <w:r w:rsidRPr="00CA6DD6">
        <w:rPr>
          <w:sz w:val="28"/>
          <w:szCs w:val="28"/>
          <w:lang w:val="ru-RU" w:eastAsia="ru-RU"/>
        </w:rPr>
        <w:t xml:space="preserve"> «</w:t>
      </w:r>
      <w:r>
        <w:rPr>
          <w:sz w:val="28"/>
          <w:szCs w:val="28"/>
          <w:lang w:val="ru-RU" w:eastAsia="ru-RU"/>
        </w:rPr>
        <w:t>Об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утверждении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Порядка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определения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объема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и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условий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предоставления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муниципальным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бюджетным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и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автономным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учреждениям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субсидий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на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иные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цели</w:t>
      </w:r>
      <w:r w:rsidRPr="00CA6DD6">
        <w:rPr>
          <w:sz w:val="28"/>
          <w:szCs w:val="28"/>
          <w:lang w:val="ru-RU" w:eastAsia="ru-RU"/>
        </w:rPr>
        <w:t>»</w:t>
      </w:r>
      <w:r w:rsidRPr="00CA6D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читать</w:t>
      </w:r>
      <w:r w:rsidRPr="00CA6DD6">
        <w:rPr>
          <w:sz w:val="28"/>
          <w:szCs w:val="28"/>
          <w:lang w:val="ru-RU"/>
        </w:rPr>
        <w:t xml:space="preserve"> «</w:t>
      </w:r>
      <w:r w:rsidR="0054254F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остановление</w:t>
      </w:r>
      <w:r w:rsidR="0054254F">
        <w:rPr>
          <w:sz w:val="28"/>
          <w:szCs w:val="28"/>
          <w:lang w:val="ru-RU"/>
        </w:rPr>
        <w:t>м</w:t>
      </w:r>
      <w:r w:rsidRPr="00CA6D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администрации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города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Ачинска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от</w:t>
      </w:r>
      <w:r w:rsidRPr="00CA6DD6">
        <w:rPr>
          <w:sz w:val="28"/>
          <w:szCs w:val="28"/>
          <w:lang w:val="ru-RU" w:eastAsia="ru-RU"/>
        </w:rPr>
        <w:t xml:space="preserve"> 08.02.2021 </w:t>
      </w:r>
      <w:r w:rsidRPr="00CA6DD6">
        <w:rPr>
          <w:sz w:val="28"/>
          <w:szCs w:val="28"/>
          <w:lang w:eastAsia="ru-RU"/>
        </w:rPr>
        <w:t>N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022-п «Об утверждении Порядка определения объема и условий предоставления муниципальным бюджетным и автономным учреждениям, подведомственным администрации города Ачинска, субсидий на иные цели».</w:t>
      </w:r>
    </w:p>
    <w:p w:rsidR="00CA6DD6" w:rsidRDefault="00CA6DD6" w:rsidP="00561369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1.5</w:t>
      </w:r>
      <w:proofErr w:type="gramStart"/>
      <w:r w:rsidRPr="00CA6DD6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В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приложении 7 к муниципальной программе</w:t>
      </w:r>
      <w:r w:rsidR="0054254F"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Pr="00CA6D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B14D2" w:rsidRPr="00B42E26">
        <w:rPr>
          <w:sz w:val="28"/>
          <w:szCs w:val="28"/>
          <w:lang w:val="ru-RU"/>
        </w:rPr>
        <w:t>«</w:t>
      </w:r>
      <w:r w:rsidR="001B14D2" w:rsidRPr="008D15EA">
        <w:rPr>
          <w:sz w:val="28"/>
          <w:szCs w:val="28"/>
          <w:lang w:val="ru-RU"/>
        </w:rPr>
        <w:t>Развитие</w:t>
      </w:r>
      <w:r w:rsidR="001B14D2" w:rsidRPr="00B42E26">
        <w:rPr>
          <w:sz w:val="28"/>
          <w:szCs w:val="28"/>
          <w:lang w:val="ru-RU"/>
        </w:rPr>
        <w:t xml:space="preserve"> </w:t>
      </w:r>
      <w:r w:rsidR="001B14D2" w:rsidRPr="008D15EA">
        <w:rPr>
          <w:sz w:val="28"/>
          <w:szCs w:val="28"/>
          <w:lang w:val="ru-RU"/>
        </w:rPr>
        <w:t>образования</w:t>
      </w:r>
      <w:r w:rsidR="001B14D2" w:rsidRPr="00B42E26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словосочетание</w:t>
      </w:r>
      <w:r w:rsidRPr="00CA6DD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«утвержденной Приказом </w:t>
      </w:r>
      <w:r w:rsidR="0054254F">
        <w:rPr>
          <w:sz w:val="28"/>
          <w:szCs w:val="28"/>
          <w:lang w:val="ru-RU" w:eastAsia="ru-RU"/>
        </w:rPr>
        <w:t>М</w:t>
      </w:r>
      <w:r>
        <w:rPr>
          <w:sz w:val="28"/>
          <w:szCs w:val="28"/>
          <w:lang w:val="ru-RU" w:eastAsia="ru-RU"/>
        </w:rPr>
        <w:t xml:space="preserve">инистерства финансов Российской Федерации от 20.11.2007 N 112н» </w:t>
      </w:r>
      <w:r w:rsidR="0054254F">
        <w:rPr>
          <w:sz w:val="28"/>
          <w:szCs w:val="28"/>
          <w:lang w:val="ru-RU" w:eastAsia="ru-RU"/>
        </w:rPr>
        <w:t>читать</w:t>
      </w:r>
      <w:r>
        <w:rPr>
          <w:sz w:val="28"/>
          <w:szCs w:val="28"/>
          <w:lang w:val="ru-RU" w:eastAsia="ru-RU"/>
        </w:rPr>
        <w:t xml:space="preserve"> «утвержденной Приказом министерства финансов Российской Федерации от 14.02.2018 N 26н».</w:t>
      </w:r>
    </w:p>
    <w:p w:rsidR="001E4245" w:rsidRDefault="007E0FF5" w:rsidP="0062239D">
      <w:pPr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1.</w:t>
      </w:r>
      <w:r w:rsidR="00CA6DD6">
        <w:rPr>
          <w:sz w:val="28"/>
          <w:szCs w:val="28"/>
          <w:lang w:val="ru-RU"/>
        </w:rPr>
        <w:t>6</w:t>
      </w:r>
      <w:proofErr w:type="gramStart"/>
      <w:r w:rsidRPr="007E0FF5">
        <w:rPr>
          <w:sz w:val="28"/>
          <w:szCs w:val="28"/>
          <w:lang w:val="ru-RU"/>
        </w:rPr>
        <w:t xml:space="preserve"> </w:t>
      </w:r>
      <w:r w:rsidR="0062239D" w:rsidRPr="007E0FF5">
        <w:rPr>
          <w:sz w:val="28"/>
          <w:szCs w:val="28"/>
          <w:lang w:val="ru-RU"/>
        </w:rPr>
        <w:t>В</w:t>
      </w:r>
      <w:proofErr w:type="gramEnd"/>
      <w:r w:rsidR="0062239D" w:rsidRPr="007E0FF5">
        <w:rPr>
          <w:sz w:val="28"/>
          <w:szCs w:val="28"/>
          <w:lang w:val="ru-RU"/>
        </w:rPr>
        <w:t xml:space="preserve"> разделе 3 «</w:t>
      </w:r>
      <w:r w:rsidR="0062239D" w:rsidRPr="007E0FF5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="0062239D" w:rsidRPr="007E0FF5">
        <w:rPr>
          <w:sz w:val="28"/>
          <w:szCs w:val="28"/>
          <w:lang w:val="ru-RU"/>
        </w:rPr>
        <w:t>подпрограммы 4 «Обеспечение реализации муниципальной программы и прочие мероприятия»</w:t>
      </w:r>
      <w:r w:rsidR="0062239D" w:rsidRPr="001D5DAD">
        <w:rPr>
          <w:rFonts w:eastAsia="Times New Roman"/>
          <w:sz w:val="28"/>
          <w:szCs w:val="28"/>
          <w:lang w:val="ru-RU" w:eastAsia="ru-RU"/>
        </w:rPr>
        <w:t xml:space="preserve"> </w:t>
      </w:r>
      <w:r w:rsidR="0062239D">
        <w:rPr>
          <w:rFonts w:eastAsia="Times New Roman"/>
          <w:sz w:val="28"/>
          <w:szCs w:val="28"/>
          <w:lang w:val="ru-RU" w:eastAsia="ru-RU"/>
        </w:rPr>
        <w:t xml:space="preserve">абзац 2 читать в следующей редакции: </w:t>
      </w:r>
      <w:proofErr w:type="gramStart"/>
      <w:r w:rsidR="0062239D">
        <w:rPr>
          <w:rFonts w:eastAsia="Times New Roman"/>
          <w:sz w:val="28"/>
          <w:szCs w:val="28"/>
          <w:lang w:val="ru-RU" w:eastAsia="ru-RU"/>
        </w:rPr>
        <w:t>«</w:t>
      </w:r>
      <w:r w:rsidR="0062239D" w:rsidRPr="0094100E">
        <w:rPr>
          <w:rFonts w:eastAsia="Times New Roman"/>
          <w:sz w:val="28"/>
          <w:szCs w:val="28"/>
          <w:lang w:val="ru-RU" w:eastAsia="ru-RU"/>
        </w:rPr>
        <w:t xml:space="preserve">Реализация мероприятий 4.1 «Руководство и управление в сфере установленных функций органов местного самоуправления», 4.2 «Обеспечение деятельности управления образования» и 4.3 «Обеспечение деятельности муниципальных учреждений» осуществляется управлением образования и  подведомственным ему </w:t>
      </w:r>
      <w:r w:rsidR="0062239D">
        <w:rPr>
          <w:rFonts w:eastAsia="Times New Roman"/>
          <w:sz w:val="28"/>
          <w:szCs w:val="28"/>
          <w:lang w:val="ru-RU" w:eastAsia="ru-RU"/>
        </w:rPr>
        <w:t>МКУ «КШП»</w:t>
      </w:r>
      <w:r w:rsidR="0062239D" w:rsidRPr="0094100E">
        <w:rPr>
          <w:rFonts w:eastAsia="Times New Roman"/>
          <w:sz w:val="28"/>
          <w:szCs w:val="28"/>
          <w:lang w:val="ru-RU" w:eastAsia="ru-RU"/>
        </w:rPr>
        <w:t xml:space="preserve"> в соответствии с бюджетной сметой, утвержденн</w:t>
      </w:r>
      <w:r w:rsidR="001E4245">
        <w:rPr>
          <w:rFonts w:eastAsia="Times New Roman"/>
          <w:sz w:val="28"/>
          <w:szCs w:val="28"/>
          <w:lang w:val="ru-RU" w:eastAsia="ru-RU"/>
        </w:rPr>
        <w:t>ой</w:t>
      </w:r>
      <w:r w:rsidR="0062239D" w:rsidRPr="0094100E">
        <w:rPr>
          <w:rFonts w:eastAsia="Times New Roman"/>
          <w:sz w:val="28"/>
          <w:szCs w:val="28"/>
          <w:lang w:val="ru-RU" w:eastAsia="ru-RU"/>
        </w:rPr>
        <w:t xml:space="preserve"> на основании приказа </w:t>
      </w:r>
      <w:r w:rsidR="00CA6DD6">
        <w:rPr>
          <w:rFonts w:eastAsia="Times New Roman"/>
          <w:sz w:val="28"/>
          <w:szCs w:val="28"/>
          <w:lang w:val="ru-RU" w:eastAsia="ru-RU"/>
        </w:rPr>
        <w:t>Министерства финансов РФ от 14.02.2018</w:t>
      </w:r>
      <w:r w:rsidR="0062239D" w:rsidRPr="0094100E">
        <w:rPr>
          <w:rFonts w:eastAsia="Times New Roman"/>
          <w:sz w:val="28"/>
          <w:szCs w:val="28"/>
          <w:lang w:val="ru-RU" w:eastAsia="ru-RU"/>
        </w:rPr>
        <w:t xml:space="preserve"> № </w:t>
      </w:r>
      <w:r w:rsidR="00CA6DD6">
        <w:rPr>
          <w:rFonts w:eastAsia="Times New Roman"/>
          <w:sz w:val="28"/>
          <w:szCs w:val="28"/>
          <w:lang w:val="ru-RU" w:eastAsia="ru-RU"/>
        </w:rPr>
        <w:t>26н</w:t>
      </w:r>
      <w:r w:rsidR="0062239D" w:rsidRPr="0094100E">
        <w:rPr>
          <w:rFonts w:eastAsia="Times New Roman"/>
          <w:sz w:val="28"/>
          <w:szCs w:val="28"/>
          <w:lang w:val="ru-RU" w:eastAsia="ru-RU"/>
        </w:rPr>
        <w:t xml:space="preserve"> «</w:t>
      </w:r>
      <w:r w:rsidR="00CA6DD6">
        <w:rPr>
          <w:rFonts w:eastAsia="Times New Roman"/>
          <w:sz w:val="28"/>
          <w:szCs w:val="28"/>
          <w:lang w:val="ru-RU" w:eastAsia="ru-RU"/>
        </w:rPr>
        <w:t>Об общих требованиях к порядку</w:t>
      </w:r>
      <w:r w:rsidR="0062239D" w:rsidRPr="0094100E">
        <w:rPr>
          <w:rFonts w:eastAsia="Times New Roman"/>
          <w:sz w:val="28"/>
          <w:szCs w:val="28"/>
          <w:lang w:val="ru-RU" w:eastAsia="ru-RU"/>
        </w:rPr>
        <w:t xml:space="preserve"> составления, утверждения и ведения бюджетн</w:t>
      </w:r>
      <w:r w:rsidR="00CA6DD6">
        <w:rPr>
          <w:rFonts w:eastAsia="Times New Roman"/>
          <w:sz w:val="28"/>
          <w:szCs w:val="28"/>
          <w:lang w:val="ru-RU" w:eastAsia="ru-RU"/>
        </w:rPr>
        <w:t>ых</w:t>
      </w:r>
      <w:r w:rsidR="0062239D" w:rsidRPr="0094100E">
        <w:rPr>
          <w:rFonts w:eastAsia="Times New Roman"/>
          <w:sz w:val="28"/>
          <w:szCs w:val="28"/>
          <w:lang w:val="ru-RU" w:eastAsia="ru-RU"/>
        </w:rPr>
        <w:t xml:space="preserve"> смет</w:t>
      </w:r>
      <w:r w:rsidR="001E4245">
        <w:rPr>
          <w:rFonts w:eastAsia="Times New Roman"/>
          <w:sz w:val="28"/>
          <w:szCs w:val="28"/>
          <w:lang w:val="ru-RU" w:eastAsia="ru-RU"/>
        </w:rPr>
        <w:t xml:space="preserve"> </w:t>
      </w:r>
      <w:r w:rsidR="0062239D" w:rsidRPr="0094100E">
        <w:rPr>
          <w:rFonts w:eastAsia="Times New Roman"/>
          <w:sz w:val="28"/>
          <w:szCs w:val="28"/>
          <w:lang w:val="ru-RU" w:eastAsia="ru-RU"/>
        </w:rPr>
        <w:t>казенных учреждений</w:t>
      </w:r>
      <w:proofErr w:type="gramEnd"/>
      <w:r w:rsidR="001E4245">
        <w:rPr>
          <w:rFonts w:eastAsia="Times New Roman"/>
          <w:sz w:val="28"/>
          <w:szCs w:val="28"/>
          <w:lang w:val="ru-RU" w:eastAsia="ru-RU"/>
        </w:rPr>
        <w:t>»</w:t>
      </w:r>
      <w:r w:rsidR="0062239D">
        <w:rPr>
          <w:rFonts w:eastAsia="Times New Roman"/>
          <w:sz w:val="28"/>
          <w:szCs w:val="28"/>
          <w:lang w:val="ru-RU" w:eastAsia="ru-RU"/>
        </w:rPr>
        <w:t>. Реализация мероприятия 4.30 «</w:t>
      </w:r>
      <w:r w:rsidR="0062239D" w:rsidRPr="001D5DAD">
        <w:rPr>
          <w:rFonts w:eastAsia="Times New Roman"/>
          <w:sz w:val="28"/>
          <w:szCs w:val="28"/>
          <w:lang w:val="ru-RU" w:eastAsia="ru-RU"/>
        </w:rPr>
        <w:t>Обеспечение деятельности (оказание услуг) подведомственных учреждений</w:t>
      </w:r>
      <w:r w:rsidR="0062239D">
        <w:rPr>
          <w:rFonts w:eastAsia="Times New Roman"/>
          <w:sz w:val="28"/>
          <w:szCs w:val="28"/>
          <w:lang w:val="ru-RU" w:eastAsia="ru-RU"/>
        </w:rPr>
        <w:t>»</w:t>
      </w:r>
      <w:r w:rsidR="0062239D" w:rsidRPr="001D5DAD">
        <w:rPr>
          <w:rFonts w:eastAsia="Times New Roman"/>
          <w:sz w:val="28"/>
          <w:szCs w:val="28"/>
          <w:lang w:val="ru-RU" w:eastAsia="ru-RU"/>
        </w:rPr>
        <w:t xml:space="preserve"> </w:t>
      </w:r>
      <w:r w:rsidR="0062239D" w:rsidRPr="00356870">
        <w:rPr>
          <w:rFonts w:eastAsia="Times New Roman"/>
          <w:sz w:val="28"/>
          <w:szCs w:val="28"/>
          <w:lang w:val="ru-RU" w:eastAsia="ru-RU"/>
        </w:rPr>
        <w:t xml:space="preserve">осуществляется </w:t>
      </w:r>
      <w:r w:rsidR="00356870">
        <w:rPr>
          <w:rFonts w:eastAsia="Times New Roman"/>
          <w:sz w:val="28"/>
          <w:szCs w:val="28"/>
          <w:lang w:val="ru-RU" w:eastAsia="ru-RU"/>
        </w:rPr>
        <w:t xml:space="preserve">МБУ Центр «Спутник» 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 xml:space="preserve">за счет средств бюджета города. </w:t>
      </w:r>
      <w:r w:rsidR="00356870">
        <w:rPr>
          <w:rFonts w:eastAsia="Times New Roman"/>
          <w:sz w:val="28"/>
          <w:szCs w:val="28"/>
          <w:lang w:val="ru-RU" w:eastAsia="ru-RU"/>
        </w:rPr>
        <w:t xml:space="preserve">МБУ Центр «Спутник» 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>предоставля</w:t>
      </w:r>
      <w:r w:rsidR="0062239D">
        <w:rPr>
          <w:rFonts w:eastAsia="Times New Roman"/>
          <w:sz w:val="28"/>
          <w:szCs w:val="28"/>
          <w:lang w:val="ru-RU" w:eastAsia="ru-RU"/>
        </w:rPr>
        <w:t>е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>тся субсиди</w:t>
      </w:r>
      <w:r w:rsidR="0062239D">
        <w:rPr>
          <w:rFonts w:eastAsia="Times New Roman"/>
          <w:sz w:val="28"/>
          <w:szCs w:val="28"/>
          <w:lang w:val="ru-RU" w:eastAsia="ru-RU"/>
        </w:rPr>
        <w:t>я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 xml:space="preserve"> по соглашени</w:t>
      </w:r>
      <w:r w:rsidR="0062239D">
        <w:rPr>
          <w:rFonts w:eastAsia="Times New Roman"/>
          <w:sz w:val="28"/>
          <w:szCs w:val="28"/>
          <w:lang w:val="ru-RU" w:eastAsia="ru-RU"/>
        </w:rPr>
        <w:t>ю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>, заключенн</w:t>
      </w:r>
      <w:r w:rsidR="0062239D">
        <w:rPr>
          <w:rFonts w:eastAsia="Times New Roman"/>
          <w:sz w:val="28"/>
          <w:szCs w:val="28"/>
          <w:lang w:val="ru-RU" w:eastAsia="ru-RU"/>
        </w:rPr>
        <w:t>о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>м</w:t>
      </w:r>
      <w:r w:rsidR="0062239D">
        <w:rPr>
          <w:rFonts w:eastAsia="Times New Roman"/>
          <w:sz w:val="28"/>
          <w:szCs w:val="28"/>
          <w:lang w:val="ru-RU" w:eastAsia="ru-RU"/>
        </w:rPr>
        <w:t>у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 xml:space="preserve"> между управлением образования и данным учреждени</w:t>
      </w:r>
      <w:r w:rsidR="0062239D">
        <w:rPr>
          <w:rFonts w:eastAsia="Times New Roman"/>
          <w:sz w:val="28"/>
          <w:szCs w:val="28"/>
          <w:lang w:val="ru-RU" w:eastAsia="ru-RU"/>
        </w:rPr>
        <w:t>е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>м, о порядке и условиях предоставления субсидии на финансовое обеспечение выполнения муниципального задания.</w:t>
      </w:r>
      <w:r w:rsidR="0062239D">
        <w:rPr>
          <w:rFonts w:eastAsia="Times New Roman"/>
          <w:sz w:val="28"/>
          <w:szCs w:val="28"/>
          <w:lang w:val="ru-RU" w:eastAsia="ru-RU"/>
        </w:rPr>
        <w:t xml:space="preserve"> 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>Муниципальное задание подведомственн</w:t>
      </w:r>
      <w:r w:rsidR="0062239D">
        <w:rPr>
          <w:rFonts w:eastAsia="Times New Roman"/>
          <w:sz w:val="28"/>
          <w:szCs w:val="28"/>
          <w:lang w:val="ru-RU" w:eastAsia="ru-RU"/>
        </w:rPr>
        <w:t>ому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 xml:space="preserve"> учреждени</w:t>
      </w:r>
      <w:r w:rsidR="0062239D">
        <w:rPr>
          <w:rFonts w:eastAsia="Times New Roman"/>
          <w:sz w:val="28"/>
          <w:szCs w:val="28"/>
          <w:lang w:val="ru-RU" w:eastAsia="ru-RU"/>
        </w:rPr>
        <w:t>ю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t xml:space="preserve"> и объем средств на </w:t>
      </w:r>
      <w:r w:rsidR="0062239D" w:rsidRPr="002811B6">
        <w:rPr>
          <w:rFonts w:eastAsia="Times New Roman"/>
          <w:sz w:val="28"/>
          <w:szCs w:val="28"/>
          <w:lang w:val="ru-RU" w:eastAsia="ru-RU"/>
        </w:rPr>
        <w:lastRenderedPageBreak/>
        <w:t>его выполнение формируется в соответствии с постановлением администрации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задания».</w:t>
      </w:r>
    </w:p>
    <w:p w:rsidR="008D15EA" w:rsidRDefault="00545283" w:rsidP="0056136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CA6DD6">
        <w:rPr>
          <w:sz w:val="28"/>
          <w:szCs w:val="28"/>
          <w:shd w:val="clear" w:color="auto" w:fill="FFFFFF"/>
          <w:lang w:val="ru-RU"/>
        </w:rPr>
        <w:t>7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4F44BA">
        <w:rPr>
          <w:sz w:val="28"/>
          <w:szCs w:val="28"/>
          <w:shd w:val="clear" w:color="auto" w:fill="FFFFFF"/>
          <w:lang w:val="ru-RU"/>
        </w:rPr>
        <w:t>П</w:t>
      </w:r>
      <w:r w:rsidR="008D15EA" w:rsidRPr="008D15EA">
        <w:rPr>
          <w:color w:val="000000"/>
          <w:sz w:val="28"/>
          <w:szCs w:val="28"/>
          <w:lang w:val="ru-RU"/>
        </w:rPr>
        <w:t>риложени</w:t>
      </w:r>
      <w:r w:rsidR="004F44BA">
        <w:rPr>
          <w:color w:val="000000"/>
          <w:sz w:val="28"/>
          <w:szCs w:val="28"/>
          <w:lang w:val="ru-RU"/>
        </w:rPr>
        <w:t>е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8E7F85">
        <w:rPr>
          <w:sz w:val="28"/>
          <w:szCs w:val="28"/>
          <w:shd w:val="clear" w:color="auto" w:fill="FFFFFF"/>
          <w:lang w:val="ru-RU"/>
        </w:rPr>
        <w:t xml:space="preserve"> до</w:t>
      </w:r>
      <w:r w:rsidR="000C4014">
        <w:rPr>
          <w:sz w:val="28"/>
          <w:szCs w:val="28"/>
          <w:shd w:val="clear" w:color="auto" w:fill="FFFFFF"/>
          <w:lang w:val="ru-RU"/>
        </w:rPr>
        <w:t>полнить</w:t>
      </w:r>
      <w:r w:rsidR="008E7F85">
        <w:rPr>
          <w:sz w:val="28"/>
          <w:szCs w:val="28"/>
          <w:shd w:val="clear" w:color="auto" w:fill="FFFFFF"/>
          <w:lang w:val="ru-RU"/>
        </w:rPr>
        <w:t xml:space="preserve"> строк</w:t>
      </w:r>
      <w:r w:rsidR="000C4014">
        <w:rPr>
          <w:sz w:val="28"/>
          <w:szCs w:val="28"/>
          <w:shd w:val="clear" w:color="auto" w:fill="FFFFFF"/>
          <w:lang w:val="ru-RU"/>
        </w:rPr>
        <w:t>ой</w:t>
      </w:r>
      <w:r w:rsidR="008E7F85">
        <w:rPr>
          <w:sz w:val="28"/>
          <w:szCs w:val="28"/>
          <w:shd w:val="clear" w:color="auto" w:fill="FFFFFF"/>
          <w:lang w:val="ru-RU"/>
        </w:rPr>
        <w:t xml:space="preserve"> 5.2</w:t>
      </w:r>
      <w:r w:rsidR="00181C79">
        <w:rPr>
          <w:sz w:val="28"/>
          <w:szCs w:val="28"/>
          <w:shd w:val="clear" w:color="auto" w:fill="FFFFFF"/>
          <w:lang w:val="ru-RU"/>
        </w:rPr>
        <w:t>6</w:t>
      </w:r>
      <w:r w:rsidR="000C4014">
        <w:rPr>
          <w:sz w:val="28"/>
          <w:szCs w:val="28"/>
          <w:shd w:val="clear" w:color="auto" w:fill="FFFFFF"/>
          <w:lang w:val="ru-RU"/>
        </w:rPr>
        <w:t>.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0C4014">
        <w:rPr>
          <w:sz w:val="28"/>
          <w:szCs w:val="28"/>
          <w:shd w:val="clear" w:color="auto" w:fill="FFFFFF"/>
          <w:lang w:val="ru-RU"/>
        </w:rPr>
        <w:t>С</w:t>
      </w:r>
      <w:r w:rsidR="008D15EA" w:rsidRPr="008D15EA">
        <w:rPr>
          <w:sz w:val="28"/>
          <w:szCs w:val="28"/>
          <w:lang w:val="ru-RU"/>
        </w:rPr>
        <w:t xml:space="preserve">троки </w:t>
      </w:r>
      <w:r w:rsidR="00D73BAD" w:rsidRPr="00AA7109">
        <w:rPr>
          <w:sz w:val="28"/>
          <w:szCs w:val="28"/>
          <w:lang w:val="ru-RU"/>
        </w:rPr>
        <w:t>5.</w:t>
      </w:r>
      <w:r w:rsidR="00181C79">
        <w:rPr>
          <w:sz w:val="28"/>
          <w:szCs w:val="28"/>
          <w:lang w:val="ru-RU"/>
        </w:rPr>
        <w:t>1</w:t>
      </w:r>
      <w:r w:rsidR="00D73BAD" w:rsidRPr="00AA7109">
        <w:rPr>
          <w:sz w:val="28"/>
          <w:szCs w:val="28"/>
          <w:lang w:val="ru-RU"/>
        </w:rPr>
        <w:t xml:space="preserve">, </w:t>
      </w:r>
      <w:r w:rsidR="002F7655" w:rsidRPr="00AA7109">
        <w:rPr>
          <w:sz w:val="28"/>
          <w:szCs w:val="28"/>
          <w:lang w:val="ru-RU"/>
        </w:rPr>
        <w:t>5.</w:t>
      </w:r>
      <w:r w:rsidR="00181C79">
        <w:rPr>
          <w:sz w:val="28"/>
          <w:szCs w:val="28"/>
          <w:lang w:val="ru-RU"/>
        </w:rPr>
        <w:t>2</w:t>
      </w:r>
      <w:r w:rsidR="000C4014">
        <w:rPr>
          <w:sz w:val="28"/>
          <w:szCs w:val="28"/>
          <w:lang w:val="ru-RU"/>
        </w:rPr>
        <w:t>, 5.26</w:t>
      </w:r>
      <w:r w:rsidR="002F7655" w:rsidRPr="00AA7109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 в редакции</w:t>
      </w:r>
      <w:r w:rsidR="000C4014"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 w:rsidR="00181C79">
        <w:rPr>
          <w:sz w:val="28"/>
          <w:szCs w:val="28"/>
          <w:lang w:val="ru-RU"/>
        </w:rPr>
        <w:t>3</w:t>
      </w:r>
      <w:r w:rsidR="008D15EA" w:rsidRPr="008D15EA">
        <w:rPr>
          <w:sz w:val="28"/>
          <w:szCs w:val="28"/>
          <w:lang w:val="ru-RU"/>
        </w:rPr>
        <w:t>.</w:t>
      </w:r>
    </w:p>
    <w:p w:rsidR="00561369" w:rsidRPr="008D15EA" w:rsidRDefault="00561369" w:rsidP="00561369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ab/>
      </w:r>
      <w:r w:rsidR="000C4014">
        <w:rPr>
          <w:rFonts w:eastAsia="Times New Roman"/>
          <w:sz w:val="28"/>
          <w:szCs w:val="28"/>
          <w:lang w:val="ru-RU" w:eastAsia="ru-RU"/>
        </w:rPr>
        <w:t>2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. Контроль исполнения постановления возложить на </w:t>
      </w:r>
      <w:r w:rsidR="004A2DFC">
        <w:rPr>
          <w:rFonts w:eastAsia="Times New Roman"/>
          <w:sz w:val="28"/>
          <w:szCs w:val="28"/>
          <w:lang w:val="ru-RU" w:eastAsia="ru-RU"/>
        </w:rPr>
        <w:t>заместителя Главы города Ачинска Быкову Т.А.</w:t>
      </w:r>
    </w:p>
    <w:p w:rsidR="001B14D2" w:rsidRDefault="001B14D2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0C4014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Опубликовать постановление в газете «</w:t>
      </w:r>
      <w:proofErr w:type="spellStart"/>
      <w:r w:rsidR="008D15EA" w:rsidRPr="008D15EA">
        <w:rPr>
          <w:rFonts w:eastAsia="Times New Roman"/>
          <w:sz w:val="28"/>
          <w:szCs w:val="28"/>
          <w:lang w:val="ru-RU" w:eastAsia="ru-RU"/>
        </w:rPr>
        <w:t>Ачинская</w:t>
      </w:r>
      <w:proofErr w:type="spell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ind w:firstLine="567"/>
        <w:rPr>
          <w:rFonts w:eastAsia="Times New Roman"/>
          <w:color w:val="000000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 xml:space="preserve">  </w:t>
      </w:r>
      <w:r w:rsidR="000C4014">
        <w:rPr>
          <w:rFonts w:eastAsia="Times New Roman"/>
          <w:sz w:val="28"/>
          <w:szCs w:val="28"/>
          <w:lang w:val="ru-RU" w:eastAsia="ru-RU"/>
        </w:rPr>
        <w:t>4</w:t>
      </w:r>
      <w:r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tabs>
          <w:tab w:val="left" w:pos="6935"/>
        </w:tabs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1E2A2B">
        <w:rPr>
          <w:sz w:val="28"/>
          <w:szCs w:val="28"/>
          <w:lang w:val="ru-RU"/>
        </w:rPr>
        <w:t>а</w:t>
      </w:r>
      <w:r w:rsidR="00561369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 Ачинска</w:t>
      </w:r>
      <w:r w:rsidRPr="008D15EA">
        <w:rPr>
          <w:sz w:val="28"/>
          <w:szCs w:val="28"/>
          <w:lang w:val="ru-RU"/>
        </w:rPr>
        <w:tab/>
      </w:r>
      <w:r w:rsidR="001E2A2B">
        <w:rPr>
          <w:sz w:val="28"/>
          <w:szCs w:val="28"/>
          <w:lang w:val="ru-RU"/>
        </w:rPr>
        <w:t xml:space="preserve">          А.Ю. Токарев</w:t>
      </w: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AA5F79" w:rsidRDefault="00AA5F79" w:rsidP="008D15EA">
      <w:pPr>
        <w:rPr>
          <w:rFonts w:eastAsia="Times New Roman"/>
          <w:lang w:val="ru-RU" w:eastAsia="ru-RU"/>
        </w:rPr>
      </w:pPr>
    </w:p>
    <w:p w:rsidR="00AA5F79" w:rsidRDefault="00AA5F79" w:rsidP="008D15EA">
      <w:pPr>
        <w:rPr>
          <w:rFonts w:eastAsia="Times New Roman"/>
          <w:lang w:val="ru-RU" w:eastAsia="ru-RU"/>
        </w:rPr>
      </w:pPr>
    </w:p>
    <w:p w:rsidR="001F1CEB" w:rsidRDefault="001F1CEB" w:rsidP="008D15EA">
      <w:pPr>
        <w:rPr>
          <w:rFonts w:eastAsia="Times New Roman"/>
          <w:lang w:val="ru-RU" w:eastAsia="ru-RU"/>
        </w:rPr>
      </w:pPr>
    </w:p>
    <w:p w:rsidR="001F1CEB" w:rsidRDefault="001F1CEB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233E1E" w:rsidRDefault="00233E1E" w:rsidP="008D15EA">
      <w:pPr>
        <w:rPr>
          <w:rFonts w:eastAsia="Times New Roman"/>
          <w:lang w:val="ru-RU" w:eastAsia="ru-RU"/>
        </w:rPr>
      </w:pPr>
    </w:p>
    <w:p w:rsidR="008D15EA" w:rsidRPr="008D15EA" w:rsidRDefault="00CF5873" w:rsidP="008D15EA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.</w:t>
      </w: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561369">
          <w:headerReference w:type="default" r:id="rId56"/>
          <w:headerReference w:type="first" r:id="rId57"/>
          <w:pgSz w:w="11906" w:h="16838"/>
          <w:pgMar w:top="993" w:right="707" w:bottom="1135" w:left="1560" w:header="708" w:footer="708" w:gutter="0"/>
          <w:pgNumType w:start="1"/>
          <w:cols w:space="708"/>
          <w:docGrid w:linePitch="360"/>
        </w:sectPr>
      </w:pPr>
    </w:p>
    <w:p w:rsidR="00D97A5E" w:rsidRPr="00561369" w:rsidRDefault="004C675F" w:rsidP="00561369">
      <w:pPr>
        <w:tabs>
          <w:tab w:val="left" w:pos="9498"/>
        </w:tabs>
        <w:ind w:right="-30"/>
        <w:jc w:val="right"/>
        <w:rPr>
          <w:color w:val="FF0000"/>
          <w:sz w:val="22"/>
          <w:szCs w:val="22"/>
          <w:lang w:val="ru-RU"/>
        </w:rPr>
      </w:pPr>
      <w:r w:rsidRPr="0075604E">
        <w:rPr>
          <w:lang w:val="ru-RU"/>
        </w:rPr>
        <w:lastRenderedPageBreak/>
        <w:tab/>
      </w:r>
      <w:r w:rsidR="000A21C0" w:rsidRPr="00561369">
        <w:rPr>
          <w:sz w:val="22"/>
          <w:szCs w:val="22"/>
          <w:lang w:val="ru-RU"/>
        </w:rPr>
        <w:t xml:space="preserve">Приложение </w:t>
      </w:r>
      <w:r w:rsidR="004D03AB" w:rsidRPr="00561369">
        <w:rPr>
          <w:sz w:val="22"/>
          <w:szCs w:val="22"/>
          <w:lang w:val="ru-RU"/>
        </w:rPr>
        <w:t>1</w:t>
      </w:r>
    </w:p>
    <w:p w:rsidR="00004B0A" w:rsidRPr="00561369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56136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D97A5E" w:rsidRPr="00561369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 w:rsidRPr="00561369">
        <w:rPr>
          <w:rFonts w:ascii="Times New Roman" w:hAnsi="Times New Roman" w:cs="Times New Roman"/>
          <w:sz w:val="22"/>
          <w:szCs w:val="22"/>
        </w:rPr>
        <w:t>а</w:t>
      </w:r>
    </w:p>
    <w:p w:rsidR="005B73A6" w:rsidRDefault="005B5A68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26.07.2021 № 226-п</w:t>
      </w:r>
    </w:p>
    <w:p w:rsidR="00561369" w:rsidRPr="00F22A4A" w:rsidRDefault="00561369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A21C0" w:rsidRPr="00F22A4A" w:rsidRDefault="005B73A6" w:rsidP="0075604E">
      <w:pPr>
        <w:jc w:val="center"/>
        <w:rPr>
          <w:lang w:val="ru-RU"/>
        </w:rPr>
      </w:pPr>
      <w:r w:rsidRPr="00F22A4A">
        <w:rPr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5B73A6" w:rsidRPr="0049129B" w:rsidRDefault="005B73A6" w:rsidP="005B73A6">
      <w:pPr>
        <w:jc w:val="right"/>
        <w:rPr>
          <w:sz w:val="20"/>
          <w:szCs w:val="20"/>
          <w:lang w:val="ru-RU"/>
        </w:rPr>
      </w:pPr>
      <w:r w:rsidRPr="0049129B">
        <w:rPr>
          <w:sz w:val="20"/>
          <w:szCs w:val="20"/>
          <w:lang w:val="ru-RU"/>
        </w:rPr>
        <w:t>(</w:t>
      </w:r>
      <w:proofErr w:type="spellStart"/>
      <w:r w:rsidRPr="0049129B">
        <w:rPr>
          <w:sz w:val="20"/>
          <w:szCs w:val="20"/>
          <w:lang w:val="ru-RU"/>
        </w:rPr>
        <w:t>тыс</w:t>
      </w:r>
      <w:proofErr w:type="gramStart"/>
      <w:r w:rsidRPr="0049129B">
        <w:rPr>
          <w:sz w:val="20"/>
          <w:szCs w:val="20"/>
          <w:lang w:val="ru-RU"/>
        </w:rPr>
        <w:t>.р</w:t>
      </w:r>
      <w:proofErr w:type="gramEnd"/>
      <w:r w:rsidRPr="0049129B">
        <w:rPr>
          <w:sz w:val="20"/>
          <w:szCs w:val="20"/>
          <w:lang w:val="ru-RU"/>
        </w:rPr>
        <w:t>уб</w:t>
      </w:r>
      <w:proofErr w:type="spellEnd"/>
      <w:r w:rsidRPr="0049129B">
        <w:rPr>
          <w:sz w:val="20"/>
          <w:szCs w:val="20"/>
          <w:lang w:val="ru-RU"/>
        </w:rPr>
        <w:t>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731"/>
        <w:gridCol w:w="4224"/>
        <w:gridCol w:w="2220"/>
        <w:gridCol w:w="1559"/>
        <w:gridCol w:w="1275"/>
        <w:gridCol w:w="1418"/>
        <w:gridCol w:w="1276"/>
      </w:tblGrid>
      <w:tr w:rsidR="00F8437E" w:rsidRPr="00FF4D9E" w:rsidTr="00561369">
        <w:trPr>
          <w:trHeight w:val="570"/>
          <w:tblHeader/>
          <w:jc w:val="center"/>
        </w:trPr>
        <w:tc>
          <w:tcPr>
            <w:tcW w:w="800" w:type="dxa"/>
            <w:vMerge w:val="restart"/>
            <w:shd w:val="clear" w:color="auto" w:fill="auto"/>
            <w:noWrap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FF4D9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FF4D9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735" w:type="dxa"/>
            <w:vMerge w:val="restart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4311" w:type="dxa"/>
            <w:vMerge w:val="restart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241" w:type="dxa"/>
            <w:vMerge w:val="restart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F8437E" w:rsidRPr="00FF4D9E" w:rsidRDefault="00F8437E" w:rsidP="003E05B3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202</w:t>
            </w:r>
            <w:r w:rsidR="003E05B3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F8437E" w:rsidRPr="00FF4D9E" w:rsidRDefault="00F8437E" w:rsidP="003E05B3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202</w:t>
            </w:r>
            <w:r w:rsidR="003E05B3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F8437E" w:rsidRPr="00FF4D9E" w:rsidRDefault="00F8437E" w:rsidP="003E05B3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202</w:t>
            </w:r>
            <w:r w:rsidR="003E05B3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F8437E" w:rsidRPr="00FF4D9E" w:rsidRDefault="00F8437E" w:rsidP="003E05B3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Итого  на 202</w:t>
            </w:r>
            <w:r w:rsidR="003E05B3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-202</w:t>
            </w:r>
            <w:r w:rsidR="003E05B3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 xml:space="preserve"> годы</w:t>
            </w:r>
          </w:p>
        </w:tc>
      </w:tr>
      <w:tr w:rsidR="00F8437E" w:rsidRPr="00FF4D9E" w:rsidTr="00561369">
        <w:trPr>
          <w:trHeight w:val="367"/>
          <w:tblHeader/>
          <w:jc w:val="center"/>
        </w:trPr>
        <w:tc>
          <w:tcPr>
            <w:tcW w:w="800" w:type="dxa"/>
            <w:vMerge/>
            <w:vAlign w:val="center"/>
            <w:hideMark/>
          </w:tcPr>
          <w:p w:rsidR="00F8437E" w:rsidRPr="00FF4D9E" w:rsidRDefault="00F8437E" w:rsidP="005B73A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F8437E" w:rsidRPr="00FF4D9E" w:rsidRDefault="00F8437E" w:rsidP="005B73A6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:rsidR="00F8437E" w:rsidRPr="00FF4D9E" w:rsidRDefault="00F8437E" w:rsidP="005B73A6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F8437E" w:rsidRPr="00FF4D9E" w:rsidRDefault="00F8437E" w:rsidP="005B73A6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5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6" w:type="dxa"/>
            <w:vMerge/>
            <w:vAlign w:val="center"/>
            <w:hideMark/>
          </w:tcPr>
          <w:p w:rsidR="00F8437E" w:rsidRPr="00FF4D9E" w:rsidRDefault="00F8437E" w:rsidP="005B73A6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F8437E" w:rsidRPr="00FF4D9E" w:rsidTr="00561369">
        <w:trPr>
          <w:trHeight w:val="300"/>
          <w:tblHeader/>
          <w:jc w:val="center"/>
        </w:trPr>
        <w:tc>
          <w:tcPr>
            <w:tcW w:w="800" w:type="dxa"/>
            <w:shd w:val="clear" w:color="auto" w:fill="auto"/>
            <w:noWrap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35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11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41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8437E" w:rsidRPr="00FF4D9E" w:rsidRDefault="00F8437E" w:rsidP="005B73A6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F4D9E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>
            <w:pPr>
              <w:jc w:val="center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>
            <w:pPr>
              <w:jc w:val="center"/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Мероприятие</w:t>
            </w:r>
            <w:proofErr w:type="spellEnd"/>
            <w:r w:rsidRPr="001E674D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43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4D" w:rsidRPr="001E674D" w:rsidRDefault="001E674D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Обеспечение</w:t>
            </w:r>
            <w:proofErr w:type="spellEnd"/>
            <w:r w:rsidRPr="001E674D">
              <w:rPr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sz w:val="20"/>
                <w:szCs w:val="20"/>
              </w:rPr>
              <w:t>деятельности</w:t>
            </w:r>
            <w:proofErr w:type="spellEnd"/>
            <w:r w:rsidRPr="001E674D">
              <w:rPr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sz w:val="20"/>
                <w:szCs w:val="20"/>
              </w:rPr>
              <w:t>муниципальных</w:t>
            </w:r>
            <w:proofErr w:type="spellEnd"/>
            <w:r w:rsidRPr="001E674D">
              <w:rPr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674D" w:rsidRPr="001E674D" w:rsidRDefault="001E674D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35 557,1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28 779,1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28 834,6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93 170,8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 xml:space="preserve">в </w:t>
            </w:r>
            <w:proofErr w:type="spellStart"/>
            <w:r w:rsidRPr="001E674D">
              <w:rPr>
                <w:sz w:val="20"/>
                <w:szCs w:val="20"/>
              </w:rPr>
              <w:t>том</w:t>
            </w:r>
            <w:proofErr w:type="spellEnd"/>
            <w:r w:rsidRPr="001E674D">
              <w:rPr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sz w:val="20"/>
                <w:szCs w:val="20"/>
              </w:rPr>
              <w:t>числе</w:t>
            </w:r>
            <w:proofErr w:type="spellEnd"/>
            <w:r w:rsidRPr="001E674D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федеральный</w:t>
            </w:r>
            <w:proofErr w:type="spellEnd"/>
            <w:r w:rsidRPr="001E674D">
              <w:rPr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sz w:val="20"/>
                <w:szCs w:val="20"/>
              </w:rPr>
              <w:t>бюджет</w:t>
            </w:r>
            <w:proofErr w:type="spellEnd"/>
            <w:r w:rsidRPr="001E674D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краевой</w:t>
            </w:r>
            <w:proofErr w:type="spellEnd"/>
            <w:r w:rsidRPr="001E674D">
              <w:rPr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sz w:val="20"/>
                <w:szCs w:val="20"/>
              </w:rPr>
              <w:t>бюджет</w:t>
            </w:r>
            <w:proofErr w:type="spellEnd"/>
            <w:r w:rsidRPr="001E674D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внебюджетные</w:t>
            </w:r>
            <w:proofErr w:type="spellEnd"/>
            <w:r w:rsidRPr="001E674D">
              <w:rPr>
                <w:sz w:val="20"/>
                <w:szCs w:val="20"/>
              </w:rPr>
              <w:t xml:space="preserve">  </w:t>
            </w:r>
            <w:proofErr w:type="spellStart"/>
            <w:r w:rsidRPr="001E674D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бюджет</w:t>
            </w:r>
            <w:proofErr w:type="spellEnd"/>
            <w:r w:rsidRPr="001E674D">
              <w:rPr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35 557,1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28 779,1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28 834,6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93 170,8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юридические</w:t>
            </w:r>
            <w:proofErr w:type="spellEnd"/>
            <w:r w:rsidRPr="001E674D">
              <w:rPr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>
            <w:pPr>
              <w:jc w:val="center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1.4.30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>
            <w:pPr>
              <w:jc w:val="center"/>
              <w:rPr>
                <w:sz w:val="20"/>
                <w:szCs w:val="20"/>
              </w:rPr>
            </w:pPr>
            <w:proofErr w:type="spellStart"/>
            <w:r w:rsidRPr="001E674D">
              <w:rPr>
                <w:sz w:val="20"/>
                <w:szCs w:val="20"/>
              </w:rPr>
              <w:t>Мероприятие</w:t>
            </w:r>
            <w:proofErr w:type="spellEnd"/>
            <w:r w:rsidRPr="001E674D">
              <w:rPr>
                <w:sz w:val="20"/>
                <w:szCs w:val="20"/>
              </w:rPr>
              <w:t xml:space="preserve"> 4.30</w:t>
            </w:r>
          </w:p>
        </w:tc>
        <w:tc>
          <w:tcPr>
            <w:tcW w:w="43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4D" w:rsidRPr="001E674D" w:rsidRDefault="001E674D">
            <w:pPr>
              <w:rPr>
                <w:color w:val="000000"/>
                <w:sz w:val="20"/>
                <w:szCs w:val="20"/>
                <w:lang w:val="ru-RU"/>
              </w:rPr>
            </w:pPr>
            <w:r w:rsidRPr="001E674D">
              <w:rPr>
                <w:color w:val="000000"/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E674D" w:rsidRPr="001E674D" w:rsidRDefault="001E67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4D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5 278,20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10 941,10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10 941,10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27 160,40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632A53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E674D">
              <w:rPr>
                <w:color w:val="000000"/>
                <w:sz w:val="20"/>
                <w:szCs w:val="20"/>
              </w:rPr>
              <w:t>том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color w:val="000000"/>
                <w:sz w:val="20"/>
                <w:szCs w:val="20"/>
              </w:rPr>
              <w:t>числе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632A53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color w:val="000000"/>
                <w:sz w:val="20"/>
                <w:szCs w:val="20"/>
              </w:rPr>
              <w:t>федеральный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color w:val="000000"/>
                <w:sz w:val="20"/>
                <w:szCs w:val="20"/>
              </w:rPr>
              <w:t>бюджет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632A53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color w:val="000000"/>
                <w:sz w:val="20"/>
                <w:szCs w:val="20"/>
              </w:rPr>
              <w:t>краевой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color w:val="000000"/>
                <w:sz w:val="20"/>
                <w:szCs w:val="20"/>
              </w:rPr>
              <w:t>бюджет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632A53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color w:val="000000"/>
                <w:sz w:val="20"/>
                <w:szCs w:val="20"/>
              </w:rPr>
              <w:t>внебюджетные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674D">
              <w:rPr>
                <w:color w:val="000000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632A53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color w:val="000000"/>
                <w:sz w:val="20"/>
                <w:szCs w:val="20"/>
              </w:rPr>
              <w:t>бюджет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color w:val="000000"/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5 278,20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10 941,10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10 941,10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27 160,40</w:t>
            </w:r>
          </w:p>
        </w:tc>
      </w:tr>
      <w:tr w:rsidR="001E674D" w:rsidRPr="00FF4D9E" w:rsidTr="00561369">
        <w:trPr>
          <w:trHeight w:val="279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004B0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D" w:rsidRPr="001E674D" w:rsidRDefault="001E674D" w:rsidP="00632A53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4D" w:rsidRPr="001E674D" w:rsidRDefault="001E674D" w:rsidP="00CB1CBE">
            <w:pPr>
              <w:rPr>
                <w:sz w:val="20"/>
                <w:szCs w:val="20"/>
              </w:rPr>
            </w:pPr>
            <w:proofErr w:type="spellStart"/>
            <w:r w:rsidRPr="001E674D">
              <w:rPr>
                <w:color w:val="000000"/>
                <w:sz w:val="20"/>
                <w:szCs w:val="20"/>
              </w:rPr>
              <w:t>юридические</w:t>
            </w:r>
            <w:proofErr w:type="spellEnd"/>
            <w:r w:rsidRPr="001E67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4D">
              <w:rPr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color w:val="000000"/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4D" w:rsidRPr="001E674D" w:rsidRDefault="001E674D">
            <w:pPr>
              <w:jc w:val="right"/>
              <w:rPr>
                <w:sz w:val="20"/>
                <w:szCs w:val="20"/>
              </w:rPr>
            </w:pPr>
            <w:r w:rsidRPr="001E674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p w:rsidR="007C48C3" w:rsidRDefault="007C48C3" w:rsidP="005B73A6">
      <w:pPr>
        <w:rPr>
          <w:sz w:val="28"/>
          <w:szCs w:val="28"/>
          <w:lang w:val="ru-RU"/>
        </w:rPr>
      </w:pPr>
    </w:p>
    <w:tbl>
      <w:tblPr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41"/>
      </w:tblGrid>
      <w:tr w:rsidR="002C1A39" w:rsidRPr="00561369" w:rsidTr="002C1A39">
        <w:trPr>
          <w:trHeight w:val="315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1A39" w:rsidRPr="003B37D4" w:rsidRDefault="002C1A39" w:rsidP="00561369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:rsidR="00413661" w:rsidRDefault="007166AA" w:rsidP="00D95388">
      <w:pPr>
        <w:tabs>
          <w:tab w:val="left" w:pos="12960"/>
          <w:tab w:val="left" w:pos="13148"/>
          <w:tab w:val="left" w:pos="14225"/>
        </w:tabs>
        <w:ind w:right="-598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ab/>
      </w:r>
      <w:r>
        <w:rPr>
          <w:rFonts w:eastAsia="Times New Roman"/>
          <w:sz w:val="22"/>
          <w:szCs w:val="22"/>
          <w:lang w:val="ru-RU"/>
        </w:rPr>
        <w:tab/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65"/>
      </w:tblGrid>
      <w:tr w:rsidR="00D95388" w:rsidRPr="00561369" w:rsidTr="00561369">
        <w:trPr>
          <w:trHeight w:val="70"/>
        </w:trPr>
        <w:tc>
          <w:tcPr>
            <w:tcW w:w="1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5DD" w:rsidRDefault="005555D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555DD" w:rsidRDefault="005555D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61369" w:rsidRDefault="00561369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Приложение </w:t>
            </w:r>
            <w:r w:rsidR="001E674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19039D" w:rsidRDefault="005B5A68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 26.07.2021 № 226-п</w:t>
            </w:r>
          </w:p>
          <w:p w:rsidR="00561369" w:rsidRDefault="00561369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1903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9039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Прогноз сводных показателей муниципальных заданий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2391"/>
              <w:gridCol w:w="4496"/>
              <w:gridCol w:w="1970"/>
              <w:gridCol w:w="1548"/>
              <w:gridCol w:w="1587"/>
              <w:gridCol w:w="100"/>
              <w:gridCol w:w="985"/>
            </w:tblGrid>
            <w:tr w:rsidR="001E674D" w:rsidRPr="00A15845" w:rsidTr="00561369">
              <w:trPr>
                <w:trHeight w:val="726"/>
                <w:jc w:val="center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№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/п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4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42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1E674D" w:rsidRPr="001E674D" w:rsidTr="00561369">
              <w:trPr>
                <w:trHeight w:val="694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2023 год</w:t>
                  </w:r>
                </w:p>
              </w:tc>
            </w:tr>
            <w:tr w:rsidR="001E674D" w:rsidRPr="001E674D" w:rsidTr="00561369">
              <w:trPr>
                <w:trHeight w:val="137"/>
                <w:jc w:val="center"/>
              </w:trPr>
              <w:tc>
                <w:tcPr>
                  <w:tcW w:w="4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</w:tr>
            <w:tr w:rsidR="001E674D" w:rsidRPr="001E674D" w:rsidTr="00561369">
              <w:trPr>
                <w:trHeight w:val="197"/>
                <w:jc w:val="center"/>
              </w:trPr>
              <w:tc>
                <w:tcPr>
                  <w:tcW w:w="136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Дошкольные образовательные организации</w:t>
                  </w:r>
                </w:p>
              </w:tc>
            </w:tr>
            <w:tr w:rsidR="001E674D" w:rsidRPr="001E674D" w:rsidTr="00561369">
              <w:trPr>
                <w:trHeight w:val="540"/>
                <w:jc w:val="center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до 3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762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189</w:t>
                  </w:r>
                </w:p>
              </w:tc>
            </w:tr>
            <w:tr w:rsidR="001E674D" w:rsidRPr="001E674D" w:rsidTr="00561369">
              <w:trPr>
                <w:trHeight w:val="632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от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597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597</w:t>
                  </w:r>
                </w:p>
              </w:tc>
            </w:tr>
            <w:tr w:rsidR="001E674D" w:rsidRPr="001E674D" w:rsidTr="00561369">
              <w:trPr>
                <w:trHeight w:val="854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32</w:t>
                  </w:r>
                </w:p>
              </w:tc>
            </w:tr>
            <w:tr w:rsidR="001E674D" w:rsidRPr="001E674D" w:rsidTr="00561369">
              <w:trPr>
                <w:trHeight w:val="838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5 лет, группа кратковременного пребывания,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978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1078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850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992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808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</w:t>
                  </w:r>
                </w:p>
              </w:tc>
            </w:tr>
            <w:tr w:rsidR="001E674D" w:rsidRPr="001E674D" w:rsidTr="00561369">
              <w:trPr>
                <w:trHeight w:val="820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83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</w:tr>
            <w:tr w:rsidR="001E674D" w:rsidRPr="001E674D" w:rsidTr="00561369">
              <w:trPr>
                <w:trHeight w:val="83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</w:tr>
            <w:tr w:rsidR="001E674D" w:rsidRPr="001E674D" w:rsidTr="00561369">
              <w:trPr>
                <w:trHeight w:val="70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дети-инвалиды, обучающиеся по состоянию здоровья на дому, до 3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</w:tr>
            <w:tr w:rsidR="001E674D" w:rsidRPr="001E674D" w:rsidTr="00561369">
              <w:trPr>
                <w:trHeight w:val="569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дети-инвалиды, обучающиеся по состоянию здоровья на дому,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634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дети-инвалиды, обучающиеся по состоянию здоровья на дому, от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</w:tr>
            <w:tr w:rsidR="001E674D" w:rsidRPr="001E674D" w:rsidTr="00561369">
              <w:trPr>
                <w:trHeight w:val="84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84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83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</w:tr>
            <w:tr w:rsidR="001E674D" w:rsidRPr="001E674D" w:rsidTr="00561369">
              <w:trPr>
                <w:trHeight w:val="836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817</w:t>
                  </w:r>
                </w:p>
              </w:tc>
            </w:tr>
            <w:tr w:rsidR="001E674D" w:rsidRPr="001E674D" w:rsidTr="00561369">
              <w:trPr>
                <w:trHeight w:val="70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1 915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1 915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1 915</w:t>
                  </w:r>
                </w:p>
              </w:tc>
            </w:tr>
            <w:tr w:rsidR="001E674D" w:rsidRPr="001E674D" w:rsidTr="00561369">
              <w:trPr>
                <w:trHeight w:val="876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2 594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2 594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2 594</w:t>
                  </w:r>
                </w:p>
              </w:tc>
            </w:tr>
            <w:tr w:rsidR="001E674D" w:rsidRPr="001E674D" w:rsidTr="00561369">
              <w:trPr>
                <w:trHeight w:val="83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844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17</w:t>
                  </w:r>
                </w:p>
              </w:tc>
            </w:tr>
            <w:tr w:rsidR="001E674D" w:rsidRPr="001E674D" w:rsidTr="00561369">
              <w:trPr>
                <w:trHeight w:val="84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</w:tr>
            <w:tr w:rsidR="001E674D" w:rsidRPr="001E674D" w:rsidTr="00561369">
              <w:trPr>
                <w:trHeight w:val="91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47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579 974,8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541 805,9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541 805,9</w:t>
                  </w:r>
                </w:p>
              </w:tc>
            </w:tr>
            <w:tr w:rsidR="001E674D" w:rsidRPr="001E674D" w:rsidTr="00561369">
              <w:trPr>
                <w:trHeight w:val="421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Присмотр и уход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 с туберкулезной интоксикацией, до 3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29</w:t>
                  </w:r>
                </w:p>
              </w:tc>
            </w:tr>
            <w:tr w:rsidR="001E674D" w:rsidRPr="001E674D" w:rsidTr="00561369">
              <w:trPr>
                <w:trHeight w:val="41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 с туберкулезной интоксикацией,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</w:t>
                  </w:r>
                </w:p>
              </w:tc>
            </w:tr>
            <w:tr w:rsidR="001E674D" w:rsidRPr="001E674D" w:rsidTr="00561369">
              <w:trPr>
                <w:trHeight w:val="404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 с туберкулезной интоксикацией, от 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</w:tr>
            <w:tr w:rsidR="001E674D" w:rsidRPr="001E674D" w:rsidTr="00561369">
              <w:trPr>
                <w:trHeight w:val="41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Дети с туберкулезной интоксикацией, от 3 лет до 5 лет, группа круглосуточного пребывания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41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Дети с туберкулезной интоксикацией, от 5 лет, группа круглосуточного пребывания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</w:tr>
            <w:tr w:rsidR="001E674D" w:rsidRPr="001E674D" w:rsidTr="00561369">
              <w:trPr>
                <w:trHeight w:val="83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846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</w:tr>
            <w:tr w:rsidR="001E674D" w:rsidRPr="001E674D" w:rsidTr="00561369">
              <w:trPr>
                <w:trHeight w:val="85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84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</w:t>
                  </w:r>
                </w:p>
              </w:tc>
            </w:tr>
            <w:tr w:rsidR="001E674D" w:rsidRPr="001E674D" w:rsidTr="00561369">
              <w:trPr>
                <w:trHeight w:val="704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56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63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с нарушением опорно-двигательного аппарата, слепые и слабовидящие, до 3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</w:tr>
            <w:tr w:rsidR="001E674D" w:rsidRPr="001E674D" w:rsidTr="00561369">
              <w:trPr>
                <w:trHeight w:val="564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</w:tr>
            <w:tr w:rsidR="001E674D" w:rsidRPr="001E674D" w:rsidTr="00561369">
              <w:trPr>
                <w:trHeight w:val="64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от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</w:tr>
            <w:tr w:rsidR="001E674D" w:rsidRPr="001E674D" w:rsidTr="00561369">
              <w:trPr>
                <w:trHeight w:val="42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Дети-сироты и дети, оставшиеся без попечения родителей, 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</w:tr>
            <w:tr w:rsidR="001E674D" w:rsidRPr="001E674D" w:rsidTr="00561369">
              <w:trPr>
                <w:trHeight w:val="40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Дети-сироты и дети, оставшиеся без попечения родителей, от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</w:tr>
            <w:tr w:rsidR="001E674D" w:rsidRPr="001E674D" w:rsidTr="00561369">
              <w:trPr>
                <w:trHeight w:val="41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Физические лица за исключением льготных категорий, до 3 лет, группа кратковременного пребывания детей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</w:tr>
            <w:tr w:rsidR="001E674D" w:rsidRPr="001E674D" w:rsidTr="00561369">
              <w:trPr>
                <w:trHeight w:val="60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Физические лица за исключением льготных категорий, от 3 лет до 5 лет, группа кратковременного пребывания детей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35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Физические лица за исключением льготных категорий, до 3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650</w:t>
                  </w:r>
                </w:p>
              </w:tc>
            </w:tr>
            <w:tr w:rsidR="001E674D" w:rsidRPr="001E674D" w:rsidTr="00561369">
              <w:trPr>
                <w:trHeight w:val="34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Физические лица за исключением льготных категорий, </w:t>
                  </w: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 xml:space="preserve">от 3 лет до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2 543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2 543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2 543</w:t>
                  </w:r>
                </w:p>
              </w:tc>
            </w:tr>
            <w:tr w:rsidR="001E674D" w:rsidRPr="001E674D" w:rsidTr="00561369">
              <w:trPr>
                <w:trHeight w:val="35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Физические лица за исключением льготных категорий, от 5 лет,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2 812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2 812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2 812</w:t>
                  </w:r>
                </w:p>
              </w:tc>
            </w:tr>
            <w:tr w:rsidR="001E674D" w:rsidRPr="001E674D" w:rsidTr="00561369">
              <w:trPr>
                <w:trHeight w:val="344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Физические лица за исключением льготных категорий, от 5 лет, группа круглосуточного пребывания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23</w:t>
                  </w:r>
                </w:p>
              </w:tc>
            </w:tr>
            <w:tr w:rsidR="001E674D" w:rsidRPr="001E674D" w:rsidTr="00561369">
              <w:trPr>
                <w:trHeight w:val="35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Физические лица за исключением льготных категорий, от 5 лет, группа продленного дня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</w:tr>
            <w:tr w:rsidR="001E674D" w:rsidRPr="001E674D" w:rsidTr="00561369">
              <w:trPr>
                <w:trHeight w:val="42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380 977,8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398 236,1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398 236,1</w:t>
                  </w:r>
                </w:p>
              </w:tc>
            </w:tr>
            <w:tr w:rsidR="001E674D" w:rsidRPr="001E674D" w:rsidTr="00561369">
              <w:trPr>
                <w:trHeight w:val="283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 не указано, естественнонаучной,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1 600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1 600</w:t>
                  </w:r>
                </w:p>
              </w:tc>
            </w:tr>
            <w:tr w:rsidR="001E674D" w:rsidRPr="001E674D" w:rsidTr="00561369">
              <w:trPr>
                <w:trHeight w:val="43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физкультурно-спортивной,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1 080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1 080</w:t>
                  </w:r>
                </w:p>
              </w:tc>
            </w:tr>
            <w:tr w:rsidR="001E674D" w:rsidRPr="001E674D" w:rsidTr="00561369">
              <w:trPr>
                <w:trHeight w:val="26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не указано, художественной,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4 896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4 896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4 896</w:t>
                  </w:r>
                </w:p>
              </w:tc>
            </w:tr>
            <w:tr w:rsidR="001E674D" w:rsidRPr="001E674D" w:rsidTr="00561369">
              <w:trPr>
                <w:trHeight w:val="42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не указано, туристско-краеведческой,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1 404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1 404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1 404</w:t>
                  </w:r>
                </w:p>
              </w:tc>
            </w:tr>
            <w:tr w:rsidR="001E674D" w:rsidRPr="001E674D" w:rsidTr="00561369">
              <w:trPr>
                <w:trHeight w:val="41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не указано, </w:t>
                  </w:r>
                  <w:proofErr w:type="spellStart"/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c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оциально</w:t>
                  </w:r>
                  <w:proofErr w:type="spell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-педагогической,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7 724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7 724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7 724</w:t>
                  </w:r>
                </w:p>
              </w:tc>
            </w:tr>
            <w:tr w:rsidR="001E674D" w:rsidRPr="001E674D" w:rsidTr="00561369">
              <w:trPr>
                <w:trHeight w:val="40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8 763,1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9 426,3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9 426,3</w:t>
                  </w:r>
                </w:p>
              </w:tc>
            </w:tr>
            <w:tr w:rsidR="001E674D" w:rsidRPr="001E674D" w:rsidTr="00561369">
              <w:trPr>
                <w:trHeight w:val="424"/>
                <w:jc w:val="center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Психолого-педагогическое консультирование обучающихся, их родителей (законных представителей) и педагогических работников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организации, осуществляющей образовательную деятельность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</w:tr>
            <w:tr w:rsidR="001E674D" w:rsidRPr="001E674D" w:rsidTr="00561369">
              <w:trPr>
                <w:trHeight w:val="970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882,5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948,2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948,2</w:t>
                  </w:r>
                </w:p>
              </w:tc>
            </w:tr>
            <w:tr w:rsidR="001E674D" w:rsidRPr="00A15845" w:rsidTr="00561369">
              <w:trPr>
                <w:trHeight w:val="300"/>
                <w:jc w:val="center"/>
              </w:trPr>
              <w:tc>
                <w:tcPr>
                  <w:tcW w:w="136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Общеобразовательные организации и организации дополнительного образования детей </w:t>
                  </w:r>
                </w:p>
              </w:tc>
            </w:tr>
            <w:tr w:rsidR="001E674D" w:rsidRPr="001E674D" w:rsidTr="00561369">
              <w:trPr>
                <w:trHeight w:val="676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496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496</w:t>
                  </w:r>
                </w:p>
              </w:tc>
            </w:tr>
            <w:tr w:rsidR="001E674D" w:rsidRPr="001E674D" w:rsidTr="00561369">
              <w:trPr>
                <w:trHeight w:val="84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проходящие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</w:tr>
            <w:tr w:rsidR="001E674D" w:rsidRPr="001E674D" w:rsidTr="00561369">
              <w:trPr>
                <w:trHeight w:val="98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</w:tr>
            <w:tr w:rsidR="001E674D" w:rsidRPr="001E674D" w:rsidTr="00561369">
              <w:trPr>
                <w:trHeight w:val="1209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816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97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</w:tr>
            <w:tr w:rsidR="001E674D" w:rsidRPr="001E674D" w:rsidTr="00561369">
              <w:trPr>
                <w:trHeight w:val="56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5 169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5 169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5 169</w:t>
                  </w:r>
                </w:p>
              </w:tc>
            </w:tr>
            <w:tr w:rsidR="001E674D" w:rsidRPr="001E674D" w:rsidTr="00561369">
              <w:trPr>
                <w:trHeight w:val="78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</w:tr>
            <w:tr w:rsidR="001E674D" w:rsidRPr="001E674D" w:rsidTr="00561369">
              <w:trPr>
                <w:trHeight w:val="65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на дому,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41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298 128,6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303 654,7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303 654,7</w:t>
                  </w:r>
                </w:p>
              </w:tc>
            </w:tr>
            <w:tr w:rsidR="001E674D" w:rsidRPr="001E674D" w:rsidTr="00561369">
              <w:trPr>
                <w:trHeight w:val="688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185</w:t>
                  </w:r>
                </w:p>
              </w:tc>
            </w:tr>
            <w:tr w:rsidR="001E674D" w:rsidRPr="001E674D" w:rsidTr="00561369">
              <w:trPr>
                <w:trHeight w:val="99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22</w:t>
                  </w:r>
                </w:p>
              </w:tc>
            </w:tr>
            <w:tr w:rsidR="001E674D" w:rsidRPr="001E674D" w:rsidTr="00561369">
              <w:trPr>
                <w:trHeight w:val="122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</w:tr>
            <w:tr w:rsidR="001E674D" w:rsidRPr="001E674D" w:rsidTr="00561369">
              <w:trPr>
                <w:trHeight w:val="90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</w:tr>
            <w:tr w:rsidR="001E674D" w:rsidRPr="001E674D" w:rsidTr="00561369">
              <w:trPr>
                <w:trHeight w:val="1056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</w:tr>
            <w:tr w:rsidR="001E674D" w:rsidRPr="001E674D" w:rsidTr="00561369">
              <w:trPr>
                <w:trHeight w:val="844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68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4 942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4 942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4 942</w:t>
                  </w:r>
                </w:p>
              </w:tc>
            </w:tr>
            <w:tr w:rsidR="001E674D" w:rsidRPr="001E674D" w:rsidTr="00561369">
              <w:trPr>
                <w:trHeight w:val="85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</w:t>
                  </w:r>
                </w:p>
              </w:tc>
            </w:tr>
            <w:tr w:rsidR="001E674D" w:rsidRPr="001E674D" w:rsidTr="00561369">
              <w:trPr>
                <w:trHeight w:val="56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</w:tr>
            <w:tr w:rsidR="001E674D" w:rsidRPr="001E674D" w:rsidTr="00561369">
              <w:trPr>
                <w:trHeight w:val="121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138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</w:tr>
            <w:tr w:rsidR="001E674D" w:rsidRPr="001E674D" w:rsidTr="00561369">
              <w:trPr>
                <w:trHeight w:val="1196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554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554</w:t>
                  </w:r>
                </w:p>
              </w:tc>
            </w:tr>
            <w:tr w:rsidR="001E674D" w:rsidRPr="001E674D" w:rsidTr="00561369">
              <w:trPr>
                <w:trHeight w:val="36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328 115,1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331 302,7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331 302,7</w:t>
                  </w:r>
                </w:p>
              </w:tc>
            </w:tr>
            <w:tr w:rsidR="001E674D" w:rsidRPr="001E674D" w:rsidTr="00561369">
              <w:trPr>
                <w:trHeight w:val="1220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3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Реализация основных общеобразовательных программ среднего общего образования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671</w:t>
                  </w:r>
                </w:p>
              </w:tc>
            </w:tr>
            <w:tr w:rsidR="001E674D" w:rsidRPr="001E674D" w:rsidTr="00561369">
              <w:trPr>
                <w:trHeight w:val="123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</w:tr>
            <w:tr w:rsidR="001E674D" w:rsidRPr="001E674D" w:rsidTr="00561369">
              <w:trPr>
                <w:trHeight w:val="155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85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</w:tr>
            <w:tr w:rsidR="001E674D" w:rsidRPr="001E674D" w:rsidTr="00561369">
              <w:trPr>
                <w:trHeight w:val="99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66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354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354</w:t>
                  </w:r>
                </w:p>
              </w:tc>
            </w:tr>
            <w:tr w:rsidR="001E674D" w:rsidRPr="001E674D" w:rsidTr="00561369">
              <w:trPr>
                <w:trHeight w:val="25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не указано, не указано, заочная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</w:tr>
            <w:tr w:rsidR="001E674D" w:rsidRPr="001E674D" w:rsidTr="00561369">
              <w:trPr>
                <w:trHeight w:val="72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</w:tr>
            <w:tr w:rsidR="001E674D" w:rsidRPr="001E674D" w:rsidTr="00561369">
              <w:trPr>
                <w:trHeight w:val="83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</w:tr>
            <w:tr w:rsidR="001E674D" w:rsidRPr="001E674D" w:rsidTr="00561369">
              <w:trPr>
                <w:trHeight w:val="112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40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67 742,1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67 525,5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67 525,5</w:t>
                  </w:r>
                </w:p>
              </w:tc>
            </w:tr>
            <w:tr w:rsidR="001E674D" w:rsidRPr="001E674D" w:rsidTr="00561369">
              <w:trPr>
                <w:trHeight w:val="413"/>
                <w:jc w:val="center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не указано, технической,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9F1159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62 928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62 928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62 928</w:t>
                  </w:r>
                </w:p>
              </w:tc>
            </w:tr>
            <w:tr w:rsidR="001E674D" w:rsidRPr="001E674D" w:rsidTr="00561369">
              <w:trPr>
                <w:trHeight w:val="435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 не указано, естественнонаучной,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54 292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54 292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54 292</w:t>
                  </w:r>
                </w:p>
              </w:tc>
            </w:tr>
            <w:tr w:rsidR="001E674D" w:rsidRPr="001E674D" w:rsidTr="00561369">
              <w:trPr>
                <w:trHeight w:val="397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физкультурно-спортивной,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206 441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206 441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206 441</w:t>
                  </w:r>
                </w:p>
              </w:tc>
            </w:tr>
            <w:tr w:rsidR="001E674D" w:rsidRPr="001E674D" w:rsidTr="00561369">
              <w:trPr>
                <w:trHeight w:val="403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не указано, художественной,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199 528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199 528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199 528</w:t>
                  </w:r>
                </w:p>
              </w:tc>
            </w:tr>
            <w:tr w:rsidR="001E674D" w:rsidRPr="001E674D" w:rsidTr="00561369">
              <w:trPr>
                <w:trHeight w:val="495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указано, не указано, туристско-краеведческой,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34 768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34 768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34 768</w:t>
                  </w:r>
                </w:p>
              </w:tc>
            </w:tr>
            <w:tr w:rsidR="001E674D" w:rsidRPr="001E674D" w:rsidTr="00561369">
              <w:trPr>
                <w:trHeight w:val="450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не указано, </w:t>
                  </w:r>
                  <w:proofErr w:type="spellStart"/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c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оциально</w:t>
                  </w:r>
                  <w:proofErr w:type="spell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-педагогической,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151 867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151 867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151 867</w:t>
                  </w:r>
                </w:p>
              </w:tc>
            </w:tr>
            <w:tr w:rsidR="000F2405" w:rsidRPr="001E674D" w:rsidTr="00561369">
              <w:trPr>
                <w:trHeight w:val="592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Физкультурно-спортивной, дети с ограниченными возможностями здоровья (ОВЗ)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,а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даптированная образовательная </w:t>
                  </w:r>
                  <w:proofErr w:type="spell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программа,очная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5 904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5 904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5 904</w:t>
                  </w:r>
                </w:p>
              </w:tc>
            </w:tr>
            <w:tr w:rsidR="000F2405" w:rsidRPr="001E674D" w:rsidTr="00561369">
              <w:trPr>
                <w:trHeight w:val="531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Художественной, дети с ограниченными возможностями здоровья (ОВЗ)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,а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даптированная образовательная </w:t>
                  </w:r>
                  <w:proofErr w:type="spell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программа,очная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10 008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10 008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10 008</w:t>
                  </w:r>
                </w:p>
              </w:tc>
            </w:tr>
            <w:tr w:rsidR="000F2405" w:rsidRPr="001E674D" w:rsidTr="00561369">
              <w:trPr>
                <w:trHeight w:val="597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Технической, дети с ограниченными возможностями здоровья (ОВЗ)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,а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даптированная образовательная </w:t>
                  </w:r>
                  <w:proofErr w:type="spell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программа,очная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4 752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4 752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4 752</w:t>
                  </w:r>
                </w:p>
              </w:tc>
            </w:tr>
            <w:tr w:rsidR="000F2405" w:rsidRPr="001E674D" w:rsidTr="00561369">
              <w:trPr>
                <w:trHeight w:val="709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Социально-педагогической, дети с ограниченными возможностями здоровья (ОВЗ)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,а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даптированная образовательная </w:t>
                  </w:r>
                  <w:proofErr w:type="spell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программа,очная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3 168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3 168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3 168</w:t>
                  </w:r>
                </w:p>
              </w:tc>
            </w:tr>
            <w:tr w:rsidR="000F2405" w:rsidRPr="001E674D" w:rsidTr="00561369">
              <w:trPr>
                <w:trHeight w:val="42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170 527,1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162 117,4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162 117,4</w:t>
                  </w:r>
                </w:p>
              </w:tc>
            </w:tr>
            <w:tr w:rsidR="001E674D" w:rsidRPr="001E674D" w:rsidTr="00561369">
              <w:trPr>
                <w:trHeight w:val="838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Реализация адаптированных основных общеобразовательных программ для детей с умственной отсталостью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и инвалиды, за исключением детей-инвалидов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и </w:t>
                  </w:r>
                  <w:proofErr w:type="spell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нвалидов</w:t>
                  </w:r>
                  <w:proofErr w:type="spellEnd"/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</w:tr>
            <w:tr w:rsidR="001E674D" w:rsidRPr="001E674D" w:rsidTr="00561369">
              <w:trPr>
                <w:trHeight w:val="97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и инвалиды, за исключением детей-инвалидов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и </w:t>
                  </w:r>
                  <w:proofErr w:type="spell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нвалидов</w:t>
                  </w:r>
                  <w:proofErr w:type="spellEnd"/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с нарушением опорно-двигательного аппарата, слепых и слабовидящих, проходящие обучение по состоянию здоровья на дому,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</w:tr>
            <w:tr w:rsidR="001E674D" w:rsidRPr="001E674D" w:rsidTr="00561369">
              <w:trPr>
                <w:trHeight w:val="92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</w:tr>
            <w:tr w:rsidR="001E674D" w:rsidRPr="001E674D" w:rsidTr="00561369">
              <w:trPr>
                <w:trHeight w:val="283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Обучающиеся с ограниченными возможностями здоровья (ОВЗ), не указано,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67</w:t>
                  </w:r>
                </w:p>
              </w:tc>
            </w:tr>
            <w:tr w:rsidR="001E674D" w:rsidRPr="001E674D" w:rsidTr="00561369">
              <w:trPr>
                <w:trHeight w:val="572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Обучающиеся с ограниченными возможностями здоровья (ОВЗ), проходящие обучение по состоянию здоровья на дому,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E674D" w:rsidRPr="001E674D" w:rsidTr="00561369">
              <w:trPr>
                <w:trHeight w:val="49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10 146,1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10 049,1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10 049,1</w:t>
                  </w:r>
                </w:p>
              </w:tc>
            </w:tr>
            <w:tr w:rsidR="001E674D" w:rsidRPr="001E674D" w:rsidTr="00561369">
              <w:trPr>
                <w:trHeight w:val="702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Обучающиеся за исключением обучающихся с ограниченными возможностями здоровья (ОВЗ) и детей-инвалидов, не указано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</w:tr>
            <w:tr w:rsidR="001E674D" w:rsidRPr="001E674D" w:rsidTr="00561369">
              <w:trPr>
                <w:trHeight w:val="55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 с нарушением опорно-двигательного аппарата, проходящие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здоровья на дому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</w:tr>
            <w:tr w:rsidR="001E674D" w:rsidRPr="001E674D" w:rsidTr="00561369">
              <w:trPr>
                <w:trHeight w:val="77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здоровья на дому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</w:tr>
            <w:tr w:rsidR="001E674D" w:rsidRPr="001E674D" w:rsidTr="00561369">
              <w:trPr>
                <w:trHeight w:val="648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2 069,1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2 037,7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2 037,7</w:t>
                  </w:r>
                </w:p>
              </w:tc>
            </w:tr>
            <w:tr w:rsidR="001E674D" w:rsidRPr="00A15845" w:rsidTr="00561369">
              <w:trPr>
                <w:trHeight w:val="375"/>
                <w:jc w:val="center"/>
              </w:trPr>
              <w:tc>
                <w:tcPr>
                  <w:tcW w:w="13652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Муниципальное бюджетное учреждение центр психолого-педагогической, медицинской и социальной помощи "Спутник"</w:t>
                  </w:r>
                </w:p>
              </w:tc>
            </w:tr>
            <w:tr w:rsidR="00382FD3" w:rsidRPr="001E674D" w:rsidTr="00561369">
              <w:trPr>
                <w:trHeight w:val="734"/>
                <w:jc w:val="center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Психолого-медико-педагогическое обследование детей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82FD3">
                    <w:rPr>
                      <w:color w:val="000000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82FD3">
                    <w:rPr>
                      <w:color w:val="000000"/>
                      <w:sz w:val="18"/>
                      <w:szCs w:val="18"/>
                    </w:rPr>
                    <w:t>090</w:t>
                  </w:r>
                </w:p>
              </w:tc>
            </w:tr>
            <w:tr w:rsidR="00382FD3" w:rsidRPr="001E674D" w:rsidTr="00561369">
              <w:trPr>
                <w:trHeight w:val="425"/>
                <w:jc w:val="center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4 122,7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10 038,9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10 038,9</w:t>
                  </w:r>
                </w:p>
              </w:tc>
            </w:tr>
            <w:tr w:rsidR="00382FD3" w:rsidRPr="001E674D" w:rsidTr="00561369">
              <w:trPr>
                <w:trHeight w:val="992"/>
                <w:jc w:val="center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Коррекционно-развивающая, компенсирующая и логопедическая помощь 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обучающимся</w:t>
                  </w:r>
                  <w:proofErr w:type="gramEnd"/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382FD3" w:rsidRPr="001E674D" w:rsidTr="00561369">
              <w:trPr>
                <w:trHeight w:val="525"/>
                <w:jc w:val="center"/>
              </w:trPr>
              <w:tc>
                <w:tcPr>
                  <w:tcW w:w="4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329,8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329,8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329,8</w:t>
                  </w:r>
                </w:p>
              </w:tc>
            </w:tr>
            <w:tr w:rsidR="00382FD3" w:rsidRPr="001E674D" w:rsidTr="00561369">
              <w:trPr>
                <w:trHeight w:val="1256"/>
                <w:jc w:val="center"/>
              </w:trPr>
              <w:tc>
                <w:tcPr>
                  <w:tcW w:w="4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3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Психолого-педагогическое консультирование обучающихся, их родителей (законных представителей) и педагогических работников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</w:tr>
            <w:tr w:rsidR="00382FD3" w:rsidRPr="001E674D" w:rsidTr="00561369">
              <w:trPr>
                <w:trHeight w:val="565"/>
                <w:jc w:val="center"/>
              </w:trPr>
              <w:tc>
                <w:tcPr>
                  <w:tcW w:w="4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494,7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1 105,20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1 105,2</w:t>
                  </w:r>
                </w:p>
              </w:tc>
            </w:tr>
            <w:tr w:rsidR="00382FD3" w:rsidRPr="001E674D" w:rsidTr="00561369">
              <w:trPr>
                <w:trHeight w:val="701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Социально-педагогической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дети с ограниченными возможностями здоровья (ОВЗ), адаптированная образовательная программа,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5 340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13 428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13 428</w:t>
                  </w:r>
                </w:p>
              </w:tc>
            </w:tr>
            <w:tr w:rsidR="00382FD3" w:rsidRPr="001E674D" w:rsidTr="00561369">
              <w:trPr>
                <w:trHeight w:val="257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Не указано, не </w:t>
                  </w:r>
                  <w:proofErr w:type="spell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указано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,с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оциально</w:t>
                  </w:r>
                  <w:proofErr w:type="spell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-педагогической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902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82FD3">
                    <w:rPr>
                      <w:color w:val="000000"/>
                      <w:sz w:val="18"/>
                      <w:szCs w:val="18"/>
                    </w:rPr>
                    <w:t>706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82FD3">
                    <w:rPr>
                      <w:color w:val="000000"/>
                      <w:sz w:val="18"/>
                      <w:szCs w:val="18"/>
                    </w:rPr>
                    <w:t>706</w:t>
                  </w:r>
                </w:p>
              </w:tc>
            </w:tr>
            <w:tr w:rsidR="00382FD3" w:rsidRPr="001E674D" w:rsidTr="00561369">
              <w:trPr>
                <w:trHeight w:val="714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Художественной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, дети с ограниченными возможностями здоровья (ОВЗ), адаптированная образовательная программа, очная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82FD3">
                    <w:rPr>
                      <w:color w:val="000000"/>
                      <w:sz w:val="18"/>
                      <w:szCs w:val="18"/>
                    </w:rPr>
                    <w:t>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382FD3">
                    <w:rPr>
                      <w:color w:val="000000"/>
                      <w:sz w:val="18"/>
                      <w:szCs w:val="18"/>
                    </w:rPr>
                    <w:t>080</w:t>
                  </w:r>
                </w:p>
              </w:tc>
            </w:tr>
            <w:tr w:rsidR="00382FD3" w:rsidRPr="001E674D" w:rsidTr="00561369">
              <w:trPr>
                <w:trHeight w:val="555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FD3" w:rsidRPr="001E674D" w:rsidRDefault="00382FD3" w:rsidP="001E674D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1E674D" w:rsidRDefault="00382FD3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951,9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1 291,2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2FD3" w:rsidRPr="00382FD3" w:rsidRDefault="00382F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82FD3">
                    <w:rPr>
                      <w:b/>
                      <w:bCs/>
                      <w:color w:val="000000"/>
                      <w:sz w:val="18"/>
                      <w:szCs w:val="18"/>
                    </w:rPr>
                    <w:t>1 291,2</w:t>
                  </w:r>
                </w:p>
              </w:tc>
            </w:tr>
            <w:tr w:rsidR="001E674D" w:rsidRPr="001E674D" w:rsidTr="00561369">
              <w:trPr>
                <w:trHeight w:val="300"/>
                <w:jc w:val="center"/>
              </w:trPr>
              <w:tc>
                <w:tcPr>
                  <w:tcW w:w="136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Загородные оздоровительные лагеря</w:t>
                  </w:r>
                </w:p>
              </w:tc>
            </w:tr>
            <w:tr w:rsidR="001E674D" w:rsidRPr="001E674D" w:rsidTr="00561369">
              <w:trPr>
                <w:trHeight w:val="300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каникулярное время с круглосуточным  пребыванием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802</w:t>
                  </w:r>
                </w:p>
              </w:tc>
            </w:tr>
            <w:tr w:rsidR="001E674D" w:rsidRPr="001E674D" w:rsidTr="00561369">
              <w:trPr>
                <w:trHeight w:val="501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13 860,3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13 860,3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13 860,3</w:t>
                  </w:r>
                </w:p>
              </w:tc>
            </w:tr>
            <w:tr w:rsidR="001E674D" w:rsidRPr="001E674D" w:rsidTr="00561369">
              <w:trPr>
                <w:trHeight w:val="300"/>
                <w:jc w:val="center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Содержание (эксплуатация) имущества, находящегося в государственной муниципальной собственности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.м</w:t>
                  </w:r>
                  <w:proofErr w:type="gramEnd"/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15,808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15,808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15,808</w:t>
                  </w:r>
                </w:p>
              </w:tc>
            </w:tr>
            <w:tr w:rsidR="001E674D" w:rsidRPr="00561369" w:rsidTr="00561369">
              <w:trPr>
                <w:trHeight w:val="810"/>
                <w:jc w:val="center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674D" w:rsidRPr="001E674D" w:rsidRDefault="001E674D" w:rsidP="001E674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тыс</w:t>
                  </w:r>
                  <w:proofErr w:type="gramStart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.р</w:t>
                  </w:r>
                  <w:proofErr w:type="gram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уб</w:t>
                  </w:r>
                  <w:proofErr w:type="spellEnd"/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20 900,3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20 043,3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674D" w:rsidRPr="001E674D" w:rsidRDefault="001E674D" w:rsidP="001E674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1E674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20 043,3</w:t>
                  </w:r>
                </w:p>
              </w:tc>
            </w:tr>
          </w:tbl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C63E8" w:rsidRDefault="004C63E8" w:rsidP="004C63E8">
            <w:pPr>
              <w:rPr>
                <w:lang w:val="ru-RU"/>
              </w:rPr>
            </w:pPr>
          </w:p>
          <w:p w:rsidR="0019039D" w:rsidRDefault="0019039D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95388" w:rsidRPr="00D95388" w:rsidRDefault="00D95388" w:rsidP="00B10881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561369" w:rsidRDefault="00561369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606C48" w:rsidRDefault="00606C48" w:rsidP="00A15845">
      <w:pPr>
        <w:tabs>
          <w:tab w:val="left" w:pos="12960"/>
          <w:tab w:val="left" w:pos="13148"/>
          <w:tab w:val="left" w:pos="14225"/>
        </w:tabs>
        <w:ind w:right="-598"/>
        <w:rPr>
          <w:rFonts w:eastAsia="Times New Roman"/>
          <w:sz w:val="22"/>
          <w:szCs w:val="22"/>
          <w:lang w:val="ru-RU"/>
        </w:rPr>
      </w:pPr>
      <w:bookmarkStart w:id="0" w:name="_GoBack"/>
      <w:bookmarkEnd w:id="0"/>
    </w:p>
    <w:p w:rsidR="004F2D82" w:rsidRDefault="004F2D82" w:rsidP="00561369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</w:t>
      </w:r>
      <w:r w:rsidR="009C3A9D">
        <w:rPr>
          <w:rFonts w:eastAsia="Times New Roman"/>
          <w:sz w:val="22"/>
          <w:szCs w:val="22"/>
          <w:lang w:val="ru-RU"/>
        </w:rPr>
        <w:t>3</w:t>
      </w:r>
    </w:p>
    <w:p w:rsidR="00976694" w:rsidRDefault="00D97A5E" w:rsidP="00561369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 w:rsidR="00D04B76">
        <w:rPr>
          <w:sz w:val="22"/>
          <w:szCs w:val="22"/>
          <w:lang w:val="ru-RU"/>
        </w:rPr>
        <w:t>а</w:t>
      </w:r>
    </w:p>
    <w:p w:rsidR="00561369" w:rsidRDefault="005B5A68" w:rsidP="00561369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26.07.2021 № 226-п</w:t>
      </w:r>
    </w:p>
    <w:p w:rsidR="00561369" w:rsidRDefault="00561369" w:rsidP="00561369">
      <w:pPr>
        <w:tabs>
          <w:tab w:val="left" w:pos="12960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4F2D82" w:rsidRDefault="004F2D82" w:rsidP="00A15845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942"/>
        <w:gridCol w:w="7"/>
        <w:gridCol w:w="1415"/>
        <w:gridCol w:w="149"/>
        <w:gridCol w:w="523"/>
        <w:gridCol w:w="6"/>
        <w:gridCol w:w="782"/>
        <w:gridCol w:w="6"/>
        <w:gridCol w:w="1287"/>
        <w:gridCol w:w="19"/>
        <w:gridCol w:w="85"/>
        <w:gridCol w:w="813"/>
        <w:gridCol w:w="28"/>
        <w:gridCol w:w="998"/>
        <w:gridCol w:w="14"/>
        <w:gridCol w:w="1025"/>
        <w:gridCol w:w="14"/>
        <w:gridCol w:w="1027"/>
        <w:gridCol w:w="11"/>
        <w:gridCol w:w="1007"/>
        <w:gridCol w:w="2685"/>
      </w:tblGrid>
      <w:tr w:rsidR="00DA49C5" w:rsidRPr="00A15845" w:rsidTr="00561369">
        <w:trPr>
          <w:trHeight w:val="645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A49C5" w:rsidRPr="00B25B10" w:rsidTr="00561369">
        <w:trPr>
          <w:trHeight w:val="527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82" w:rsidRPr="00316543" w:rsidRDefault="004F2D82" w:rsidP="004F2D8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82" w:rsidRPr="00316543" w:rsidRDefault="004F2D82" w:rsidP="004F2D8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82" w:rsidRPr="00316543" w:rsidRDefault="004F2D82" w:rsidP="004F2D8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592C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</w:t>
            </w:r>
            <w:r w:rsidR="00592C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592C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</w:t>
            </w:r>
            <w:r w:rsidR="00592C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592C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</w:t>
            </w:r>
            <w:r w:rsidR="00592C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D82" w:rsidRPr="00316543" w:rsidRDefault="004F2D82" w:rsidP="00592C4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</w:t>
            </w:r>
            <w:r w:rsidR="00592C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-202</w:t>
            </w:r>
            <w:r w:rsidR="00592C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D82" w:rsidRPr="00316543" w:rsidRDefault="004F2D82" w:rsidP="004F2D8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49C5" w:rsidRPr="00B25B10" w:rsidTr="00561369">
        <w:trPr>
          <w:trHeight w:val="22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82" w:rsidRPr="00316543" w:rsidRDefault="004F2D82" w:rsidP="004F2D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AB5C44" w:rsidRPr="00A15845" w:rsidTr="00561369">
        <w:trPr>
          <w:trHeight w:val="1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44" w:rsidRPr="00316543" w:rsidRDefault="00AB5C44" w:rsidP="00C91B5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16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5C44" w:rsidRPr="00316543" w:rsidRDefault="00AB5C44" w:rsidP="00C91B5D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AB5C44" w:rsidRPr="00A15845" w:rsidTr="00561369">
        <w:trPr>
          <w:trHeight w:val="6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C44" w:rsidRPr="00316543" w:rsidRDefault="00AB5C44" w:rsidP="00C91B5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16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5C44" w:rsidRPr="00316543" w:rsidRDefault="00AB5C44" w:rsidP="00C91B5D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AB5C44" w:rsidRPr="00A15845" w:rsidTr="00561369">
        <w:trPr>
          <w:trHeight w:val="10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C44" w:rsidRPr="00316543" w:rsidRDefault="00AB5C44" w:rsidP="00C91B5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16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5C44" w:rsidRPr="00316543" w:rsidRDefault="00AB5C44" w:rsidP="00C91B5D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65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232EB4" w:rsidRPr="00A15845" w:rsidTr="00561369">
        <w:trPr>
          <w:trHeight w:val="2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2EB4" w:rsidRPr="00063D72" w:rsidRDefault="00232EB4" w:rsidP="00871008">
            <w:pPr>
              <w:jc w:val="center"/>
              <w:rPr>
                <w:color w:val="000000"/>
                <w:sz w:val="20"/>
                <w:szCs w:val="20"/>
              </w:rPr>
            </w:pPr>
            <w:r w:rsidRPr="00063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EB4" w:rsidRPr="00063D72" w:rsidRDefault="00232EB4" w:rsidP="00871008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063D72">
              <w:rPr>
                <w:i/>
                <w:iCs/>
                <w:color w:val="000000"/>
                <w:sz w:val="20"/>
                <w:szCs w:val="20"/>
                <w:lang w:val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232EB4" w:rsidRPr="00836AFC" w:rsidTr="00561369">
        <w:trPr>
          <w:trHeight w:val="23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2EB4" w:rsidRPr="00A2615B" w:rsidRDefault="00232EB4" w:rsidP="005C49DD">
            <w:pPr>
              <w:ind w:right="-143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</w:t>
            </w:r>
            <w:r w:rsidR="005C49DD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16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EB4" w:rsidRPr="00CD41AC" w:rsidRDefault="00232EB4" w:rsidP="00B42CD9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232EB4">
              <w:rPr>
                <w:color w:val="000000"/>
                <w:sz w:val="20"/>
                <w:szCs w:val="20"/>
                <w:lang w:val="ru-RU"/>
              </w:rPr>
              <w:t>Мероприятие 4.</w:t>
            </w:r>
            <w:r w:rsidR="005C49DD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9C3A9D" w:rsidRPr="00A15845" w:rsidTr="00561369">
        <w:trPr>
          <w:trHeight w:val="23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A9D" w:rsidRPr="00A2615B" w:rsidRDefault="009C3A9D" w:rsidP="0080400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C3A9D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9C3A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A9D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9C3A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A9D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9C3A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3A9D">
              <w:rPr>
                <w:color w:val="000000"/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rPr>
                <w:color w:val="000000"/>
                <w:sz w:val="20"/>
                <w:szCs w:val="20"/>
                <w:lang w:val="ru-RU"/>
              </w:rPr>
            </w:pPr>
            <w:r w:rsidRPr="009C3A9D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jc w:val="right"/>
              <w:rPr>
                <w:color w:val="000000"/>
                <w:sz w:val="20"/>
                <w:szCs w:val="20"/>
              </w:rPr>
            </w:pPr>
            <w:r w:rsidRPr="009C3A9D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jc w:val="right"/>
              <w:rPr>
                <w:color w:val="000000"/>
                <w:sz w:val="20"/>
                <w:szCs w:val="20"/>
              </w:rPr>
            </w:pPr>
            <w:r w:rsidRPr="009C3A9D">
              <w:rPr>
                <w:color w:val="000000"/>
                <w:sz w:val="20"/>
                <w:szCs w:val="20"/>
              </w:rPr>
              <w:t>07 09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jc w:val="right"/>
              <w:rPr>
                <w:color w:val="000000"/>
                <w:sz w:val="20"/>
                <w:szCs w:val="20"/>
              </w:rPr>
            </w:pPr>
            <w:r w:rsidRPr="009C3A9D">
              <w:rPr>
                <w:color w:val="000000"/>
                <w:sz w:val="20"/>
                <w:szCs w:val="20"/>
              </w:rPr>
              <w:t>02 4 00 0803 0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jc w:val="right"/>
              <w:rPr>
                <w:color w:val="000000"/>
                <w:sz w:val="20"/>
                <w:szCs w:val="20"/>
              </w:rPr>
            </w:pPr>
            <w:r w:rsidRPr="009C3A9D">
              <w:rPr>
                <w:color w:val="000000"/>
                <w:sz w:val="20"/>
                <w:szCs w:val="20"/>
              </w:rPr>
              <w:t>110, 240, 850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jc w:val="right"/>
              <w:rPr>
                <w:sz w:val="20"/>
                <w:szCs w:val="20"/>
              </w:rPr>
            </w:pPr>
            <w:r w:rsidRPr="009C3A9D">
              <w:rPr>
                <w:sz w:val="20"/>
                <w:szCs w:val="20"/>
              </w:rPr>
              <w:t>5 662,9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jc w:val="right"/>
              <w:rPr>
                <w:sz w:val="20"/>
                <w:szCs w:val="20"/>
              </w:rPr>
            </w:pPr>
            <w:r w:rsidRPr="009C3A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jc w:val="right"/>
              <w:rPr>
                <w:sz w:val="20"/>
                <w:szCs w:val="20"/>
              </w:rPr>
            </w:pPr>
            <w:r w:rsidRPr="009C3A9D">
              <w:rPr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9C3A9D">
            <w:pPr>
              <w:jc w:val="right"/>
              <w:rPr>
                <w:color w:val="000000"/>
                <w:sz w:val="20"/>
                <w:szCs w:val="20"/>
              </w:rPr>
            </w:pPr>
            <w:r w:rsidRPr="009C3A9D">
              <w:rPr>
                <w:color w:val="000000"/>
                <w:sz w:val="20"/>
                <w:szCs w:val="20"/>
              </w:rPr>
              <w:t>5 662,9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9D" w:rsidRPr="009C3A9D" w:rsidRDefault="00382FD3" w:rsidP="0035687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82FD3">
              <w:rPr>
                <w:color w:val="000000"/>
                <w:sz w:val="20"/>
                <w:szCs w:val="20"/>
                <w:lang w:val="ru-RU"/>
              </w:rPr>
              <w:t>Обеспечена деятельность 36 сотрудников МКОУ Центра «Спутник». Были проведены занятия по коррекционно-развивающим программам с 60 детьми, проводились консультации,  540 детям были предоставлены услуги по диагностическому обследованию и консультированию</w:t>
            </w:r>
          </w:p>
        </w:tc>
      </w:tr>
      <w:tr w:rsidR="00232EB4" w:rsidRPr="00836AFC" w:rsidTr="00561369">
        <w:trPr>
          <w:trHeight w:val="23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2EB4" w:rsidRPr="00A2615B" w:rsidRDefault="00232EB4" w:rsidP="005C49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</w:t>
            </w:r>
            <w:r w:rsidR="005C49DD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16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EB4" w:rsidRPr="0007721D" w:rsidRDefault="00232EB4" w:rsidP="005C49DD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232EB4">
              <w:rPr>
                <w:color w:val="000000"/>
                <w:sz w:val="20"/>
                <w:szCs w:val="20"/>
                <w:lang w:val="ru-RU"/>
              </w:rPr>
              <w:t>Мероприятие 4.</w:t>
            </w:r>
            <w:r w:rsidR="005C49DD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5C49DD" w:rsidRPr="00A15845" w:rsidTr="00561369">
        <w:trPr>
          <w:trHeight w:val="23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49DD" w:rsidRPr="00A2615B" w:rsidRDefault="005C49DD" w:rsidP="0080400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 w:rsidP="005C49DD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5C49DD">
              <w:rPr>
                <w:color w:val="000000"/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</w:t>
            </w:r>
            <w:r w:rsidRPr="005C49D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платы работников бюджетной сферы не ниже размера минимальной заработной платы (минимального </w:t>
            </w:r>
            <w:proofErr w:type="gramStart"/>
            <w:r w:rsidRPr="005C49DD">
              <w:rPr>
                <w:color w:val="000000"/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5C49D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rPr>
                <w:color w:val="000000"/>
                <w:sz w:val="20"/>
                <w:szCs w:val="20"/>
                <w:lang w:val="ru-RU"/>
              </w:rPr>
            </w:pPr>
            <w:r w:rsidRPr="005C49DD">
              <w:rPr>
                <w:color w:val="000000"/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 xml:space="preserve">07 09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02 4 00 0723 0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C2254A" w:rsidRDefault="005C49DD" w:rsidP="00C2254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C49DD">
              <w:rPr>
                <w:color w:val="000000"/>
                <w:sz w:val="20"/>
                <w:szCs w:val="20"/>
              </w:rPr>
              <w:t>110,61</w:t>
            </w:r>
            <w:r w:rsidR="00C2254A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2 124,5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5 772,5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 w:rsidP="0035687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5C49DD">
              <w:rPr>
                <w:color w:val="000000"/>
                <w:sz w:val="20"/>
                <w:szCs w:val="20"/>
                <w:lang w:val="ru-RU"/>
              </w:rPr>
              <w:t>Ежегодно 10 сотрудников МБУ Центр «Спутник» получают ежемесячные выплаты</w:t>
            </w:r>
          </w:p>
        </w:tc>
      </w:tr>
      <w:tr w:rsidR="00C40591" w:rsidRPr="00836AFC" w:rsidTr="00561369">
        <w:trPr>
          <w:trHeight w:val="23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0591" w:rsidRPr="00A2615B" w:rsidRDefault="00C40591" w:rsidP="004F44B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5.</w:t>
            </w:r>
            <w:r w:rsidR="004F44BA"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516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591" w:rsidRPr="00232EB4" w:rsidRDefault="00C40591" w:rsidP="004F44BA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C40591">
              <w:rPr>
                <w:color w:val="000000"/>
                <w:sz w:val="20"/>
                <w:szCs w:val="20"/>
                <w:lang w:val="ru-RU"/>
              </w:rPr>
              <w:t>Мероприятие 4.</w:t>
            </w:r>
            <w:r w:rsidR="004F44BA"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5C49DD" w:rsidRPr="00A15845" w:rsidTr="00561369">
        <w:trPr>
          <w:trHeight w:val="23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49DD" w:rsidRPr="00A2615B" w:rsidRDefault="005C49DD" w:rsidP="0080400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rPr>
                <w:sz w:val="20"/>
                <w:szCs w:val="20"/>
                <w:lang w:val="ru-RU"/>
              </w:rPr>
            </w:pPr>
            <w:r w:rsidRPr="005C49DD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rPr>
                <w:color w:val="000000"/>
                <w:sz w:val="20"/>
                <w:szCs w:val="20"/>
                <w:lang w:val="ru-RU"/>
              </w:rPr>
            </w:pPr>
            <w:r w:rsidRPr="005C49DD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07 09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02 4 00 0722 0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C2254A" w:rsidRDefault="005C49DD" w:rsidP="00C2254A">
            <w:pPr>
              <w:jc w:val="right"/>
              <w:rPr>
                <w:sz w:val="20"/>
                <w:szCs w:val="20"/>
                <w:lang w:val="ru-RU"/>
              </w:rPr>
            </w:pPr>
            <w:r w:rsidRPr="005C49DD">
              <w:rPr>
                <w:sz w:val="20"/>
                <w:szCs w:val="20"/>
              </w:rPr>
              <w:t>61</w:t>
            </w:r>
            <w:r w:rsidR="00C2254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5 278,2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10 941,1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10 941,1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>
            <w:pPr>
              <w:jc w:val="right"/>
              <w:rPr>
                <w:color w:val="000000"/>
                <w:sz w:val="20"/>
                <w:szCs w:val="20"/>
              </w:rPr>
            </w:pPr>
            <w:r w:rsidRPr="005C49DD">
              <w:rPr>
                <w:color w:val="000000"/>
                <w:sz w:val="20"/>
                <w:szCs w:val="20"/>
              </w:rPr>
              <w:t>27 160,4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9DD" w:rsidRPr="005C49DD" w:rsidRDefault="005C49DD" w:rsidP="002F0AC3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5C49DD">
              <w:rPr>
                <w:color w:val="000000"/>
                <w:sz w:val="20"/>
                <w:szCs w:val="20"/>
                <w:lang w:val="ru-RU"/>
              </w:rPr>
              <w:t>Ежегодно обеспечена деятельность 36 сотрудников МБУ Центр «Спутник».</w:t>
            </w:r>
            <w:r w:rsidR="00382FD3">
              <w:rPr>
                <w:color w:val="000000"/>
                <w:sz w:val="20"/>
                <w:szCs w:val="20"/>
                <w:lang w:val="ru-RU"/>
              </w:rPr>
              <w:t xml:space="preserve"> В 2021 году планируется провести з</w:t>
            </w:r>
            <w:r w:rsidRPr="005C49DD">
              <w:rPr>
                <w:color w:val="000000"/>
                <w:sz w:val="20"/>
                <w:szCs w:val="20"/>
                <w:lang w:val="ru-RU"/>
              </w:rPr>
              <w:t xml:space="preserve">анятия по коррекционно-развивающим программам 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для</w:t>
            </w:r>
            <w:r w:rsidRPr="005C49DD">
              <w:rPr>
                <w:color w:val="000000"/>
                <w:sz w:val="20"/>
                <w:szCs w:val="20"/>
                <w:lang w:val="ru-RU"/>
              </w:rPr>
              <w:t xml:space="preserve"> 100 дет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ей</w:t>
            </w:r>
            <w:r w:rsidRPr="005C49DD">
              <w:rPr>
                <w:color w:val="000000"/>
                <w:sz w:val="20"/>
                <w:szCs w:val="20"/>
                <w:lang w:val="ru-RU"/>
              </w:rPr>
              <w:t>, пров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ести</w:t>
            </w:r>
            <w:r w:rsidRPr="005C49DD">
              <w:rPr>
                <w:color w:val="000000"/>
                <w:sz w:val="20"/>
                <w:szCs w:val="20"/>
                <w:lang w:val="ru-RU"/>
              </w:rPr>
              <w:t xml:space="preserve"> консультации,  оказ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ать</w:t>
            </w:r>
            <w:r w:rsidRPr="005C49DD">
              <w:rPr>
                <w:color w:val="000000"/>
                <w:sz w:val="20"/>
                <w:szCs w:val="20"/>
                <w:lang w:val="ru-RU"/>
              </w:rPr>
              <w:t xml:space="preserve"> услуги по диагностическому обследованию и консультированию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 xml:space="preserve"> 636 </w:t>
            </w:r>
            <w:r w:rsidR="002F0AC3" w:rsidRPr="005C49DD">
              <w:rPr>
                <w:color w:val="000000"/>
                <w:sz w:val="20"/>
                <w:szCs w:val="20"/>
                <w:lang w:val="ru-RU"/>
              </w:rPr>
              <w:t>детям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. Ежегодно 2022-2023 гг. планируется провести з</w:t>
            </w:r>
            <w:r w:rsidR="002F0AC3" w:rsidRPr="002F0AC3">
              <w:rPr>
                <w:color w:val="000000"/>
                <w:sz w:val="20"/>
                <w:szCs w:val="20"/>
                <w:lang w:val="ru-RU"/>
              </w:rPr>
              <w:t xml:space="preserve">анятия по коррекционно-развивающим программам с 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60</w:t>
            </w:r>
            <w:r w:rsidR="002F0AC3" w:rsidRPr="002F0AC3">
              <w:rPr>
                <w:color w:val="000000"/>
                <w:sz w:val="20"/>
                <w:szCs w:val="20"/>
                <w:lang w:val="ru-RU"/>
              </w:rPr>
              <w:t xml:space="preserve"> детьми, пров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ести</w:t>
            </w:r>
            <w:r w:rsidR="002F0AC3" w:rsidRPr="002F0AC3">
              <w:rPr>
                <w:color w:val="000000"/>
                <w:sz w:val="20"/>
                <w:szCs w:val="20"/>
                <w:lang w:val="ru-RU"/>
              </w:rPr>
              <w:t xml:space="preserve"> консультации,  1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434</w:t>
            </w:r>
            <w:r w:rsidR="002F0AC3" w:rsidRPr="002F0AC3">
              <w:rPr>
                <w:color w:val="000000"/>
                <w:sz w:val="20"/>
                <w:szCs w:val="20"/>
                <w:lang w:val="ru-RU"/>
              </w:rPr>
              <w:t xml:space="preserve"> детям оказ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ать</w:t>
            </w:r>
            <w:r w:rsidR="002F0AC3" w:rsidRPr="002F0AC3">
              <w:rPr>
                <w:color w:val="000000"/>
                <w:sz w:val="20"/>
                <w:szCs w:val="20"/>
                <w:lang w:val="ru-RU"/>
              </w:rPr>
              <w:t xml:space="preserve"> услуги по диагностическому </w:t>
            </w:r>
            <w:r w:rsidR="002F0AC3" w:rsidRPr="002F0AC3">
              <w:rPr>
                <w:color w:val="000000"/>
                <w:sz w:val="20"/>
                <w:szCs w:val="20"/>
                <w:lang w:val="ru-RU"/>
              </w:rPr>
              <w:lastRenderedPageBreak/>
              <w:t>обследованию и консультированию</w:t>
            </w:r>
            <w:r w:rsidR="002F0AC3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FC7ABB" w:rsidRPr="00A15845" w:rsidTr="00561369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  <w:r w:rsidRPr="00B25B10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  <w:r w:rsidRPr="00B25B10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  <w:r w:rsidRPr="00B25B10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BB" w:rsidRPr="00B25B10" w:rsidRDefault="00FC7ABB" w:rsidP="004F2D82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C7ABB" w:rsidRPr="00A15845" w:rsidTr="00561369">
        <w:trPr>
          <w:trHeight w:val="315"/>
          <w:jc w:val="center"/>
        </w:trPr>
        <w:tc>
          <w:tcPr>
            <w:tcW w:w="158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7ABB" w:rsidRPr="00B25B10" w:rsidRDefault="00FC7ABB" w:rsidP="0038782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:rsidR="004F2D82" w:rsidRPr="005B73A6" w:rsidRDefault="004F2D82" w:rsidP="00AA0CD2">
      <w:pPr>
        <w:tabs>
          <w:tab w:val="left" w:pos="12960"/>
        </w:tabs>
        <w:rPr>
          <w:lang w:val="ru-RU"/>
        </w:rPr>
      </w:pPr>
    </w:p>
    <w:sectPr w:rsidR="004F2D82" w:rsidRPr="005B73A6" w:rsidSect="00561369">
      <w:headerReference w:type="default" r:id="rId58"/>
      <w:headerReference w:type="first" r:id="rId5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8C" w:rsidRPr="007503C1" w:rsidRDefault="006E7F8C" w:rsidP="007503C1">
      <w:r>
        <w:separator/>
      </w:r>
    </w:p>
  </w:endnote>
  <w:endnote w:type="continuationSeparator" w:id="0">
    <w:p w:rsidR="006E7F8C" w:rsidRPr="007503C1" w:rsidRDefault="006E7F8C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8C" w:rsidRPr="007503C1" w:rsidRDefault="006E7F8C" w:rsidP="007503C1">
      <w:r>
        <w:separator/>
      </w:r>
    </w:p>
  </w:footnote>
  <w:footnote w:type="continuationSeparator" w:id="0">
    <w:p w:rsidR="006E7F8C" w:rsidRPr="007503C1" w:rsidRDefault="006E7F8C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962283"/>
      <w:docPartObj>
        <w:docPartGallery w:val="Page Numbers (Top of Page)"/>
        <w:docPartUnique/>
      </w:docPartObj>
    </w:sdtPr>
    <w:sdtEndPr/>
    <w:sdtContent>
      <w:p w:rsidR="00CA6DD6" w:rsidRDefault="00CA6D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845" w:rsidRPr="00A15845">
          <w:rPr>
            <w:noProof/>
            <w:lang w:val="ru-RU"/>
          </w:rPr>
          <w:t>4</w:t>
        </w:r>
        <w:r>
          <w:fldChar w:fldCharType="end"/>
        </w:r>
      </w:p>
    </w:sdtContent>
  </w:sdt>
  <w:p w:rsidR="00CA6DD6" w:rsidRDefault="00CA6D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D6" w:rsidRDefault="00CA6DD6">
    <w:pPr>
      <w:pStyle w:val="a4"/>
      <w:jc w:val="center"/>
      <w:rPr>
        <w:lang w:val="ru-RU"/>
      </w:rPr>
    </w:pPr>
  </w:p>
  <w:p w:rsidR="00CA6DD6" w:rsidRPr="00B72879" w:rsidRDefault="00CA6DD6">
    <w:pPr>
      <w:pStyle w:val="a4"/>
      <w:jc w:val="center"/>
      <w:rPr>
        <w:lang w:val="ru-RU"/>
      </w:rPr>
    </w:pPr>
  </w:p>
  <w:p w:rsidR="00CA6DD6" w:rsidRDefault="00CA6D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CA6DD6" w:rsidRDefault="00CA6DD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84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A6DD6" w:rsidRPr="00C70E49" w:rsidRDefault="00CA6DD6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D6" w:rsidRDefault="00CA6DD6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CA6DD6" w:rsidRPr="00733293" w:rsidRDefault="00CA6DD6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4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1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2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8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0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24"/>
  </w:num>
  <w:num w:numId="5">
    <w:abstractNumId w:val="17"/>
  </w:num>
  <w:num w:numId="6">
    <w:abstractNumId w:val="4"/>
  </w:num>
  <w:num w:numId="7">
    <w:abstractNumId w:val="15"/>
  </w:num>
  <w:num w:numId="8">
    <w:abstractNumId w:val="18"/>
  </w:num>
  <w:num w:numId="9">
    <w:abstractNumId w:val="1"/>
  </w:num>
  <w:num w:numId="10">
    <w:abstractNumId w:val="35"/>
  </w:num>
  <w:num w:numId="11">
    <w:abstractNumId w:val="19"/>
  </w:num>
  <w:num w:numId="12">
    <w:abstractNumId w:val="31"/>
  </w:num>
  <w:num w:numId="13">
    <w:abstractNumId w:val="12"/>
  </w:num>
  <w:num w:numId="14">
    <w:abstractNumId w:val="40"/>
  </w:num>
  <w:num w:numId="15">
    <w:abstractNumId w:val="25"/>
  </w:num>
  <w:num w:numId="16">
    <w:abstractNumId w:val="7"/>
  </w:num>
  <w:num w:numId="17">
    <w:abstractNumId w:val="2"/>
  </w:num>
  <w:num w:numId="18">
    <w:abstractNumId w:val="22"/>
  </w:num>
  <w:num w:numId="19">
    <w:abstractNumId w:val="23"/>
  </w:num>
  <w:num w:numId="20">
    <w:abstractNumId w:val="36"/>
  </w:num>
  <w:num w:numId="21">
    <w:abstractNumId w:val="32"/>
  </w:num>
  <w:num w:numId="22">
    <w:abstractNumId w:val="38"/>
  </w:num>
  <w:num w:numId="23">
    <w:abstractNumId w:val="6"/>
  </w:num>
  <w:num w:numId="24">
    <w:abstractNumId w:val="40"/>
  </w:num>
  <w:num w:numId="25">
    <w:abstractNumId w:val="25"/>
  </w:num>
  <w:num w:numId="26">
    <w:abstractNumId w:val="37"/>
  </w:num>
  <w:num w:numId="27">
    <w:abstractNumId w:val="11"/>
  </w:num>
  <w:num w:numId="28">
    <w:abstractNumId w:val="16"/>
  </w:num>
  <w:num w:numId="29">
    <w:abstractNumId w:val="21"/>
  </w:num>
  <w:num w:numId="30">
    <w:abstractNumId w:val="10"/>
  </w:num>
  <w:num w:numId="31">
    <w:abstractNumId w:val="9"/>
  </w:num>
  <w:num w:numId="32">
    <w:abstractNumId w:val="33"/>
  </w:num>
  <w:num w:numId="33">
    <w:abstractNumId w:val="20"/>
  </w:num>
  <w:num w:numId="34">
    <w:abstractNumId w:val="30"/>
  </w:num>
  <w:num w:numId="35">
    <w:abstractNumId w:val="14"/>
  </w:num>
  <w:num w:numId="36">
    <w:abstractNumId w:val="28"/>
  </w:num>
  <w:num w:numId="37">
    <w:abstractNumId w:val="39"/>
  </w:num>
  <w:num w:numId="38">
    <w:abstractNumId w:val="3"/>
  </w:num>
  <w:num w:numId="39">
    <w:abstractNumId w:val="27"/>
  </w:num>
  <w:num w:numId="40">
    <w:abstractNumId w:val="13"/>
  </w:num>
  <w:num w:numId="41">
    <w:abstractNumId w:val="0"/>
  </w:num>
  <w:num w:numId="42">
    <w:abstractNumId w:val="3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7ED"/>
    <w:rsid w:val="00014DA9"/>
    <w:rsid w:val="00014F78"/>
    <w:rsid w:val="00015830"/>
    <w:rsid w:val="0001595E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4034D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97A"/>
    <w:rsid w:val="00064986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F7A"/>
    <w:rsid w:val="00074FC8"/>
    <w:rsid w:val="000752AA"/>
    <w:rsid w:val="000752D9"/>
    <w:rsid w:val="000754A9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014"/>
    <w:rsid w:val="000C49E1"/>
    <w:rsid w:val="000C4AC2"/>
    <w:rsid w:val="000C5323"/>
    <w:rsid w:val="000C59FA"/>
    <w:rsid w:val="000C5DD2"/>
    <w:rsid w:val="000C5E0A"/>
    <w:rsid w:val="000C6424"/>
    <w:rsid w:val="000C6B0C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9EC"/>
    <w:rsid w:val="000D4E4D"/>
    <w:rsid w:val="000D52CC"/>
    <w:rsid w:val="000D5580"/>
    <w:rsid w:val="000D5F5D"/>
    <w:rsid w:val="000D5FB5"/>
    <w:rsid w:val="000D608C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405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D7A"/>
    <w:rsid w:val="00106EA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EE0"/>
    <w:rsid w:val="001140BB"/>
    <w:rsid w:val="00114357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71F"/>
    <w:rsid w:val="001359B2"/>
    <w:rsid w:val="0013622A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1C79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4D2"/>
    <w:rsid w:val="001B1AF0"/>
    <w:rsid w:val="001B1E57"/>
    <w:rsid w:val="001B2376"/>
    <w:rsid w:val="001B34CE"/>
    <w:rsid w:val="001B3838"/>
    <w:rsid w:val="001B3A10"/>
    <w:rsid w:val="001B3C6E"/>
    <w:rsid w:val="001B5447"/>
    <w:rsid w:val="001B5C2A"/>
    <w:rsid w:val="001B663A"/>
    <w:rsid w:val="001B66A0"/>
    <w:rsid w:val="001B682B"/>
    <w:rsid w:val="001B6DB6"/>
    <w:rsid w:val="001B6F4E"/>
    <w:rsid w:val="001B7058"/>
    <w:rsid w:val="001B7139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DAD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245"/>
    <w:rsid w:val="001E4388"/>
    <w:rsid w:val="001E4628"/>
    <w:rsid w:val="001E4A54"/>
    <w:rsid w:val="001E4AF0"/>
    <w:rsid w:val="001E4FA8"/>
    <w:rsid w:val="001E598B"/>
    <w:rsid w:val="001E5A41"/>
    <w:rsid w:val="001E5D2E"/>
    <w:rsid w:val="001E6545"/>
    <w:rsid w:val="001E6550"/>
    <w:rsid w:val="001E674D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2B9"/>
    <w:rsid w:val="00221696"/>
    <w:rsid w:val="00221C2F"/>
    <w:rsid w:val="00221D66"/>
    <w:rsid w:val="0022240A"/>
    <w:rsid w:val="0022260C"/>
    <w:rsid w:val="00222896"/>
    <w:rsid w:val="00222991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B9D"/>
    <w:rsid w:val="00232175"/>
    <w:rsid w:val="00232736"/>
    <w:rsid w:val="00232C42"/>
    <w:rsid w:val="00232EB4"/>
    <w:rsid w:val="00233288"/>
    <w:rsid w:val="00233AF5"/>
    <w:rsid w:val="00233E1E"/>
    <w:rsid w:val="002342BE"/>
    <w:rsid w:val="002343BC"/>
    <w:rsid w:val="002349FF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517"/>
    <w:rsid w:val="002435D7"/>
    <w:rsid w:val="00243650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2C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B44"/>
    <w:rsid w:val="00282359"/>
    <w:rsid w:val="0028263D"/>
    <w:rsid w:val="00282D06"/>
    <w:rsid w:val="00282E8D"/>
    <w:rsid w:val="00282F0B"/>
    <w:rsid w:val="002834D5"/>
    <w:rsid w:val="00283761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681"/>
    <w:rsid w:val="002C78CF"/>
    <w:rsid w:val="002D00A0"/>
    <w:rsid w:val="002D033C"/>
    <w:rsid w:val="002D0B3E"/>
    <w:rsid w:val="002D0E2D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DE7"/>
    <w:rsid w:val="002E7EA0"/>
    <w:rsid w:val="002F015C"/>
    <w:rsid w:val="002F0901"/>
    <w:rsid w:val="002F0959"/>
    <w:rsid w:val="002F0AC3"/>
    <w:rsid w:val="002F0B4D"/>
    <w:rsid w:val="002F0DEA"/>
    <w:rsid w:val="002F11D7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67B6"/>
    <w:rsid w:val="003076D3"/>
    <w:rsid w:val="00307F51"/>
    <w:rsid w:val="00310044"/>
    <w:rsid w:val="003102C3"/>
    <w:rsid w:val="003103D3"/>
    <w:rsid w:val="00310652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10D6"/>
    <w:rsid w:val="00331D99"/>
    <w:rsid w:val="00331E1E"/>
    <w:rsid w:val="0033245A"/>
    <w:rsid w:val="003329C8"/>
    <w:rsid w:val="00332CE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9BA"/>
    <w:rsid w:val="00335C9B"/>
    <w:rsid w:val="00336002"/>
    <w:rsid w:val="003361C0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870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C8"/>
    <w:rsid w:val="00374B8F"/>
    <w:rsid w:val="00374F77"/>
    <w:rsid w:val="00374FC2"/>
    <w:rsid w:val="00375130"/>
    <w:rsid w:val="0037514F"/>
    <w:rsid w:val="00375567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2FD3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82A"/>
    <w:rsid w:val="003878C6"/>
    <w:rsid w:val="00387CB2"/>
    <w:rsid w:val="00387E8B"/>
    <w:rsid w:val="00387EAD"/>
    <w:rsid w:val="003900B7"/>
    <w:rsid w:val="00390141"/>
    <w:rsid w:val="0039053B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790"/>
    <w:rsid w:val="0039522F"/>
    <w:rsid w:val="00395BB5"/>
    <w:rsid w:val="00395EA7"/>
    <w:rsid w:val="00395FFC"/>
    <w:rsid w:val="00396205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9E"/>
    <w:rsid w:val="003D081D"/>
    <w:rsid w:val="003D0FEC"/>
    <w:rsid w:val="003D16C8"/>
    <w:rsid w:val="003D18C9"/>
    <w:rsid w:val="003D1F70"/>
    <w:rsid w:val="003D2277"/>
    <w:rsid w:val="003D2848"/>
    <w:rsid w:val="003D34DC"/>
    <w:rsid w:val="003D34F3"/>
    <w:rsid w:val="003D35D8"/>
    <w:rsid w:val="003D3969"/>
    <w:rsid w:val="003D3E7D"/>
    <w:rsid w:val="003D40B2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B91"/>
    <w:rsid w:val="003D6E87"/>
    <w:rsid w:val="003D76F0"/>
    <w:rsid w:val="003D77A9"/>
    <w:rsid w:val="003D790D"/>
    <w:rsid w:val="003D7C83"/>
    <w:rsid w:val="003E05B3"/>
    <w:rsid w:val="003E05F2"/>
    <w:rsid w:val="003E0617"/>
    <w:rsid w:val="003E0903"/>
    <w:rsid w:val="003E0CCD"/>
    <w:rsid w:val="003E0F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B25"/>
    <w:rsid w:val="00406EAB"/>
    <w:rsid w:val="00407A2D"/>
    <w:rsid w:val="00407B6D"/>
    <w:rsid w:val="00407BC4"/>
    <w:rsid w:val="0041026E"/>
    <w:rsid w:val="0041064F"/>
    <w:rsid w:val="00410732"/>
    <w:rsid w:val="00410A6A"/>
    <w:rsid w:val="00410CCF"/>
    <w:rsid w:val="00411194"/>
    <w:rsid w:val="004111E4"/>
    <w:rsid w:val="00411345"/>
    <w:rsid w:val="004114A4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40A5"/>
    <w:rsid w:val="0043512B"/>
    <w:rsid w:val="00435919"/>
    <w:rsid w:val="00435AC5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3FF"/>
    <w:rsid w:val="004534E0"/>
    <w:rsid w:val="00453DE2"/>
    <w:rsid w:val="00453EBD"/>
    <w:rsid w:val="004541D7"/>
    <w:rsid w:val="00454A22"/>
    <w:rsid w:val="00454BA1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E62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2021"/>
    <w:rsid w:val="004926F2"/>
    <w:rsid w:val="00492A71"/>
    <w:rsid w:val="00492B1F"/>
    <w:rsid w:val="00492FB3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B07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7031"/>
    <w:rsid w:val="004C7C01"/>
    <w:rsid w:val="004D00C8"/>
    <w:rsid w:val="004D03AB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D99"/>
    <w:rsid w:val="004E3B87"/>
    <w:rsid w:val="004E3BD7"/>
    <w:rsid w:val="004E3D71"/>
    <w:rsid w:val="004E45E4"/>
    <w:rsid w:val="004E470F"/>
    <w:rsid w:val="004E4A49"/>
    <w:rsid w:val="004E4CBF"/>
    <w:rsid w:val="004E57B8"/>
    <w:rsid w:val="004E57C3"/>
    <w:rsid w:val="004E58E7"/>
    <w:rsid w:val="004E59D7"/>
    <w:rsid w:val="004E5B40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4BA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A35"/>
    <w:rsid w:val="00511F5C"/>
    <w:rsid w:val="00512294"/>
    <w:rsid w:val="0051236E"/>
    <w:rsid w:val="00512704"/>
    <w:rsid w:val="00512AF4"/>
    <w:rsid w:val="00512C9C"/>
    <w:rsid w:val="0051374E"/>
    <w:rsid w:val="0051375B"/>
    <w:rsid w:val="005137E4"/>
    <w:rsid w:val="00513E7D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C25"/>
    <w:rsid w:val="0054254F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1369"/>
    <w:rsid w:val="00561456"/>
    <w:rsid w:val="005615D3"/>
    <w:rsid w:val="005618D2"/>
    <w:rsid w:val="00561BD0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F1E"/>
    <w:rsid w:val="0058348D"/>
    <w:rsid w:val="00583635"/>
    <w:rsid w:val="00583AAA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68"/>
    <w:rsid w:val="005B5A94"/>
    <w:rsid w:val="005B5D21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9DD"/>
    <w:rsid w:val="005C4E57"/>
    <w:rsid w:val="005C4EC9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B0A"/>
    <w:rsid w:val="005D2FBE"/>
    <w:rsid w:val="005D4AFA"/>
    <w:rsid w:val="005D4C93"/>
    <w:rsid w:val="005D547B"/>
    <w:rsid w:val="005D54AC"/>
    <w:rsid w:val="005D55CA"/>
    <w:rsid w:val="005D5B6B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C48"/>
    <w:rsid w:val="00606D88"/>
    <w:rsid w:val="00607248"/>
    <w:rsid w:val="006073D4"/>
    <w:rsid w:val="006078ED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11BD"/>
    <w:rsid w:val="006212C5"/>
    <w:rsid w:val="00621567"/>
    <w:rsid w:val="0062186A"/>
    <w:rsid w:val="00621A46"/>
    <w:rsid w:val="0062239D"/>
    <w:rsid w:val="006225C3"/>
    <w:rsid w:val="00622820"/>
    <w:rsid w:val="00622ABD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E69"/>
    <w:rsid w:val="00624F2C"/>
    <w:rsid w:val="006252DF"/>
    <w:rsid w:val="006255B2"/>
    <w:rsid w:val="00625790"/>
    <w:rsid w:val="006259DF"/>
    <w:rsid w:val="00625AE0"/>
    <w:rsid w:val="00626777"/>
    <w:rsid w:val="00626811"/>
    <w:rsid w:val="00626E21"/>
    <w:rsid w:val="00626E41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8EA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DF0"/>
    <w:rsid w:val="00653ECC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7930"/>
    <w:rsid w:val="00667B31"/>
    <w:rsid w:val="00667DD4"/>
    <w:rsid w:val="00670090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B5B"/>
    <w:rsid w:val="006740A5"/>
    <w:rsid w:val="00674D17"/>
    <w:rsid w:val="00674D9A"/>
    <w:rsid w:val="00675C17"/>
    <w:rsid w:val="006763EF"/>
    <w:rsid w:val="00676FBE"/>
    <w:rsid w:val="00677001"/>
    <w:rsid w:val="00677096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66F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CEF"/>
    <w:rsid w:val="006C30B1"/>
    <w:rsid w:val="006C3331"/>
    <w:rsid w:val="006C3359"/>
    <w:rsid w:val="006C4180"/>
    <w:rsid w:val="006C45A2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E7F8C"/>
    <w:rsid w:val="006F0F2B"/>
    <w:rsid w:val="006F1008"/>
    <w:rsid w:val="006F162B"/>
    <w:rsid w:val="006F16D9"/>
    <w:rsid w:val="006F1C6F"/>
    <w:rsid w:val="006F1D2D"/>
    <w:rsid w:val="006F20E1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709"/>
    <w:rsid w:val="00706771"/>
    <w:rsid w:val="00706BD6"/>
    <w:rsid w:val="00707426"/>
    <w:rsid w:val="00707474"/>
    <w:rsid w:val="00707D71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2177"/>
    <w:rsid w:val="007324C9"/>
    <w:rsid w:val="0073269A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CFA"/>
    <w:rsid w:val="00772331"/>
    <w:rsid w:val="007725E9"/>
    <w:rsid w:val="00772631"/>
    <w:rsid w:val="007726D0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6F8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1FAE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159"/>
    <w:rsid w:val="008077D6"/>
    <w:rsid w:val="008078C6"/>
    <w:rsid w:val="0081000A"/>
    <w:rsid w:val="0081032F"/>
    <w:rsid w:val="008106FF"/>
    <w:rsid w:val="008108A3"/>
    <w:rsid w:val="00810910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289"/>
    <w:rsid w:val="00826591"/>
    <w:rsid w:val="008269D8"/>
    <w:rsid w:val="00826B99"/>
    <w:rsid w:val="00827422"/>
    <w:rsid w:val="008275A7"/>
    <w:rsid w:val="00827933"/>
    <w:rsid w:val="00827C02"/>
    <w:rsid w:val="00830ED3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245"/>
    <w:rsid w:val="0084181E"/>
    <w:rsid w:val="00841AFC"/>
    <w:rsid w:val="00841EA6"/>
    <w:rsid w:val="0084215F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ED0"/>
    <w:rsid w:val="008931C4"/>
    <w:rsid w:val="008935F2"/>
    <w:rsid w:val="008939E7"/>
    <w:rsid w:val="00893AD8"/>
    <w:rsid w:val="00893F1F"/>
    <w:rsid w:val="00894646"/>
    <w:rsid w:val="00894A78"/>
    <w:rsid w:val="00894DC8"/>
    <w:rsid w:val="00894F85"/>
    <w:rsid w:val="0089543C"/>
    <w:rsid w:val="00895785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F58"/>
    <w:rsid w:val="008A3F5E"/>
    <w:rsid w:val="008A3FF8"/>
    <w:rsid w:val="008A42D4"/>
    <w:rsid w:val="008A4755"/>
    <w:rsid w:val="008A4C46"/>
    <w:rsid w:val="008A5DF4"/>
    <w:rsid w:val="008A6168"/>
    <w:rsid w:val="008A6240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B32"/>
    <w:rsid w:val="008E5F6F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834"/>
    <w:rsid w:val="00906F78"/>
    <w:rsid w:val="00907D8B"/>
    <w:rsid w:val="00907DFB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30921"/>
    <w:rsid w:val="00930B16"/>
    <w:rsid w:val="00930DC8"/>
    <w:rsid w:val="0093103A"/>
    <w:rsid w:val="00931441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19C"/>
    <w:rsid w:val="009851DA"/>
    <w:rsid w:val="009855AD"/>
    <w:rsid w:val="009857AA"/>
    <w:rsid w:val="00985B7F"/>
    <w:rsid w:val="00985F86"/>
    <w:rsid w:val="00986137"/>
    <w:rsid w:val="009862AF"/>
    <w:rsid w:val="009867A8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50FD"/>
    <w:rsid w:val="009B55BE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E68"/>
    <w:rsid w:val="009C10EC"/>
    <w:rsid w:val="009C1705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A9D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E81"/>
    <w:rsid w:val="009E3705"/>
    <w:rsid w:val="009E37BB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1159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5845"/>
    <w:rsid w:val="00A167FC"/>
    <w:rsid w:val="00A168B2"/>
    <w:rsid w:val="00A16922"/>
    <w:rsid w:val="00A16990"/>
    <w:rsid w:val="00A16AA1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6"/>
    <w:rsid w:val="00A23304"/>
    <w:rsid w:val="00A23511"/>
    <w:rsid w:val="00A236C8"/>
    <w:rsid w:val="00A23BA1"/>
    <w:rsid w:val="00A23CA4"/>
    <w:rsid w:val="00A24515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444"/>
    <w:rsid w:val="00A375FE"/>
    <w:rsid w:val="00A3762B"/>
    <w:rsid w:val="00A37FC2"/>
    <w:rsid w:val="00A40056"/>
    <w:rsid w:val="00A401C7"/>
    <w:rsid w:val="00A40284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9F"/>
    <w:rsid w:val="00A47324"/>
    <w:rsid w:val="00A504BB"/>
    <w:rsid w:val="00A50A24"/>
    <w:rsid w:val="00A50A97"/>
    <w:rsid w:val="00A50AAF"/>
    <w:rsid w:val="00A50F0F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F0E"/>
    <w:rsid w:val="00A546C7"/>
    <w:rsid w:val="00A54D13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8D2"/>
    <w:rsid w:val="00AA1E66"/>
    <w:rsid w:val="00AA1ED2"/>
    <w:rsid w:val="00AA2137"/>
    <w:rsid w:val="00AA2A6D"/>
    <w:rsid w:val="00AA2F83"/>
    <w:rsid w:val="00AA3989"/>
    <w:rsid w:val="00AA3B16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4C0"/>
    <w:rsid w:val="00AB0717"/>
    <w:rsid w:val="00AB0BCA"/>
    <w:rsid w:val="00AB0C00"/>
    <w:rsid w:val="00AB103A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F48"/>
    <w:rsid w:val="00B05200"/>
    <w:rsid w:val="00B05B13"/>
    <w:rsid w:val="00B05C1C"/>
    <w:rsid w:val="00B05CF7"/>
    <w:rsid w:val="00B060B1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F3C"/>
    <w:rsid w:val="00B21FA1"/>
    <w:rsid w:val="00B222DE"/>
    <w:rsid w:val="00B224CD"/>
    <w:rsid w:val="00B22F54"/>
    <w:rsid w:val="00B238D6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B4B"/>
    <w:rsid w:val="00B36AE2"/>
    <w:rsid w:val="00B3709D"/>
    <w:rsid w:val="00B37165"/>
    <w:rsid w:val="00B37813"/>
    <w:rsid w:val="00B37E45"/>
    <w:rsid w:val="00B406CF"/>
    <w:rsid w:val="00B4110B"/>
    <w:rsid w:val="00B41BBB"/>
    <w:rsid w:val="00B41F34"/>
    <w:rsid w:val="00B420C3"/>
    <w:rsid w:val="00B42260"/>
    <w:rsid w:val="00B42942"/>
    <w:rsid w:val="00B42AA8"/>
    <w:rsid w:val="00B42C77"/>
    <w:rsid w:val="00B42CD9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E58"/>
    <w:rsid w:val="00B61E83"/>
    <w:rsid w:val="00B61F2A"/>
    <w:rsid w:val="00B6236F"/>
    <w:rsid w:val="00B62408"/>
    <w:rsid w:val="00B626B3"/>
    <w:rsid w:val="00B6280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86B"/>
    <w:rsid w:val="00B66A17"/>
    <w:rsid w:val="00B66AF6"/>
    <w:rsid w:val="00B66DFD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ACA"/>
    <w:rsid w:val="00B86B5E"/>
    <w:rsid w:val="00B86B84"/>
    <w:rsid w:val="00B86F47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EE"/>
    <w:rsid w:val="00BA5772"/>
    <w:rsid w:val="00BA5D14"/>
    <w:rsid w:val="00BA6554"/>
    <w:rsid w:val="00BA65CE"/>
    <w:rsid w:val="00BA66E1"/>
    <w:rsid w:val="00BA6CC4"/>
    <w:rsid w:val="00BA6E22"/>
    <w:rsid w:val="00BA6FDD"/>
    <w:rsid w:val="00BA7099"/>
    <w:rsid w:val="00BA7829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54A"/>
    <w:rsid w:val="00C226B3"/>
    <w:rsid w:val="00C22A3A"/>
    <w:rsid w:val="00C22B3D"/>
    <w:rsid w:val="00C22BA1"/>
    <w:rsid w:val="00C22F9D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38B"/>
    <w:rsid w:val="00C6538E"/>
    <w:rsid w:val="00C663A5"/>
    <w:rsid w:val="00C6678B"/>
    <w:rsid w:val="00C66ACD"/>
    <w:rsid w:val="00C66BD0"/>
    <w:rsid w:val="00C675BD"/>
    <w:rsid w:val="00C7007B"/>
    <w:rsid w:val="00C702D3"/>
    <w:rsid w:val="00C708E3"/>
    <w:rsid w:val="00C70C37"/>
    <w:rsid w:val="00C70E49"/>
    <w:rsid w:val="00C70F88"/>
    <w:rsid w:val="00C710DF"/>
    <w:rsid w:val="00C711E7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D2F"/>
    <w:rsid w:val="00C80E7C"/>
    <w:rsid w:val="00C8113F"/>
    <w:rsid w:val="00C81145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C5D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6DD6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91D"/>
    <w:rsid w:val="00CB7293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D45"/>
    <w:rsid w:val="00CD3194"/>
    <w:rsid w:val="00CD31C8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7CF0"/>
    <w:rsid w:val="00D20644"/>
    <w:rsid w:val="00D2086E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B2"/>
    <w:rsid w:val="00D2375F"/>
    <w:rsid w:val="00D2397A"/>
    <w:rsid w:val="00D24D26"/>
    <w:rsid w:val="00D2532B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842"/>
    <w:rsid w:val="00D47886"/>
    <w:rsid w:val="00D47A38"/>
    <w:rsid w:val="00D50618"/>
    <w:rsid w:val="00D5177F"/>
    <w:rsid w:val="00D51895"/>
    <w:rsid w:val="00D51AB8"/>
    <w:rsid w:val="00D51BE3"/>
    <w:rsid w:val="00D51CB1"/>
    <w:rsid w:val="00D523BE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5E"/>
    <w:rsid w:val="00D672FC"/>
    <w:rsid w:val="00D6785A"/>
    <w:rsid w:val="00D679C1"/>
    <w:rsid w:val="00D67D1A"/>
    <w:rsid w:val="00D67D70"/>
    <w:rsid w:val="00D67D87"/>
    <w:rsid w:val="00D7060C"/>
    <w:rsid w:val="00D70659"/>
    <w:rsid w:val="00D70903"/>
    <w:rsid w:val="00D70BE7"/>
    <w:rsid w:val="00D70D45"/>
    <w:rsid w:val="00D7160B"/>
    <w:rsid w:val="00D71922"/>
    <w:rsid w:val="00D71E52"/>
    <w:rsid w:val="00D721CE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82"/>
    <w:rsid w:val="00D76CBB"/>
    <w:rsid w:val="00D76CD3"/>
    <w:rsid w:val="00D76E64"/>
    <w:rsid w:val="00D77224"/>
    <w:rsid w:val="00D77654"/>
    <w:rsid w:val="00D77BB3"/>
    <w:rsid w:val="00D77C3E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0CB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3A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AB"/>
    <w:rsid w:val="00E133B7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4393"/>
    <w:rsid w:val="00E44515"/>
    <w:rsid w:val="00E4454C"/>
    <w:rsid w:val="00E445F8"/>
    <w:rsid w:val="00E446F7"/>
    <w:rsid w:val="00E44933"/>
    <w:rsid w:val="00E44D5D"/>
    <w:rsid w:val="00E44E0F"/>
    <w:rsid w:val="00E45281"/>
    <w:rsid w:val="00E45663"/>
    <w:rsid w:val="00E456E5"/>
    <w:rsid w:val="00E457B0"/>
    <w:rsid w:val="00E458F1"/>
    <w:rsid w:val="00E45BCA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6A4"/>
    <w:rsid w:val="00E6781A"/>
    <w:rsid w:val="00E678FF"/>
    <w:rsid w:val="00E67A69"/>
    <w:rsid w:val="00E67B10"/>
    <w:rsid w:val="00E67BFE"/>
    <w:rsid w:val="00E67EA2"/>
    <w:rsid w:val="00E700E3"/>
    <w:rsid w:val="00E7016C"/>
    <w:rsid w:val="00E705BF"/>
    <w:rsid w:val="00E706A0"/>
    <w:rsid w:val="00E70900"/>
    <w:rsid w:val="00E70ACA"/>
    <w:rsid w:val="00E71095"/>
    <w:rsid w:val="00E710A1"/>
    <w:rsid w:val="00E71376"/>
    <w:rsid w:val="00E716D7"/>
    <w:rsid w:val="00E7176D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AC9"/>
    <w:rsid w:val="00E74E62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87B3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3062"/>
    <w:rsid w:val="00E93208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75E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D0A"/>
    <w:rsid w:val="00EF43D3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81C"/>
    <w:rsid w:val="00F72A29"/>
    <w:rsid w:val="00F72A9D"/>
    <w:rsid w:val="00F72CB3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B64"/>
    <w:rsid w:val="00F76DD3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7B"/>
    <w:rsid w:val="00F82D2B"/>
    <w:rsid w:val="00F82E25"/>
    <w:rsid w:val="00F82E68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96"/>
    <w:rsid w:val="00FA40ED"/>
    <w:rsid w:val="00FA4292"/>
    <w:rsid w:val="00FA429A"/>
    <w:rsid w:val="00FA468B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236A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A1A"/>
    <w:rsid w:val="00FF0AB0"/>
    <w:rsid w:val="00FF0FC2"/>
    <w:rsid w:val="00FF10CD"/>
    <w:rsid w:val="00FF115B"/>
    <w:rsid w:val="00FF1465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8833-92FD-4294-B377-8EE0AF70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4269</Words>
  <Characters>30491</Characters>
  <Application>Microsoft Office Word</Application>
  <DocSecurity>0</DocSecurity>
  <Lines>254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34691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4</cp:revision>
  <cp:lastPrinted>2021-07-26T01:57:00Z</cp:lastPrinted>
  <dcterms:created xsi:type="dcterms:W3CDTF">2021-07-26T01:57:00Z</dcterms:created>
  <dcterms:modified xsi:type="dcterms:W3CDTF">2021-07-28T08:45:00Z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