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77" w:rsidRPr="00DA2C77" w:rsidRDefault="00DA2C77" w:rsidP="00DA2C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  <w:lang w:val="ru-RU" w:eastAsia="ru-RU"/>
        </w:rPr>
      </w:pPr>
      <w:r w:rsidRPr="00DA2C77">
        <w:rPr>
          <w:noProof/>
          <w:lang w:val="ru-RU" w:eastAsia="ru-RU"/>
        </w:rPr>
        <w:drawing>
          <wp:inline distT="0" distB="0" distL="0" distR="0" wp14:anchorId="5A205D64" wp14:editId="26ABB4C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77" w:rsidRPr="00DA2C77" w:rsidRDefault="00DA2C77" w:rsidP="00DA2C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  <w:lang w:val="ru-RU" w:eastAsia="ru-RU"/>
        </w:rPr>
      </w:pPr>
      <w:r w:rsidRPr="00DA2C77">
        <w:rPr>
          <w:spacing w:val="-4"/>
          <w:sz w:val="28"/>
          <w:szCs w:val="28"/>
          <w:lang w:val="ru-RU" w:eastAsia="ru-RU"/>
        </w:rPr>
        <w:t>РОССИЙСКАЯ ФЕДЕРАЦИЯ</w:t>
      </w:r>
    </w:p>
    <w:p w:rsidR="00DA2C77" w:rsidRPr="00DA2C77" w:rsidRDefault="00DA2C77" w:rsidP="00DA2C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</w:p>
    <w:p w:rsidR="00DA2C77" w:rsidRPr="00DA2C77" w:rsidRDefault="00DA2C77" w:rsidP="00DA2C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  <w:r w:rsidRPr="00DA2C77">
        <w:rPr>
          <w:sz w:val="28"/>
          <w:szCs w:val="28"/>
          <w:lang w:val="ru-RU" w:eastAsia="ru-RU"/>
        </w:rPr>
        <w:t xml:space="preserve">АДМИНИСТРАЦИЯ ГОРОДА АЧИНСКА </w:t>
      </w:r>
    </w:p>
    <w:p w:rsidR="00DA2C77" w:rsidRPr="00DA2C77" w:rsidRDefault="00DA2C77" w:rsidP="00DA2C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  <w:lang w:val="ru-RU" w:eastAsia="ru-RU"/>
        </w:rPr>
      </w:pPr>
      <w:r w:rsidRPr="00DA2C77">
        <w:rPr>
          <w:spacing w:val="1"/>
          <w:sz w:val="28"/>
          <w:szCs w:val="28"/>
          <w:lang w:val="ru-RU" w:eastAsia="ru-RU"/>
        </w:rPr>
        <w:t>КРАСНОЯРСКОГО КРАЯ</w:t>
      </w:r>
    </w:p>
    <w:p w:rsidR="00DA2C77" w:rsidRPr="00DA2C77" w:rsidRDefault="00DA2C77" w:rsidP="00DA2C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  <w:lang w:val="ru-RU" w:eastAsia="ru-RU"/>
        </w:rPr>
      </w:pPr>
      <w:r w:rsidRPr="00DA2C77">
        <w:rPr>
          <w:spacing w:val="-7"/>
          <w:w w:val="128"/>
          <w:position w:val="4"/>
          <w:sz w:val="48"/>
          <w:szCs w:val="48"/>
          <w:lang w:val="ru-RU" w:eastAsia="ru-RU"/>
        </w:rPr>
        <w:t>П О С Т А Н О В Л Е Н И Е</w:t>
      </w:r>
    </w:p>
    <w:p w:rsidR="00392562" w:rsidRPr="00DA2C77" w:rsidRDefault="00392562">
      <w:pPr>
        <w:rPr>
          <w:sz w:val="28"/>
          <w:szCs w:val="28"/>
          <w:lang w:val="ru-RU"/>
        </w:rPr>
      </w:pPr>
    </w:p>
    <w:p w:rsidR="00392562" w:rsidRPr="00DA2C77" w:rsidRDefault="00392562">
      <w:pPr>
        <w:rPr>
          <w:sz w:val="28"/>
          <w:szCs w:val="28"/>
          <w:lang w:val="ru-RU"/>
        </w:rPr>
      </w:pPr>
    </w:p>
    <w:p w:rsidR="00392562" w:rsidRPr="00DA2C77" w:rsidRDefault="00DA2C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18.11.2021                                     г. Ачинск                                                    321-п</w:t>
      </w:r>
    </w:p>
    <w:p w:rsidR="00392562" w:rsidRDefault="00392562">
      <w:pPr>
        <w:rPr>
          <w:sz w:val="28"/>
          <w:szCs w:val="28"/>
          <w:lang w:val="ru-RU"/>
        </w:rPr>
      </w:pPr>
    </w:p>
    <w:p w:rsidR="00DA2C77" w:rsidRDefault="00DA2C77">
      <w:pPr>
        <w:rPr>
          <w:sz w:val="28"/>
          <w:szCs w:val="28"/>
          <w:lang w:val="ru-RU"/>
        </w:rPr>
      </w:pPr>
    </w:p>
    <w:p w:rsidR="00DA2C77" w:rsidRDefault="00DA2C77">
      <w:pPr>
        <w:rPr>
          <w:sz w:val="28"/>
          <w:szCs w:val="28"/>
          <w:lang w:val="ru-RU"/>
        </w:rPr>
      </w:pPr>
    </w:p>
    <w:tbl>
      <w:tblPr>
        <w:tblStyle w:val="19"/>
        <w:tblW w:w="49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35"/>
      </w:tblGrid>
      <w:tr w:rsidR="00392562" w:rsidRPr="00DA2C77" w:rsidTr="00DA2C77">
        <w:trPr>
          <w:trHeight w:val="1252"/>
        </w:trPr>
        <w:tc>
          <w:tcPr>
            <w:tcW w:w="4935" w:type="dxa"/>
          </w:tcPr>
          <w:p w:rsidR="00392562" w:rsidRPr="00926E87" w:rsidRDefault="00826EA0" w:rsidP="00DA2C77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города Ачинска от 31.10.2013 № 380-п </w:t>
            </w:r>
          </w:p>
        </w:tc>
      </w:tr>
    </w:tbl>
    <w:p w:rsidR="008E1EB9" w:rsidRDefault="003F7EAD" w:rsidP="00DA2C77">
      <w:pPr>
        <w:tabs>
          <w:tab w:val="left" w:pos="945"/>
        </w:tabs>
        <w:ind w:right="435" w:firstLine="709"/>
        <w:rPr>
          <w:sz w:val="28"/>
          <w:szCs w:val="28"/>
          <w:lang w:val="ru-RU"/>
        </w:rPr>
      </w:pPr>
      <w:r w:rsidRPr="0080395B">
        <w:rPr>
          <w:sz w:val="28"/>
          <w:szCs w:val="28"/>
          <w:lang w:val="ru-RU"/>
        </w:rPr>
        <w:t>С целью 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85-н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  № 299-п «Об утверждении порядка принятия решени</w:t>
      </w:r>
      <w:r>
        <w:rPr>
          <w:sz w:val="28"/>
          <w:szCs w:val="28"/>
          <w:lang w:val="ru-RU"/>
        </w:rPr>
        <w:t>й</w:t>
      </w:r>
      <w:r w:rsidRPr="0080395B">
        <w:rPr>
          <w:sz w:val="28"/>
          <w:szCs w:val="28"/>
          <w:lang w:val="ru-RU"/>
        </w:rPr>
        <w:t xml:space="preserve"> о разработке муниципальных программ города Ачинска, их формировани</w:t>
      </w:r>
      <w:r>
        <w:rPr>
          <w:sz w:val="28"/>
          <w:szCs w:val="28"/>
          <w:lang w:val="ru-RU"/>
        </w:rPr>
        <w:t>и</w:t>
      </w:r>
      <w:r w:rsidRPr="0080395B">
        <w:rPr>
          <w:sz w:val="28"/>
          <w:szCs w:val="28"/>
          <w:lang w:val="ru-RU"/>
        </w:rPr>
        <w:t xml:space="preserve"> и реализации», руководствуясь статьями </w:t>
      </w:r>
      <w:r w:rsidRPr="00706CCA">
        <w:rPr>
          <w:sz w:val="28"/>
          <w:szCs w:val="28"/>
          <w:lang w:val="ru-RU"/>
        </w:rPr>
        <w:t>36, 40, 55, 57  Устава города Ачинска,</w:t>
      </w:r>
    </w:p>
    <w:p w:rsidR="003F7EAD" w:rsidRDefault="003F7EAD">
      <w:pPr>
        <w:tabs>
          <w:tab w:val="left" w:pos="945"/>
        </w:tabs>
        <w:rPr>
          <w:sz w:val="28"/>
          <w:szCs w:val="28"/>
          <w:lang w:val="ru-RU"/>
        </w:rPr>
      </w:pPr>
    </w:p>
    <w:p w:rsidR="00392562" w:rsidRDefault="008E1EB9" w:rsidP="00DA2C77">
      <w:pPr>
        <w:tabs>
          <w:tab w:val="left" w:pos="945"/>
        </w:tabs>
        <w:ind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826EA0" w:rsidRPr="00926E87">
        <w:rPr>
          <w:sz w:val="28"/>
          <w:szCs w:val="28"/>
          <w:lang w:val="ru-RU"/>
        </w:rPr>
        <w:t>ОСТАНОВЛЯЮ:</w:t>
      </w:r>
    </w:p>
    <w:p w:rsidR="00DA2C77" w:rsidRDefault="00DA2C77">
      <w:pPr>
        <w:tabs>
          <w:tab w:val="left" w:pos="945"/>
        </w:tabs>
        <w:rPr>
          <w:sz w:val="28"/>
          <w:szCs w:val="28"/>
          <w:lang w:val="ru-RU"/>
        </w:rPr>
      </w:pPr>
    </w:p>
    <w:p w:rsidR="00392562" w:rsidRPr="00DA2C77" w:rsidRDefault="00826EA0">
      <w:pPr>
        <w:tabs>
          <w:tab w:val="left" w:pos="945"/>
        </w:tabs>
        <w:rPr>
          <w:sz w:val="28"/>
          <w:szCs w:val="28"/>
        </w:rPr>
      </w:pPr>
      <w:r w:rsidRPr="00926E87">
        <w:rPr>
          <w:sz w:val="28"/>
          <w:szCs w:val="28"/>
          <w:lang w:val="ru-RU"/>
        </w:rPr>
        <w:tab/>
        <w:t xml:space="preserve">1. Внести изменения в приложение к постановлению администрации города Ачинска от 31.10.2013 № 380-п «Об утверждении муниципальной программы города Ачинска «Развитие образования» (в ред. от 29.01.2014 </w:t>
      </w:r>
      <w:hyperlink r:id="rId11">
        <w:r w:rsidRPr="00926E87">
          <w:rPr>
            <w:sz w:val="28"/>
            <w:szCs w:val="28"/>
            <w:lang w:val="ru-RU"/>
          </w:rPr>
          <w:t>№ 085-п</w:t>
        </w:r>
      </w:hyperlink>
      <w:r w:rsidRPr="00926E87">
        <w:rPr>
          <w:sz w:val="28"/>
          <w:szCs w:val="28"/>
          <w:lang w:val="ru-RU"/>
        </w:rPr>
        <w:t xml:space="preserve">, от 05.02.2014 </w:t>
      </w:r>
      <w:hyperlink r:id="rId12">
        <w:r w:rsidRPr="00926E87">
          <w:rPr>
            <w:sz w:val="28"/>
            <w:szCs w:val="28"/>
            <w:lang w:val="ru-RU"/>
          </w:rPr>
          <w:t>№ 093-п</w:t>
        </w:r>
      </w:hyperlink>
      <w:r w:rsidRPr="00926E87">
        <w:rPr>
          <w:sz w:val="28"/>
          <w:szCs w:val="28"/>
          <w:lang w:val="ru-RU"/>
        </w:rPr>
        <w:t xml:space="preserve">, от 06.02.2014 </w:t>
      </w:r>
      <w:hyperlink r:id="rId13">
        <w:r w:rsidRPr="00926E87">
          <w:rPr>
            <w:sz w:val="28"/>
            <w:szCs w:val="28"/>
            <w:lang w:val="ru-RU"/>
          </w:rPr>
          <w:t>№ 103-п</w:t>
        </w:r>
      </w:hyperlink>
      <w:r w:rsidRPr="00926E87">
        <w:rPr>
          <w:sz w:val="28"/>
          <w:szCs w:val="28"/>
          <w:lang w:val="ru-RU"/>
        </w:rPr>
        <w:t xml:space="preserve">, от 28.02.2014 </w:t>
      </w:r>
      <w:hyperlink r:id="rId14">
        <w:r w:rsidRPr="00926E87">
          <w:rPr>
            <w:sz w:val="28"/>
            <w:szCs w:val="28"/>
            <w:lang w:val="ru-RU"/>
          </w:rPr>
          <w:t>№ 117-п</w:t>
        </w:r>
      </w:hyperlink>
      <w:r w:rsidRPr="00926E87">
        <w:rPr>
          <w:sz w:val="28"/>
          <w:szCs w:val="28"/>
          <w:lang w:val="ru-RU"/>
        </w:rPr>
        <w:t xml:space="preserve">, от 24.03.2014 </w:t>
      </w:r>
      <w:hyperlink r:id="rId15">
        <w:r w:rsidRPr="00926E87">
          <w:rPr>
            <w:sz w:val="28"/>
            <w:szCs w:val="28"/>
            <w:lang w:val="ru-RU"/>
          </w:rPr>
          <w:t>№ 177-п</w:t>
        </w:r>
      </w:hyperlink>
      <w:r w:rsidRPr="00926E87">
        <w:rPr>
          <w:sz w:val="28"/>
          <w:szCs w:val="28"/>
          <w:lang w:val="ru-RU"/>
        </w:rPr>
        <w:t xml:space="preserve">, от 21.04.2014 </w:t>
      </w:r>
      <w:hyperlink r:id="rId16">
        <w:r w:rsidRPr="00926E87">
          <w:rPr>
            <w:sz w:val="28"/>
            <w:szCs w:val="28"/>
            <w:lang w:val="ru-RU"/>
          </w:rPr>
          <w:t>№ 223-п</w:t>
        </w:r>
      </w:hyperlink>
      <w:r w:rsidRPr="00926E87">
        <w:rPr>
          <w:sz w:val="28"/>
          <w:szCs w:val="28"/>
          <w:lang w:val="ru-RU"/>
        </w:rPr>
        <w:t xml:space="preserve">, от 18.06.2014 </w:t>
      </w:r>
      <w:hyperlink r:id="rId17">
        <w:r w:rsidRPr="00926E87">
          <w:rPr>
            <w:sz w:val="28"/>
            <w:szCs w:val="28"/>
            <w:lang w:val="ru-RU"/>
          </w:rPr>
          <w:t>№ 323-п</w:t>
        </w:r>
      </w:hyperlink>
      <w:r w:rsidRPr="00926E87">
        <w:rPr>
          <w:sz w:val="28"/>
          <w:szCs w:val="28"/>
          <w:lang w:val="ru-RU"/>
        </w:rPr>
        <w:t xml:space="preserve">, от </w:t>
      </w:r>
      <w:r w:rsidRPr="00926E87">
        <w:rPr>
          <w:sz w:val="28"/>
          <w:szCs w:val="28"/>
          <w:lang w:val="ru-RU"/>
        </w:rPr>
        <w:lastRenderedPageBreak/>
        <w:t xml:space="preserve">14.07.2014 </w:t>
      </w:r>
      <w:hyperlink r:id="rId18">
        <w:r w:rsidRPr="00926E87">
          <w:rPr>
            <w:sz w:val="28"/>
            <w:szCs w:val="28"/>
            <w:lang w:val="ru-RU"/>
          </w:rPr>
          <w:t>№ 364-п</w:t>
        </w:r>
      </w:hyperlink>
      <w:r w:rsidRPr="00926E87">
        <w:rPr>
          <w:sz w:val="28"/>
          <w:szCs w:val="28"/>
          <w:lang w:val="ru-RU"/>
        </w:rPr>
        <w:t xml:space="preserve">, от 22.08.2014 </w:t>
      </w:r>
      <w:hyperlink r:id="rId19">
        <w:r w:rsidRPr="00926E87">
          <w:rPr>
            <w:sz w:val="28"/>
            <w:szCs w:val="28"/>
            <w:lang w:val="ru-RU"/>
          </w:rPr>
          <w:t>№ 393-п</w:t>
        </w:r>
      </w:hyperlink>
      <w:r w:rsidRPr="00926E87">
        <w:rPr>
          <w:sz w:val="28"/>
          <w:szCs w:val="28"/>
          <w:lang w:val="ru-RU"/>
        </w:rPr>
        <w:t xml:space="preserve">, от 03.10.2014 </w:t>
      </w:r>
      <w:hyperlink r:id="rId20">
        <w:r w:rsidRPr="00926E87">
          <w:rPr>
            <w:sz w:val="28"/>
            <w:szCs w:val="28"/>
            <w:lang w:val="ru-RU"/>
          </w:rPr>
          <w:t>№ 434-п</w:t>
        </w:r>
      </w:hyperlink>
      <w:r w:rsidRPr="00926E87">
        <w:rPr>
          <w:sz w:val="28"/>
          <w:szCs w:val="28"/>
          <w:lang w:val="ru-RU"/>
        </w:rPr>
        <w:t xml:space="preserve">, от 16.10.2014 </w:t>
      </w:r>
      <w:hyperlink r:id="rId21">
        <w:r w:rsidRPr="00926E87">
          <w:rPr>
            <w:sz w:val="28"/>
            <w:szCs w:val="28"/>
            <w:lang w:val="ru-RU"/>
          </w:rPr>
          <w:t>№ 443-п</w:t>
        </w:r>
      </w:hyperlink>
      <w:r w:rsidRPr="00926E87">
        <w:rPr>
          <w:sz w:val="28"/>
          <w:szCs w:val="28"/>
          <w:lang w:val="ru-RU"/>
        </w:rPr>
        <w:t xml:space="preserve">, от 31.10.2014 </w:t>
      </w:r>
      <w:hyperlink r:id="rId22">
        <w:r w:rsidRPr="00926E87">
          <w:rPr>
            <w:sz w:val="28"/>
            <w:szCs w:val="28"/>
            <w:lang w:val="ru-RU"/>
          </w:rPr>
          <w:t>№ 476-п</w:t>
        </w:r>
      </w:hyperlink>
      <w:r w:rsidRPr="00926E87">
        <w:rPr>
          <w:sz w:val="28"/>
          <w:szCs w:val="28"/>
          <w:lang w:val="ru-RU"/>
        </w:rPr>
        <w:t>, от 06.11.2014</w:t>
      </w:r>
      <w:hyperlink r:id="rId23">
        <w:r w:rsidRPr="00926E87">
          <w:rPr>
            <w:sz w:val="28"/>
            <w:szCs w:val="28"/>
            <w:lang w:val="ru-RU"/>
          </w:rPr>
          <w:t>№ 493-п</w:t>
        </w:r>
      </w:hyperlink>
      <w:r w:rsidRPr="00926E87">
        <w:rPr>
          <w:sz w:val="28"/>
          <w:szCs w:val="28"/>
          <w:lang w:val="ru-RU"/>
        </w:rPr>
        <w:t xml:space="preserve">, от 28.11.2014 </w:t>
      </w:r>
      <w:hyperlink r:id="rId24">
        <w:r w:rsidRPr="00926E87">
          <w:rPr>
            <w:sz w:val="28"/>
            <w:szCs w:val="28"/>
            <w:lang w:val="ru-RU"/>
          </w:rPr>
          <w:t>№ 506-п</w:t>
        </w:r>
      </w:hyperlink>
      <w:r w:rsidRPr="00926E87">
        <w:rPr>
          <w:sz w:val="28"/>
          <w:szCs w:val="28"/>
          <w:lang w:val="ru-RU"/>
        </w:rPr>
        <w:t xml:space="preserve">, от 15.12.2014 </w:t>
      </w:r>
      <w:hyperlink r:id="rId25">
        <w:r w:rsidRPr="00926E87">
          <w:rPr>
            <w:sz w:val="28"/>
            <w:szCs w:val="28"/>
            <w:lang w:val="ru-RU"/>
          </w:rPr>
          <w:t>№ 533-п</w:t>
        </w:r>
      </w:hyperlink>
      <w:r w:rsidRPr="00926E87">
        <w:rPr>
          <w:sz w:val="28"/>
          <w:szCs w:val="28"/>
          <w:lang w:val="ru-RU"/>
        </w:rPr>
        <w:t xml:space="preserve">, от 19.12.2014 </w:t>
      </w:r>
      <w:hyperlink r:id="rId26">
        <w:r w:rsidRPr="00926E87">
          <w:rPr>
            <w:sz w:val="28"/>
            <w:szCs w:val="28"/>
            <w:lang w:val="ru-RU"/>
          </w:rPr>
          <w:t>№ 547-п</w:t>
        </w:r>
      </w:hyperlink>
      <w:r w:rsidRPr="00926E87">
        <w:rPr>
          <w:sz w:val="28"/>
          <w:szCs w:val="28"/>
          <w:lang w:val="ru-RU"/>
        </w:rPr>
        <w:t xml:space="preserve">, от 13.02.2015 </w:t>
      </w:r>
      <w:hyperlink r:id="rId27">
        <w:r w:rsidRPr="00926E87">
          <w:rPr>
            <w:sz w:val="28"/>
            <w:szCs w:val="28"/>
            <w:lang w:val="ru-RU"/>
          </w:rPr>
          <w:t>№ 032-п</w:t>
        </w:r>
      </w:hyperlink>
      <w:r w:rsidRPr="00926E87">
        <w:rPr>
          <w:sz w:val="28"/>
          <w:szCs w:val="28"/>
          <w:lang w:val="ru-RU"/>
        </w:rPr>
        <w:t xml:space="preserve">, от 17.03.2015 </w:t>
      </w:r>
      <w:hyperlink r:id="rId28">
        <w:r w:rsidRPr="00926E87">
          <w:rPr>
            <w:sz w:val="28"/>
            <w:szCs w:val="28"/>
            <w:lang w:val="ru-RU"/>
          </w:rPr>
          <w:t>№ 068-п</w:t>
        </w:r>
      </w:hyperlink>
      <w:r w:rsidRPr="00926E87">
        <w:rPr>
          <w:sz w:val="28"/>
          <w:szCs w:val="28"/>
          <w:lang w:val="ru-RU"/>
        </w:rPr>
        <w:t xml:space="preserve">, от 29.04.2015 </w:t>
      </w:r>
      <w:hyperlink r:id="rId29">
        <w:r w:rsidRPr="00926E87">
          <w:rPr>
            <w:sz w:val="28"/>
            <w:szCs w:val="28"/>
            <w:lang w:val="ru-RU"/>
          </w:rPr>
          <w:t>№ 159-п</w:t>
        </w:r>
      </w:hyperlink>
      <w:r w:rsidRPr="00926E87">
        <w:rPr>
          <w:sz w:val="28"/>
          <w:szCs w:val="28"/>
          <w:lang w:val="ru-RU"/>
        </w:rPr>
        <w:t xml:space="preserve">, от 22.05.2015 </w:t>
      </w:r>
      <w:hyperlink r:id="rId30">
        <w:r w:rsidRPr="00926E87">
          <w:rPr>
            <w:sz w:val="28"/>
            <w:szCs w:val="28"/>
            <w:lang w:val="ru-RU"/>
          </w:rPr>
          <w:t>№ 179-п</w:t>
        </w:r>
      </w:hyperlink>
      <w:r w:rsidRPr="00926E87">
        <w:rPr>
          <w:sz w:val="28"/>
          <w:szCs w:val="28"/>
          <w:lang w:val="ru-RU"/>
        </w:rPr>
        <w:t xml:space="preserve">, от 22.06.2015 </w:t>
      </w:r>
      <w:hyperlink r:id="rId31">
        <w:r w:rsidRPr="00926E87">
          <w:rPr>
            <w:sz w:val="28"/>
            <w:szCs w:val="28"/>
            <w:lang w:val="ru-RU"/>
          </w:rPr>
          <w:t>№ 226-п</w:t>
        </w:r>
      </w:hyperlink>
      <w:r w:rsidRPr="00926E87">
        <w:rPr>
          <w:sz w:val="28"/>
          <w:szCs w:val="28"/>
          <w:lang w:val="ru-RU"/>
        </w:rPr>
        <w:t xml:space="preserve">, от 03.08.2015 </w:t>
      </w:r>
      <w:hyperlink r:id="rId32">
        <w:r w:rsidRPr="00926E87">
          <w:rPr>
            <w:sz w:val="28"/>
            <w:szCs w:val="28"/>
            <w:lang w:val="ru-RU"/>
          </w:rPr>
          <w:t>№ 263-п</w:t>
        </w:r>
      </w:hyperlink>
      <w:r w:rsidRPr="00926E87">
        <w:rPr>
          <w:sz w:val="28"/>
          <w:szCs w:val="28"/>
          <w:lang w:val="ru-RU"/>
        </w:rPr>
        <w:t xml:space="preserve">, от 21.09.2015 </w:t>
      </w:r>
      <w:hyperlink r:id="rId33">
        <w:r w:rsidRPr="00926E87">
          <w:rPr>
            <w:sz w:val="28"/>
            <w:szCs w:val="28"/>
            <w:lang w:val="ru-RU"/>
          </w:rPr>
          <w:t>№ 304-п</w:t>
        </w:r>
      </w:hyperlink>
      <w:r w:rsidRPr="00926E87">
        <w:rPr>
          <w:sz w:val="28"/>
          <w:szCs w:val="28"/>
          <w:lang w:val="ru-RU"/>
        </w:rPr>
        <w:t xml:space="preserve">, от 28.09.2015 </w:t>
      </w:r>
      <w:hyperlink r:id="rId34">
        <w:r w:rsidRPr="00BE5F34">
          <w:rPr>
            <w:sz w:val="28"/>
            <w:szCs w:val="28"/>
            <w:lang w:val="ru-RU"/>
          </w:rPr>
          <w:t>№ 309-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BE5F34">
        <w:rPr>
          <w:sz w:val="28"/>
          <w:szCs w:val="28"/>
          <w:lang w:val="ru-RU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BE5F34">
        <w:rPr>
          <w:sz w:val="28"/>
          <w:szCs w:val="28"/>
          <w:lang w:val="ru-RU"/>
        </w:rPr>
        <w:t xml:space="preserve"> 12.10.2015 </w:t>
      </w:r>
      <w:hyperlink r:id="rId35">
        <w:r w:rsidRPr="00DA2C77">
          <w:rPr>
            <w:sz w:val="28"/>
            <w:szCs w:val="28"/>
          </w:rPr>
          <w:t>№ 339-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02.11.2015 </w:t>
      </w:r>
      <w:hyperlink r:id="rId36">
        <w:r w:rsidRPr="00DA2C77">
          <w:rPr>
            <w:sz w:val="28"/>
            <w:szCs w:val="28"/>
          </w:rPr>
          <w:t>№ 370-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05.11.2015 </w:t>
      </w:r>
      <w:hyperlink r:id="rId37">
        <w:r w:rsidRPr="00DA2C77">
          <w:rPr>
            <w:sz w:val="28"/>
            <w:szCs w:val="28"/>
          </w:rPr>
          <w:t>№ 371-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24.11.2015 </w:t>
      </w:r>
      <w:hyperlink r:id="rId38">
        <w:r w:rsidRPr="00DA2C77">
          <w:rPr>
            <w:sz w:val="28"/>
            <w:szCs w:val="28"/>
          </w:rPr>
          <w:t>№ 412-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14.12.2015 </w:t>
      </w:r>
      <w:hyperlink r:id="rId39">
        <w:r w:rsidRPr="00DA2C77">
          <w:rPr>
            <w:sz w:val="28"/>
            <w:szCs w:val="28"/>
          </w:rPr>
          <w:t>№ 433-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21.12.2015 </w:t>
      </w:r>
      <w:hyperlink r:id="rId40">
        <w:r w:rsidRPr="00DA2C77">
          <w:rPr>
            <w:sz w:val="28"/>
            <w:szCs w:val="28"/>
          </w:rPr>
          <w:t>№ 456-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29.12.2015 </w:t>
      </w:r>
      <w:hyperlink r:id="rId41">
        <w:r w:rsidRPr="00DA2C77">
          <w:rPr>
            <w:sz w:val="28"/>
            <w:szCs w:val="28"/>
          </w:rPr>
          <w:t>№ 495-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25.03.2016 </w:t>
      </w:r>
      <w:hyperlink r:id="rId42">
        <w:r w:rsidRPr="00DA2C77">
          <w:rPr>
            <w:sz w:val="28"/>
            <w:szCs w:val="28"/>
          </w:rPr>
          <w:t>№ 089-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19.04.2016</w:t>
      </w:r>
      <w:hyperlink r:id="rId43">
        <w:r w:rsidRPr="00DA2C77">
          <w:rPr>
            <w:sz w:val="28"/>
            <w:szCs w:val="28"/>
          </w:rPr>
          <w:t>№ 119-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13.05.2016 </w:t>
      </w:r>
      <w:hyperlink r:id="rId44">
        <w:r w:rsidRPr="00DA2C77">
          <w:rPr>
            <w:sz w:val="28"/>
            <w:szCs w:val="28"/>
          </w:rPr>
          <w:t>№ 153-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08.07.2016 </w:t>
      </w:r>
      <w:hyperlink r:id="rId45">
        <w:r w:rsidRPr="00DA2C77">
          <w:rPr>
            <w:sz w:val="28"/>
            <w:szCs w:val="28"/>
          </w:rPr>
          <w:t>№ 250-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18.07.2016 </w:t>
      </w:r>
      <w:hyperlink r:id="rId46">
        <w:r w:rsidRPr="00DA2C77">
          <w:rPr>
            <w:sz w:val="28"/>
            <w:szCs w:val="28"/>
          </w:rPr>
          <w:t>№ 257-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08.08.2016 </w:t>
      </w:r>
      <w:hyperlink r:id="rId47">
        <w:r w:rsidRPr="00DA2C77">
          <w:rPr>
            <w:sz w:val="28"/>
            <w:szCs w:val="28"/>
          </w:rPr>
          <w:t>№ 282-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19.09.2016 </w:t>
      </w:r>
      <w:hyperlink r:id="rId48">
        <w:r w:rsidRPr="00DA2C77">
          <w:rPr>
            <w:sz w:val="28"/>
            <w:szCs w:val="28"/>
          </w:rPr>
          <w:t>№ 320-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31.10.2016 </w:t>
      </w:r>
      <w:hyperlink r:id="rId49">
        <w:r w:rsidRPr="00DA2C77">
          <w:rPr>
            <w:sz w:val="28"/>
            <w:szCs w:val="28"/>
          </w:rPr>
          <w:t>№ 390-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18.11.2016 </w:t>
      </w:r>
      <w:hyperlink r:id="rId50">
        <w:r w:rsidRPr="00DA2C77">
          <w:rPr>
            <w:sz w:val="28"/>
            <w:szCs w:val="28"/>
          </w:rPr>
          <w:t>№ 415-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09.12.2016 </w:t>
      </w:r>
      <w:hyperlink r:id="rId51">
        <w:r w:rsidRPr="00DA2C77">
          <w:rPr>
            <w:sz w:val="28"/>
            <w:szCs w:val="28"/>
          </w:rPr>
          <w:t>№ 439-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23.12.2016 </w:t>
      </w:r>
      <w:hyperlink r:id="rId52">
        <w:r w:rsidRPr="00DA2C77">
          <w:rPr>
            <w:sz w:val="28"/>
            <w:szCs w:val="28"/>
          </w:rPr>
          <w:t>№ 475-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09.03.2017 </w:t>
      </w:r>
      <w:hyperlink r:id="rId53">
        <w:r w:rsidRPr="00DA2C77">
          <w:rPr>
            <w:sz w:val="28"/>
            <w:szCs w:val="28"/>
          </w:rPr>
          <w:t>№ 053-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02.05.2017 </w:t>
      </w:r>
      <w:hyperlink r:id="rId54">
        <w:r w:rsidRPr="00DA2C77">
          <w:rPr>
            <w:sz w:val="28"/>
            <w:szCs w:val="28"/>
          </w:rPr>
          <w:t>№ 117-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11.07.2017 </w:t>
      </w:r>
      <w:hyperlink r:id="rId55">
        <w:r w:rsidRPr="00DA2C77">
          <w:rPr>
            <w:sz w:val="28"/>
            <w:szCs w:val="28"/>
          </w:rPr>
          <w:t>№ 208-</w:t>
        </w:r>
        <w:r w:rsidRPr="00926E87">
          <w:rPr>
            <w:sz w:val="28"/>
            <w:szCs w:val="28"/>
            <w:lang w:val="ru-RU"/>
          </w:rPr>
          <w:t>п</w:t>
        </w:r>
        <w:r w:rsidRPr="00DA2C77">
          <w:rPr>
            <w:sz w:val="28"/>
            <w:szCs w:val="28"/>
          </w:rPr>
          <w:t xml:space="preserve">, </w:t>
        </w:r>
        <w:r w:rsidRPr="00926E87">
          <w:rPr>
            <w:sz w:val="28"/>
            <w:szCs w:val="28"/>
            <w:lang w:val="ru-RU"/>
          </w:rPr>
          <w:t>от</w:t>
        </w:r>
        <w:r w:rsidRPr="00DA2C77">
          <w:rPr>
            <w:sz w:val="28"/>
            <w:szCs w:val="28"/>
          </w:rPr>
          <w:t xml:space="preserve"> 21.08.2017 № 245-</w:t>
        </w:r>
        <w:r w:rsidRPr="00926E87">
          <w:rPr>
            <w:sz w:val="28"/>
            <w:szCs w:val="28"/>
            <w:lang w:val="ru-RU"/>
          </w:rPr>
          <w:t>п</w:t>
        </w:r>
        <w:r w:rsidRPr="00DA2C77">
          <w:rPr>
            <w:sz w:val="28"/>
            <w:szCs w:val="28"/>
          </w:rPr>
          <w:t xml:space="preserve">, </w:t>
        </w:r>
        <w:r w:rsidRPr="00926E87">
          <w:rPr>
            <w:sz w:val="28"/>
            <w:szCs w:val="28"/>
            <w:lang w:val="ru-RU"/>
          </w:rPr>
          <w:t>от</w:t>
        </w:r>
        <w:r w:rsidRPr="00DA2C77">
          <w:rPr>
            <w:sz w:val="28"/>
            <w:szCs w:val="28"/>
          </w:rPr>
          <w:t xml:space="preserve"> 14.09.2017 № 275-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19.10.2017 № 325-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09.11.2017 № 351-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08.12.2017 № 397-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19.12.2017 № 416-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28.12.2017 № 444-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19.02.2018 № 040-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19.03.2018 № 069-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03.05.2018 № 118-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13.06.2018 № 169-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23.07.2018 № 227-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03.09.2018 № 302-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14.09.2018 № 312-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/1,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22.10.2018 № 381-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29.11.2018 № 429-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19.12.2018 № 456-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24.12.2018 № 473-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29.12.2018 № 483-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18.02.2019 № 058-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28.02.2019 № 083-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19.04.2019 № 149-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14.06.2019 № 202-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12.07.2019 № 248-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22.08.2019 № 323-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06.09.2019 № 344-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25.09.2019 № 380-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>17.10.2019 № 432-</w:t>
      </w:r>
      <w:r w:rsidRPr="00926E87">
        <w:rPr>
          <w:sz w:val="28"/>
          <w:szCs w:val="28"/>
          <w:lang w:val="ru-RU"/>
        </w:rPr>
        <w:t>пот</w:t>
      </w:r>
      <w:r w:rsidRPr="00DA2C77">
        <w:rPr>
          <w:sz w:val="28"/>
          <w:szCs w:val="28"/>
        </w:rPr>
        <w:t xml:space="preserve"> 31.10.2019 № 461-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 03.12.2019 № 531-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19.12.2019 № 553-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23.12.2019 № 564-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16.01.2020 № 001-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28.02.2020 № 059-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16.04.2020 № 108-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19.05.2020 № 145-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15.06.2020 № 168-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14.08.2020 № 206-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25.08.2020 № 208-</w:t>
      </w:r>
      <w:r w:rsidRPr="00926E87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 xml:space="preserve">, </w:t>
      </w:r>
      <w:r w:rsidRPr="00926E87">
        <w:rPr>
          <w:sz w:val="28"/>
          <w:szCs w:val="28"/>
          <w:lang w:val="ru-RU"/>
        </w:rPr>
        <w:t>от</w:t>
      </w:r>
      <w:r w:rsidRPr="00DA2C77">
        <w:rPr>
          <w:sz w:val="28"/>
          <w:szCs w:val="28"/>
        </w:rPr>
        <w:t xml:space="preserve"> 15.09.2020 № 227-</w:t>
      </w:r>
      <w:r w:rsidRPr="00926E87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19.10.2020 № 262-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26.10.2020 № 266-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13.11.2020 № 276-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24.11.2020 № 284-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11.12.2020 № 294-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18.12.2020 № 301-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16.02.2021 № 033-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BD071A" w:rsidRPr="00DA2C77">
        <w:rPr>
          <w:sz w:val="28"/>
          <w:szCs w:val="28"/>
        </w:rPr>
        <w:t xml:space="preserve"> </w:t>
      </w:r>
      <w:r w:rsidR="008E1EB9" w:rsidRPr="00DA2C77">
        <w:rPr>
          <w:sz w:val="28"/>
          <w:szCs w:val="28"/>
        </w:rPr>
        <w:t>05.04.2021 № 081-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11.06.2021 № 163-</w:t>
      </w:r>
      <w:r w:rsidR="008E1EB9">
        <w:rPr>
          <w:sz w:val="28"/>
          <w:szCs w:val="28"/>
          <w:lang w:val="ru-RU"/>
        </w:rPr>
        <w:t>п</w:t>
      </w:r>
      <w:r w:rsidR="008E1EB9" w:rsidRPr="00DA2C77">
        <w:rPr>
          <w:sz w:val="28"/>
          <w:szCs w:val="28"/>
        </w:rPr>
        <w:t xml:space="preserve">, </w:t>
      </w:r>
      <w:r w:rsidR="008E1EB9">
        <w:rPr>
          <w:sz w:val="28"/>
          <w:szCs w:val="28"/>
          <w:lang w:val="ru-RU"/>
        </w:rPr>
        <w:t>от</w:t>
      </w:r>
      <w:r w:rsidR="008E1EB9" w:rsidRPr="00DA2C77">
        <w:rPr>
          <w:sz w:val="28"/>
          <w:szCs w:val="28"/>
        </w:rPr>
        <w:t xml:space="preserve"> 26.07.2021 № 226-</w:t>
      </w:r>
      <w:r w:rsidR="008E1EB9">
        <w:rPr>
          <w:sz w:val="28"/>
          <w:szCs w:val="28"/>
          <w:lang w:val="ru-RU"/>
        </w:rPr>
        <w:t>п</w:t>
      </w:r>
      <w:r w:rsidR="004634C1" w:rsidRPr="00DA2C77">
        <w:rPr>
          <w:sz w:val="28"/>
          <w:szCs w:val="28"/>
        </w:rPr>
        <w:t xml:space="preserve">, </w:t>
      </w:r>
      <w:r w:rsidR="004634C1" w:rsidRPr="00706CCA">
        <w:rPr>
          <w:sz w:val="28"/>
          <w:szCs w:val="28"/>
          <w:lang w:val="ru-RU"/>
        </w:rPr>
        <w:t>от</w:t>
      </w:r>
      <w:r w:rsidR="004634C1" w:rsidRPr="00DA2C77">
        <w:rPr>
          <w:sz w:val="28"/>
          <w:szCs w:val="28"/>
        </w:rPr>
        <w:t xml:space="preserve"> 2</w:t>
      </w:r>
      <w:r w:rsidR="00706CCA" w:rsidRPr="00DA2C77">
        <w:rPr>
          <w:sz w:val="28"/>
          <w:szCs w:val="28"/>
        </w:rPr>
        <w:t>0</w:t>
      </w:r>
      <w:r w:rsidR="004634C1" w:rsidRPr="00DA2C77">
        <w:rPr>
          <w:sz w:val="28"/>
          <w:szCs w:val="28"/>
        </w:rPr>
        <w:t>.09.2021 №</w:t>
      </w:r>
      <w:r w:rsidR="00706CCA" w:rsidRPr="00DA2C77">
        <w:rPr>
          <w:sz w:val="28"/>
          <w:szCs w:val="28"/>
        </w:rPr>
        <w:t xml:space="preserve"> 267-</w:t>
      </w:r>
      <w:r w:rsidR="00706CCA">
        <w:rPr>
          <w:sz w:val="28"/>
          <w:szCs w:val="28"/>
          <w:lang w:val="ru-RU"/>
        </w:rPr>
        <w:t>п</w:t>
      </w:r>
      <w:r w:rsidR="00E70B3E" w:rsidRPr="00DA2C77">
        <w:rPr>
          <w:sz w:val="28"/>
          <w:szCs w:val="28"/>
        </w:rPr>
        <w:t xml:space="preserve">, </w:t>
      </w:r>
      <w:r w:rsidR="00E70B3E">
        <w:rPr>
          <w:sz w:val="28"/>
          <w:szCs w:val="28"/>
          <w:lang w:val="ru-RU"/>
        </w:rPr>
        <w:t>от</w:t>
      </w:r>
      <w:r w:rsidR="00E70B3E" w:rsidRPr="00DA2C77">
        <w:rPr>
          <w:sz w:val="28"/>
          <w:szCs w:val="28"/>
        </w:rPr>
        <w:t xml:space="preserve"> 22.10.2021 № 303-</w:t>
      </w:r>
      <w:r w:rsidR="00E70B3E">
        <w:rPr>
          <w:sz w:val="28"/>
          <w:szCs w:val="28"/>
          <w:lang w:val="ru-RU"/>
        </w:rPr>
        <w:t>п</w:t>
      </w:r>
      <w:r w:rsidR="00E70B3E" w:rsidRPr="00DA2C77">
        <w:rPr>
          <w:sz w:val="28"/>
          <w:szCs w:val="28"/>
        </w:rPr>
        <w:t xml:space="preserve">, </w:t>
      </w:r>
      <w:r w:rsidR="00E70B3E">
        <w:rPr>
          <w:sz w:val="28"/>
          <w:szCs w:val="28"/>
          <w:lang w:val="ru-RU"/>
        </w:rPr>
        <w:t>от</w:t>
      </w:r>
      <w:r w:rsidR="00E70B3E" w:rsidRPr="00DA2C77">
        <w:rPr>
          <w:sz w:val="28"/>
          <w:szCs w:val="28"/>
        </w:rPr>
        <w:t xml:space="preserve"> 22.10.2021 № 304-</w:t>
      </w:r>
      <w:r w:rsidR="00E70B3E">
        <w:rPr>
          <w:sz w:val="28"/>
          <w:szCs w:val="28"/>
          <w:lang w:val="ru-RU"/>
        </w:rPr>
        <w:t>п</w:t>
      </w:r>
      <w:r w:rsidRPr="00DA2C77">
        <w:rPr>
          <w:sz w:val="28"/>
          <w:szCs w:val="28"/>
        </w:rPr>
        <w:t>)</w:t>
      </w:r>
      <w:r w:rsidR="0050219B" w:rsidRPr="00DA2C77">
        <w:rPr>
          <w:sz w:val="28"/>
          <w:szCs w:val="28"/>
        </w:rPr>
        <w:t>,</w:t>
      </w:r>
      <w:r w:rsidR="00BD071A" w:rsidRPr="00DA2C77">
        <w:rPr>
          <w:sz w:val="28"/>
          <w:szCs w:val="28"/>
        </w:rPr>
        <w:t xml:space="preserve"> </w:t>
      </w:r>
      <w:r w:rsidRPr="00926E87">
        <w:rPr>
          <w:sz w:val="28"/>
          <w:szCs w:val="28"/>
          <w:lang w:val="ru-RU"/>
        </w:rPr>
        <w:t>изложив</w:t>
      </w:r>
      <w:r w:rsidR="00BD071A" w:rsidRPr="00DA2C77">
        <w:rPr>
          <w:sz w:val="28"/>
          <w:szCs w:val="28"/>
        </w:rPr>
        <w:t xml:space="preserve"> </w:t>
      </w:r>
      <w:r w:rsidRPr="00926E87">
        <w:rPr>
          <w:sz w:val="28"/>
          <w:szCs w:val="28"/>
          <w:lang w:val="ru-RU"/>
        </w:rPr>
        <w:t>его</w:t>
      </w:r>
      <w:r w:rsidR="00BD071A" w:rsidRPr="00DA2C77">
        <w:rPr>
          <w:sz w:val="28"/>
          <w:szCs w:val="28"/>
        </w:rPr>
        <w:t xml:space="preserve"> </w:t>
      </w:r>
      <w:r w:rsidRPr="00926E87">
        <w:rPr>
          <w:sz w:val="28"/>
          <w:szCs w:val="28"/>
          <w:lang w:val="ru-RU"/>
        </w:rPr>
        <w:t>в</w:t>
      </w:r>
      <w:r w:rsidR="00BD071A" w:rsidRPr="00DA2C77">
        <w:rPr>
          <w:sz w:val="28"/>
          <w:szCs w:val="28"/>
        </w:rPr>
        <w:t xml:space="preserve"> </w:t>
      </w:r>
      <w:r w:rsidRPr="00926E87">
        <w:rPr>
          <w:sz w:val="28"/>
          <w:szCs w:val="28"/>
          <w:lang w:val="ru-RU"/>
        </w:rPr>
        <w:t>новой</w:t>
      </w:r>
      <w:r w:rsidR="00BD071A" w:rsidRPr="00DA2C77">
        <w:rPr>
          <w:sz w:val="28"/>
          <w:szCs w:val="28"/>
        </w:rPr>
        <w:t xml:space="preserve"> </w:t>
      </w:r>
      <w:r w:rsidRPr="00926E87">
        <w:rPr>
          <w:sz w:val="28"/>
          <w:szCs w:val="28"/>
          <w:lang w:val="ru-RU"/>
        </w:rPr>
        <w:t>редакции</w:t>
      </w:r>
      <w:r w:rsidR="00BD071A" w:rsidRPr="00DA2C77">
        <w:rPr>
          <w:sz w:val="28"/>
          <w:szCs w:val="28"/>
        </w:rPr>
        <w:t xml:space="preserve"> </w:t>
      </w:r>
      <w:r w:rsidRPr="00926E87">
        <w:rPr>
          <w:sz w:val="28"/>
          <w:szCs w:val="28"/>
          <w:lang w:val="ru-RU"/>
        </w:rPr>
        <w:t>согласно</w:t>
      </w:r>
      <w:r w:rsidR="00BD071A" w:rsidRPr="00DA2C77">
        <w:rPr>
          <w:sz w:val="28"/>
          <w:szCs w:val="28"/>
        </w:rPr>
        <w:t xml:space="preserve"> </w:t>
      </w:r>
      <w:r w:rsidRPr="00926E87">
        <w:rPr>
          <w:sz w:val="28"/>
          <w:szCs w:val="28"/>
          <w:lang w:val="ru-RU"/>
        </w:rPr>
        <w:t>приложению</w:t>
      </w:r>
      <w:r w:rsidRPr="00DA2C77">
        <w:rPr>
          <w:sz w:val="28"/>
          <w:szCs w:val="28"/>
        </w:rPr>
        <w:t>.</w:t>
      </w:r>
    </w:p>
    <w:p w:rsidR="00392562" w:rsidRPr="00DA2C77" w:rsidRDefault="00392562">
      <w:pPr>
        <w:tabs>
          <w:tab w:val="left" w:pos="945"/>
        </w:tabs>
        <w:rPr>
          <w:sz w:val="28"/>
          <w:szCs w:val="28"/>
        </w:rPr>
      </w:pPr>
    </w:p>
    <w:p w:rsidR="00392562" w:rsidRPr="00926E87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DA2C77">
        <w:rPr>
          <w:sz w:val="28"/>
          <w:szCs w:val="28"/>
        </w:rPr>
        <w:tab/>
      </w:r>
      <w:r w:rsidRPr="00926E87">
        <w:rPr>
          <w:sz w:val="28"/>
          <w:szCs w:val="28"/>
          <w:lang w:val="ru-RU"/>
        </w:rPr>
        <w:t xml:space="preserve">2. Контроль исполнения постановления возложить на заместителя Главы города Ачинска Быкову Т.А.  </w:t>
      </w:r>
    </w:p>
    <w:p w:rsidR="00392562" w:rsidRPr="00926E87" w:rsidRDefault="00392562">
      <w:pPr>
        <w:tabs>
          <w:tab w:val="left" w:pos="0"/>
        </w:tabs>
        <w:rPr>
          <w:sz w:val="28"/>
          <w:szCs w:val="28"/>
          <w:lang w:val="ru-RU"/>
        </w:rPr>
      </w:pPr>
    </w:p>
    <w:p w:rsidR="00392562" w:rsidRPr="00926E87" w:rsidRDefault="00826EA0">
      <w:pPr>
        <w:ind w:firstLine="708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Опубликовать постановление в газете «Ачинская газета» и разместить его на официальном сайте орган</w:t>
      </w:r>
      <w:r w:rsidR="00870C52">
        <w:rPr>
          <w:sz w:val="28"/>
          <w:szCs w:val="28"/>
          <w:lang w:val="ru-RU"/>
        </w:rPr>
        <w:t>ов</w:t>
      </w:r>
      <w:r w:rsidRPr="00926E87">
        <w:rPr>
          <w:sz w:val="28"/>
          <w:szCs w:val="28"/>
          <w:lang w:val="ru-RU"/>
        </w:rPr>
        <w:t xml:space="preserve"> местного самоуправления города Ачинска: </w:t>
      </w:r>
      <w:r>
        <w:rPr>
          <w:sz w:val="28"/>
          <w:szCs w:val="28"/>
        </w:rPr>
        <w:t>http</w:t>
      </w:r>
      <w:r w:rsidRPr="00926E87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www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adm</w:t>
      </w:r>
      <w:r w:rsidRPr="00926E8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achinsk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926E87">
        <w:rPr>
          <w:sz w:val="28"/>
          <w:szCs w:val="28"/>
          <w:lang w:val="ru-RU"/>
        </w:rPr>
        <w:t>.</w:t>
      </w:r>
    </w:p>
    <w:p w:rsidR="00392562" w:rsidRPr="00926E87" w:rsidRDefault="00392562">
      <w:pPr>
        <w:ind w:firstLine="708"/>
        <w:rPr>
          <w:sz w:val="28"/>
          <w:szCs w:val="28"/>
          <w:lang w:val="ru-RU"/>
        </w:rPr>
      </w:pPr>
    </w:p>
    <w:p w:rsidR="00392562" w:rsidRPr="00926E87" w:rsidRDefault="00826EA0">
      <w:pPr>
        <w:ind w:firstLine="567"/>
        <w:rPr>
          <w:color w:val="000000"/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 4. Постановление вступает в силу в день, следующий за днем его официального опубликования, но не ранее 0</w:t>
      </w:r>
      <w:r w:rsidR="00B734C9">
        <w:rPr>
          <w:sz w:val="28"/>
          <w:szCs w:val="28"/>
          <w:lang w:val="ru-RU"/>
        </w:rPr>
        <w:t>2</w:t>
      </w:r>
      <w:r w:rsidRPr="00926E87">
        <w:rPr>
          <w:sz w:val="28"/>
          <w:szCs w:val="28"/>
          <w:lang w:val="ru-RU"/>
        </w:rPr>
        <w:t>.01.2022</w:t>
      </w:r>
      <w:r w:rsidRPr="00926E87">
        <w:rPr>
          <w:color w:val="000000"/>
          <w:sz w:val="28"/>
          <w:szCs w:val="28"/>
          <w:lang w:val="ru-RU"/>
        </w:rPr>
        <w:t>.</w:t>
      </w:r>
    </w:p>
    <w:p w:rsidR="00392562" w:rsidRDefault="00392562">
      <w:pPr>
        <w:tabs>
          <w:tab w:val="left" w:pos="6935"/>
        </w:tabs>
        <w:jc w:val="left"/>
        <w:rPr>
          <w:color w:val="FF0000"/>
          <w:sz w:val="28"/>
          <w:szCs w:val="28"/>
          <w:lang w:val="ru-RU"/>
        </w:rPr>
      </w:pPr>
    </w:p>
    <w:p w:rsidR="004634C1" w:rsidRPr="00926E87" w:rsidRDefault="004634C1">
      <w:pPr>
        <w:tabs>
          <w:tab w:val="left" w:pos="6935"/>
        </w:tabs>
        <w:jc w:val="left"/>
        <w:rPr>
          <w:color w:val="FF0000"/>
          <w:sz w:val="28"/>
          <w:szCs w:val="28"/>
          <w:lang w:val="ru-RU"/>
        </w:rPr>
      </w:pPr>
    </w:p>
    <w:p w:rsidR="00392562" w:rsidRPr="00926E87" w:rsidRDefault="00826EA0" w:rsidP="008E1EB9">
      <w:pPr>
        <w:tabs>
          <w:tab w:val="left" w:pos="6935"/>
        </w:tabs>
        <w:jc w:val="left"/>
        <w:rPr>
          <w:lang w:val="ru-RU"/>
        </w:rPr>
      </w:pPr>
      <w:r w:rsidRPr="00926E87">
        <w:rPr>
          <w:sz w:val="28"/>
          <w:szCs w:val="28"/>
          <w:lang w:val="ru-RU"/>
        </w:rPr>
        <w:t>Глав</w:t>
      </w:r>
      <w:r w:rsidR="005F2435">
        <w:rPr>
          <w:sz w:val="28"/>
          <w:szCs w:val="28"/>
          <w:lang w:val="ru-RU"/>
        </w:rPr>
        <w:t>а</w:t>
      </w:r>
      <w:r w:rsidRPr="00926E87">
        <w:rPr>
          <w:sz w:val="28"/>
          <w:szCs w:val="28"/>
          <w:lang w:val="ru-RU"/>
        </w:rPr>
        <w:t xml:space="preserve"> города Ачинска</w:t>
      </w:r>
      <w:r w:rsidRPr="00926E87">
        <w:rPr>
          <w:sz w:val="28"/>
          <w:szCs w:val="28"/>
          <w:lang w:val="ru-RU"/>
        </w:rPr>
        <w:tab/>
        <w:t xml:space="preserve">          А.Ю. Токарев</w:t>
      </w:r>
    </w:p>
    <w:p w:rsidR="00DA2C77" w:rsidRDefault="00DA2C77" w:rsidP="008E1EB9">
      <w:pPr>
        <w:jc w:val="right"/>
        <w:rPr>
          <w:color w:val="000000"/>
          <w:lang w:val="ru-RU"/>
        </w:rPr>
        <w:sectPr w:rsidR="00DA2C77" w:rsidSect="00744DFC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20"/>
          <w:docGrid w:linePitch="326"/>
        </w:sectPr>
      </w:pPr>
    </w:p>
    <w:p w:rsidR="00392562" w:rsidRPr="00F5496A" w:rsidRDefault="00826EA0" w:rsidP="008E1EB9">
      <w:pPr>
        <w:jc w:val="right"/>
        <w:rPr>
          <w:color w:val="000000"/>
          <w:lang w:val="ru-RU"/>
        </w:rPr>
      </w:pPr>
      <w:r w:rsidRPr="00F5496A">
        <w:rPr>
          <w:color w:val="000000"/>
          <w:lang w:val="ru-RU"/>
        </w:rPr>
        <w:lastRenderedPageBreak/>
        <w:t>Приложение</w:t>
      </w:r>
    </w:p>
    <w:p w:rsidR="00392562" w:rsidRDefault="00826EA0" w:rsidP="00DA2C77">
      <w:pPr>
        <w:ind w:left="2977"/>
        <w:jc w:val="right"/>
        <w:rPr>
          <w:color w:val="000000"/>
          <w:lang w:val="ru-RU"/>
        </w:rPr>
      </w:pPr>
      <w:r w:rsidRPr="00F5496A">
        <w:rPr>
          <w:color w:val="000000"/>
          <w:lang w:val="ru-RU"/>
        </w:rPr>
        <w:t xml:space="preserve">к </w:t>
      </w:r>
      <w:bookmarkStart w:id="0" w:name="_GoBack"/>
      <w:bookmarkEnd w:id="0"/>
      <w:r w:rsidRPr="00F5496A">
        <w:rPr>
          <w:color w:val="000000"/>
          <w:lang w:val="ru-RU"/>
        </w:rPr>
        <w:t>постановлен</w:t>
      </w:r>
      <w:r w:rsidR="00DA2C77">
        <w:rPr>
          <w:color w:val="000000"/>
          <w:lang w:val="ru-RU"/>
        </w:rPr>
        <w:t>ию администрации города Ачинска</w:t>
      </w:r>
    </w:p>
    <w:p w:rsidR="00DA2C77" w:rsidRPr="00F5496A" w:rsidRDefault="00DA2C77" w:rsidP="00DA2C77">
      <w:pPr>
        <w:ind w:left="2977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от 18.11.2021 № 321-п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Муниципальная программа города Ачинска</w:t>
      </w: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«Развитие образования»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631B56" w:rsidRDefault="00826EA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631B56">
        <w:rPr>
          <w:sz w:val="28"/>
          <w:szCs w:val="28"/>
          <w:lang w:val="ru-RU"/>
        </w:rPr>
        <w:t>. Паспорт</w:t>
      </w:r>
      <w:r w:rsidR="00647318">
        <w:rPr>
          <w:sz w:val="28"/>
          <w:szCs w:val="28"/>
          <w:lang w:val="ru-RU"/>
        </w:rPr>
        <w:t xml:space="preserve"> </w:t>
      </w:r>
      <w:r w:rsidRPr="00631B56">
        <w:rPr>
          <w:sz w:val="28"/>
          <w:szCs w:val="28"/>
          <w:lang w:val="ru-RU"/>
        </w:rPr>
        <w:t>муниципальной</w:t>
      </w:r>
      <w:r w:rsidR="00647318">
        <w:rPr>
          <w:sz w:val="28"/>
          <w:szCs w:val="28"/>
          <w:lang w:val="ru-RU"/>
        </w:rPr>
        <w:t xml:space="preserve"> </w:t>
      </w:r>
      <w:r w:rsidRPr="00631B56">
        <w:rPr>
          <w:sz w:val="28"/>
          <w:szCs w:val="28"/>
          <w:lang w:val="ru-RU"/>
        </w:rPr>
        <w:t>программы</w:t>
      </w:r>
    </w:p>
    <w:tbl>
      <w:tblPr>
        <w:tblStyle w:val="1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5694"/>
      </w:tblGrid>
      <w:tr w:rsidR="00392562" w:rsidRPr="00DA2C77" w:rsidTr="00F20773">
        <w:trPr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«Развитие образования» (далее муниципальная программа)</w:t>
            </w:r>
          </w:p>
        </w:tc>
      </w:tr>
      <w:tr w:rsidR="00392562" w:rsidRPr="00DA2C77" w:rsidTr="00F20773">
        <w:trPr>
          <w:trHeight w:val="3099"/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Статья 179 Бюджетного кодекса Российской Федерации, постановление администрации города Ачинска от 02.09.2013 № 299-п «Об утверждении Порядка принятия решений о разработке муниципальных программ города Ачинска,</w:t>
            </w:r>
            <w:r w:rsidR="005F3E4E">
              <w:rPr>
                <w:sz w:val="28"/>
                <w:szCs w:val="28"/>
                <w:lang w:val="ru-RU"/>
              </w:rPr>
              <w:t xml:space="preserve"> их формировании и реализации», </w:t>
            </w:r>
            <w:r w:rsidRPr="00926E87">
              <w:rPr>
                <w:sz w:val="28"/>
                <w:szCs w:val="28"/>
                <w:lang w:val="ru-RU"/>
              </w:rPr>
              <w:t>распоряжение администрации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392562" w:rsidRPr="00DA2C77" w:rsidTr="00F20773">
        <w:trPr>
          <w:trHeight w:val="862"/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Управление образования администрации города Ачинска</w:t>
            </w:r>
          </w:p>
        </w:tc>
      </w:tr>
      <w:tr w:rsidR="00392562" w:rsidRPr="00DA2C77" w:rsidTr="00F20773">
        <w:trPr>
          <w:trHeight w:val="2861"/>
          <w:jc w:val="center"/>
        </w:trPr>
        <w:tc>
          <w:tcPr>
            <w:tcW w:w="3970" w:type="dxa"/>
          </w:tcPr>
          <w:p w:rsidR="00392562" w:rsidRPr="0050219B" w:rsidRDefault="00826EA0">
            <w:pPr>
              <w:rPr>
                <w:sz w:val="28"/>
                <w:szCs w:val="28"/>
                <w:lang w:val="ru-RU"/>
              </w:rPr>
            </w:pPr>
            <w:r w:rsidRPr="0050219B">
              <w:rPr>
                <w:sz w:val="28"/>
                <w:szCs w:val="28"/>
                <w:lang w:val="ru-RU"/>
              </w:rPr>
              <w:t>Соисполнители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50219B" w:rsidRDefault="00EB4B68" w:rsidP="005F3E4E">
            <w:pPr>
              <w:rPr>
                <w:sz w:val="28"/>
                <w:szCs w:val="28"/>
                <w:lang w:val="ru-RU"/>
              </w:rPr>
            </w:pPr>
            <w:r w:rsidRPr="0080395B">
              <w:rPr>
                <w:sz w:val="28"/>
                <w:szCs w:val="28"/>
                <w:lang w:val="ru-RU" w:eastAsia="ru-RU"/>
              </w:rPr>
              <w:t xml:space="preserve">Администрация города Ачинска (отдел бухгалтерского учета и контроля; отдел спорта и молодежной политики; отдел культуры, </w:t>
            </w:r>
            <w:r w:rsidRPr="000468D5">
              <w:rPr>
                <w:sz w:val="28"/>
                <w:szCs w:val="28"/>
                <w:lang w:val="ru-RU" w:eastAsia="ru-RU"/>
              </w:rPr>
              <w:t>отдел по обеспечению деятельности КДН, защите их прав и работе с детьми), муниципальное казенное учреждение</w:t>
            </w:r>
            <w:r w:rsidRPr="0080395B">
              <w:rPr>
                <w:sz w:val="28"/>
                <w:szCs w:val="28"/>
                <w:lang w:val="ru-RU" w:eastAsia="ru-RU"/>
              </w:rPr>
              <w:t xml:space="preserve"> «Управление капитального строительства», муниципальное автономное оздоровительное учреждение «Сокол».</w:t>
            </w:r>
          </w:p>
        </w:tc>
      </w:tr>
      <w:tr w:rsidR="00392562" w:rsidRPr="00DA2C77" w:rsidTr="00F20773">
        <w:trPr>
          <w:trHeight w:val="132"/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Подпрограмма 1 «Развитие дошкольного, общего и дополнительного образования»; 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подпрограмма 2 «Круглогодичный отдых, оздоровление и занятость детей»; 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Реализация отдельных мероприятий не предусмотрена</w:t>
            </w:r>
          </w:p>
        </w:tc>
      </w:tr>
      <w:tr w:rsidR="00392562" w:rsidRPr="00DA2C77" w:rsidTr="00F20773">
        <w:trPr>
          <w:jc w:val="center"/>
        </w:trPr>
        <w:tc>
          <w:tcPr>
            <w:tcW w:w="3970" w:type="dxa"/>
          </w:tcPr>
          <w:p w:rsidR="00392562" w:rsidRPr="00926E87" w:rsidRDefault="00826EA0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Цели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 w:rsidP="000468D5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Обеспечение доступности качественного дошкольного, начального общего, основного общего, среднего общего и дополнительного </w:t>
            </w:r>
            <w:r w:rsidRPr="00926E87">
              <w:rPr>
                <w:sz w:val="28"/>
                <w:szCs w:val="28"/>
                <w:lang w:val="ru-RU"/>
              </w:rPr>
              <w:lastRenderedPageBreak/>
              <w:t>образования всех жителей города Ачинска; круглогодичное оздоровление, занят</w:t>
            </w:r>
            <w:r w:rsidR="000468D5">
              <w:rPr>
                <w:sz w:val="28"/>
                <w:szCs w:val="28"/>
                <w:lang w:val="ru-RU"/>
              </w:rPr>
              <w:t>ость и отдых детей</w:t>
            </w:r>
          </w:p>
        </w:tc>
      </w:tr>
      <w:tr w:rsidR="00392562" w:rsidRPr="00DA2C77" w:rsidTr="00F20773">
        <w:trPr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>Задачи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green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1. Создание в системе дошкольного, общего и дополнительного образования равных возможностей, </w:t>
            </w:r>
            <w:r w:rsidRPr="00926E87">
              <w:rPr>
                <w:sz w:val="28"/>
                <w:szCs w:val="28"/>
                <w:highlight w:val="white"/>
                <w:lang w:val="ru-RU"/>
              </w:rPr>
              <w:t>современной и безопасной образовательной среды</w:t>
            </w:r>
            <w:r w:rsidRPr="00926E87">
              <w:rPr>
                <w:sz w:val="28"/>
                <w:szCs w:val="28"/>
                <w:lang w:val="ru-RU"/>
              </w:rPr>
              <w:t xml:space="preserve"> для современного качественного образования, социализации детей. </w:t>
            </w:r>
          </w:p>
          <w:p w:rsidR="00392562" w:rsidRPr="00926E87" w:rsidRDefault="005F3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826EA0" w:rsidRPr="00926E87">
              <w:rPr>
                <w:sz w:val="28"/>
                <w:szCs w:val="28"/>
                <w:lang w:val="ru-RU"/>
              </w:rPr>
              <w:t>Обеспечение безопасного качественного отдыха, занятости и оздоровления детей.</w:t>
            </w:r>
          </w:p>
          <w:p w:rsidR="00392562" w:rsidRPr="00926E87" w:rsidRDefault="00826EA0" w:rsidP="000468D5">
            <w:pPr>
              <w:rPr>
                <w:sz w:val="28"/>
                <w:szCs w:val="28"/>
                <w:highlight w:val="green"/>
                <w:lang w:val="ru-RU"/>
              </w:rPr>
            </w:pPr>
            <w:r w:rsidRPr="000468D5">
              <w:rPr>
                <w:sz w:val="28"/>
                <w:szCs w:val="28"/>
                <w:lang w:val="ru-RU"/>
              </w:rPr>
              <w:t>3</w:t>
            </w:r>
            <w:r w:rsidR="000468D5" w:rsidRPr="000468D5">
              <w:rPr>
                <w:sz w:val="28"/>
                <w:szCs w:val="28"/>
                <w:lang w:val="ru-RU"/>
              </w:rPr>
              <w:t>.</w:t>
            </w:r>
            <w:r w:rsidRPr="00926E87">
              <w:rPr>
                <w:sz w:val="28"/>
                <w:szCs w:val="28"/>
                <w:lang w:val="ru-RU"/>
              </w:rPr>
              <w:t xml:space="preserve"> Создание условий для эффективного управления муниципальной системой образования</w:t>
            </w:r>
          </w:p>
        </w:tc>
      </w:tr>
      <w:tr w:rsidR="00392562" w:rsidRPr="00DA2C77" w:rsidTr="00F20773">
        <w:trPr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2014 – 2030 годы без деления на этапы</w:t>
            </w:r>
          </w:p>
        </w:tc>
      </w:tr>
      <w:tr w:rsidR="00392562" w:rsidRPr="00DA2C77" w:rsidTr="00F20773">
        <w:trPr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highlight w:val="darkCyan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численность детей, обучающихся в общеобразовательных организациях по всем формам обучения;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 - 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-доля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организаций; 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доля детей в возрасте от 5 до 18 лет, получающих услуги дополнительного образования, от общей численности детей в возрасте от 5 до 18 лет;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-доля детей школьного возраста, охваченных оздоровлением и занятостью от общего количества школьников;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-количество услуг психолого-педагогической, методической и </w:t>
            </w:r>
            <w:r w:rsidRPr="00926E87">
              <w:rPr>
                <w:sz w:val="28"/>
                <w:szCs w:val="28"/>
                <w:lang w:val="ru-RU"/>
              </w:rPr>
              <w:lastRenderedPageBreak/>
              <w:t>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      </w:r>
          </w:p>
          <w:p w:rsidR="00392562" w:rsidRPr="00203C74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-доля граждан, положительно оценивших качество услуг психолого-педагогической, методической и консультативной помощи, от </w:t>
            </w:r>
            <w:r w:rsidRPr="00203C74">
              <w:rPr>
                <w:sz w:val="28"/>
                <w:szCs w:val="28"/>
                <w:lang w:val="ru-RU"/>
              </w:rPr>
              <w:t>общего числа обратившихся за получением услуги;</w:t>
            </w:r>
          </w:p>
          <w:p w:rsidR="00392562" w:rsidRPr="00203C74" w:rsidRDefault="00826EA0">
            <w:pPr>
              <w:rPr>
                <w:sz w:val="28"/>
                <w:szCs w:val="28"/>
                <w:lang w:val="ru-RU"/>
              </w:rPr>
            </w:pPr>
            <w:r w:rsidRPr="00203C74">
              <w:rPr>
                <w:sz w:val="28"/>
                <w:szCs w:val="28"/>
                <w:lang w:val="ru-RU"/>
              </w:rPr>
              <w:t>-доля образовательных организаций, обеспеченных Интернет-соединением со скоростью соединения не менее 100 Мб/</w:t>
            </w:r>
            <w:r w:rsidRPr="00203C74">
              <w:rPr>
                <w:sz w:val="28"/>
                <w:szCs w:val="28"/>
              </w:rPr>
              <w:t>c</w:t>
            </w:r>
            <w:r w:rsidRPr="00203C74">
              <w:rPr>
                <w:sz w:val="28"/>
                <w:szCs w:val="28"/>
                <w:lang w:val="ru-RU"/>
              </w:rPr>
              <w:t>;</w:t>
            </w:r>
          </w:p>
          <w:p w:rsidR="00392562" w:rsidRPr="00203C74" w:rsidRDefault="00826EA0">
            <w:pPr>
              <w:rPr>
                <w:sz w:val="28"/>
                <w:szCs w:val="28"/>
                <w:lang w:val="ru-RU"/>
              </w:rPr>
            </w:pPr>
            <w:r w:rsidRPr="00203C74">
              <w:rPr>
                <w:sz w:val="28"/>
                <w:szCs w:val="28"/>
                <w:lang w:val="ru-RU"/>
              </w:rPr>
              <w:t>-количество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среды.</w:t>
            </w:r>
          </w:p>
          <w:p w:rsidR="00392562" w:rsidRPr="00926E87" w:rsidRDefault="00826EA0">
            <w:pPr>
              <w:rPr>
                <w:sz w:val="28"/>
                <w:szCs w:val="28"/>
                <w:highlight w:val="darkCyan"/>
                <w:lang w:val="ru-RU"/>
              </w:rPr>
            </w:pPr>
            <w:r w:rsidRPr="00203C74">
              <w:rPr>
                <w:sz w:val="28"/>
                <w:szCs w:val="28"/>
                <w:lang w:val="ru-RU"/>
              </w:rPr>
              <w:t>Перечень целевых показателей и показателей</w:t>
            </w:r>
            <w:r w:rsidRPr="00926E87">
              <w:rPr>
                <w:sz w:val="28"/>
                <w:szCs w:val="28"/>
                <w:lang w:val="ru-RU"/>
              </w:rPr>
              <w:t xml:space="preserve">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 в приложении № 1 к паспорту муниципальной программы</w:t>
            </w:r>
          </w:p>
        </w:tc>
      </w:tr>
      <w:tr w:rsidR="00392562" w:rsidRPr="0085414B" w:rsidTr="00F20773">
        <w:trPr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Объем финансирования муниципальной программы составит: </w:t>
            </w:r>
            <w:r w:rsidR="00C02090">
              <w:rPr>
                <w:sz w:val="28"/>
                <w:szCs w:val="28"/>
                <w:lang w:val="ru-RU"/>
              </w:rPr>
              <w:t>21</w:t>
            </w:r>
            <w:r w:rsidR="00961593">
              <w:rPr>
                <w:sz w:val="28"/>
                <w:szCs w:val="28"/>
                <w:lang w:val="ru-RU"/>
              </w:rPr>
              <w:t> 739 963,2</w:t>
            </w:r>
            <w:r w:rsidRPr="004634C1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2014 год –1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587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802,7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2015 год –1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509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177,6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2016 год –1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652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151,0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2017 год –1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679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533,3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2018 год – 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786 064,8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2019 год – 2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012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963,2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2020 год – 2</w:t>
            </w:r>
            <w:r w:rsidR="0007341C">
              <w:rPr>
                <w:sz w:val="28"/>
                <w:szCs w:val="28"/>
              </w:rPr>
              <w:t> </w:t>
            </w:r>
            <w:r w:rsidR="0007341C">
              <w:rPr>
                <w:sz w:val="28"/>
                <w:szCs w:val="28"/>
                <w:lang w:val="ru-RU"/>
              </w:rPr>
              <w:t>267 433,4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2021 год – 2</w:t>
            </w:r>
            <w:r w:rsidR="00961593">
              <w:rPr>
                <w:sz w:val="28"/>
                <w:szCs w:val="28"/>
              </w:rPr>
              <w:t> </w:t>
            </w:r>
            <w:r w:rsidR="00961593">
              <w:rPr>
                <w:sz w:val="28"/>
                <w:szCs w:val="28"/>
                <w:lang w:val="ru-RU"/>
              </w:rPr>
              <w:t>395 940,7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A62DBE" w:rsidRDefault="00826EA0">
            <w:pPr>
              <w:rPr>
                <w:sz w:val="28"/>
                <w:szCs w:val="28"/>
                <w:lang w:val="ru-RU"/>
              </w:rPr>
            </w:pPr>
            <w:r w:rsidRPr="00A62DBE">
              <w:rPr>
                <w:sz w:val="28"/>
                <w:szCs w:val="28"/>
                <w:lang w:val="ru-RU"/>
              </w:rPr>
              <w:t xml:space="preserve">2022 год – </w:t>
            </w:r>
            <w:r w:rsidR="0098418B">
              <w:rPr>
                <w:sz w:val="28"/>
                <w:szCs w:val="28"/>
                <w:lang w:val="ru-RU"/>
              </w:rPr>
              <w:t>2</w:t>
            </w:r>
            <w:r w:rsidR="00C02090">
              <w:rPr>
                <w:sz w:val="28"/>
                <w:szCs w:val="28"/>
                <w:lang w:val="ru-RU"/>
              </w:rPr>
              <w:t> 297 588,5</w:t>
            </w:r>
            <w:r w:rsidRPr="00A62DBE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A62DBE" w:rsidRDefault="00826EA0">
            <w:pPr>
              <w:rPr>
                <w:sz w:val="28"/>
                <w:szCs w:val="28"/>
                <w:lang w:val="ru-RU"/>
              </w:rPr>
            </w:pPr>
            <w:r w:rsidRPr="00A62DBE">
              <w:rPr>
                <w:sz w:val="28"/>
                <w:szCs w:val="28"/>
                <w:lang w:val="ru-RU"/>
              </w:rPr>
              <w:t xml:space="preserve">2023 год – </w:t>
            </w:r>
            <w:r w:rsidR="0098418B">
              <w:rPr>
                <w:sz w:val="28"/>
                <w:szCs w:val="28"/>
                <w:lang w:val="ru-RU"/>
              </w:rPr>
              <w:t>2</w:t>
            </w:r>
            <w:r w:rsidR="00C02090">
              <w:rPr>
                <w:sz w:val="28"/>
                <w:szCs w:val="28"/>
                <w:lang w:val="ru-RU"/>
              </w:rPr>
              <w:t> 301 793,9</w:t>
            </w:r>
            <w:r w:rsidRPr="00A62DBE">
              <w:rPr>
                <w:sz w:val="28"/>
                <w:szCs w:val="28"/>
                <w:lang w:val="ru-RU"/>
              </w:rPr>
              <w:t xml:space="preserve"> тыс. руб.</w:t>
            </w:r>
            <w:r w:rsidR="005F3E4E" w:rsidRPr="00A62DBE">
              <w:rPr>
                <w:sz w:val="28"/>
                <w:szCs w:val="28"/>
                <w:lang w:val="ru-RU"/>
              </w:rPr>
              <w:t>;</w:t>
            </w:r>
          </w:p>
          <w:p w:rsidR="005F3E4E" w:rsidRPr="004634C1" w:rsidRDefault="005F3E4E" w:rsidP="005F3E4E">
            <w:pPr>
              <w:rPr>
                <w:sz w:val="28"/>
                <w:szCs w:val="28"/>
                <w:lang w:val="ru-RU"/>
              </w:rPr>
            </w:pPr>
            <w:r w:rsidRPr="00A62DBE">
              <w:rPr>
                <w:sz w:val="28"/>
                <w:szCs w:val="28"/>
                <w:lang w:val="ru-RU"/>
              </w:rPr>
              <w:t xml:space="preserve">2024 год – </w:t>
            </w:r>
            <w:r w:rsidR="0098418B">
              <w:rPr>
                <w:sz w:val="28"/>
                <w:szCs w:val="28"/>
                <w:lang w:val="ru-RU"/>
              </w:rPr>
              <w:t>2</w:t>
            </w:r>
            <w:r w:rsidR="00C02090">
              <w:rPr>
                <w:sz w:val="28"/>
                <w:szCs w:val="28"/>
                <w:lang w:val="ru-RU"/>
              </w:rPr>
              <w:t> 249 514,1</w:t>
            </w:r>
            <w:r w:rsidRPr="00A62DBE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Из них: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средства  федерального бюджета – </w:t>
            </w:r>
            <w:r w:rsidR="009E395C">
              <w:rPr>
                <w:sz w:val="28"/>
                <w:szCs w:val="28"/>
                <w:lang w:val="ru-RU"/>
              </w:rPr>
              <w:t>251 808,8</w:t>
            </w:r>
            <w:r w:rsidRPr="002A5E36">
              <w:rPr>
                <w:sz w:val="28"/>
                <w:szCs w:val="28"/>
                <w:lang w:val="ru-RU"/>
              </w:rPr>
              <w:t xml:space="preserve"> тыс. руб., в том</w:t>
            </w:r>
            <w:r w:rsidRPr="004634C1">
              <w:rPr>
                <w:sz w:val="28"/>
                <w:szCs w:val="28"/>
                <w:lang w:val="ru-RU"/>
              </w:rPr>
              <w:t xml:space="preserve"> числе: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lastRenderedPageBreak/>
              <w:t>2014 год –24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075,2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2015 год –8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817,4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2016 год –2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844,0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2017 год – 7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068,4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2018 год – 4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916,7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2019 год – 31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093,0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2020 год – </w:t>
            </w:r>
            <w:r w:rsidR="0007341C">
              <w:rPr>
                <w:sz w:val="28"/>
                <w:szCs w:val="28"/>
                <w:lang w:val="ru-RU"/>
              </w:rPr>
              <w:t>58 192,9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2021 год – </w:t>
            </w:r>
            <w:r w:rsidR="0007341C">
              <w:rPr>
                <w:sz w:val="28"/>
                <w:szCs w:val="28"/>
                <w:lang w:val="ru-RU"/>
              </w:rPr>
              <w:t>114 801,2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2A5E36" w:rsidRDefault="00826EA0">
            <w:pPr>
              <w:rPr>
                <w:sz w:val="28"/>
                <w:szCs w:val="28"/>
                <w:lang w:val="ru-RU"/>
              </w:rPr>
            </w:pPr>
            <w:r w:rsidRPr="002A5E36">
              <w:rPr>
                <w:sz w:val="28"/>
                <w:szCs w:val="28"/>
                <w:lang w:val="ru-RU"/>
              </w:rPr>
              <w:t xml:space="preserve">2022 год – </w:t>
            </w:r>
            <w:r w:rsidR="009E395C">
              <w:rPr>
                <w:sz w:val="28"/>
                <w:szCs w:val="28"/>
                <w:lang w:val="ru-RU"/>
              </w:rPr>
              <w:t>0,0</w:t>
            </w:r>
            <w:r w:rsidRPr="002A5E3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2A5E36" w:rsidRDefault="00826EA0">
            <w:pPr>
              <w:rPr>
                <w:sz w:val="28"/>
                <w:szCs w:val="28"/>
                <w:lang w:val="ru-RU"/>
              </w:rPr>
            </w:pPr>
            <w:r w:rsidRPr="002A5E36">
              <w:rPr>
                <w:sz w:val="28"/>
                <w:szCs w:val="28"/>
                <w:lang w:val="ru-RU"/>
              </w:rPr>
              <w:t xml:space="preserve">2023 год – </w:t>
            </w:r>
            <w:r w:rsidR="009E395C">
              <w:rPr>
                <w:sz w:val="28"/>
                <w:szCs w:val="28"/>
                <w:lang w:val="ru-RU"/>
              </w:rPr>
              <w:t>0,0</w:t>
            </w:r>
            <w:r w:rsidRPr="002A5E36">
              <w:rPr>
                <w:sz w:val="28"/>
                <w:szCs w:val="28"/>
                <w:lang w:val="ru-RU"/>
              </w:rPr>
              <w:t xml:space="preserve"> тыс. руб.</w:t>
            </w:r>
            <w:r w:rsidR="005F3E4E" w:rsidRPr="002A5E36">
              <w:rPr>
                <w:sz w:val="28"/>
                <w:szCs w:val="28"/>
                <w:lang w:val="ru-RU"/>
              </w:rPr>
              <w:t>;</w:t>
            </w:r>
          </w:p>
          <w:p w:rsidR="005F3E4E" w:rsidRPr="004634C1" w:rsidRDefault="005F3E4E" w:rsidP="005F3E4E">
            <w:pPr>
              <w:rPr>
                <w:sz w:val="28"/>
                <w:szCs w:val="28"/>
                <w:lang w:val="ru-RU"/>
              </w:rPr>
            </w:pPr>
            <w:r w:rsidRPr="002A5E36">
              <w:rPr>
                <w:sz w:val="28"/>
                <w:szCs w:val="28"/>
                <w:lang w:val="ru-RU"/>
              </w:rPr>
              <w:t xml:space="preserve">2024 год – </w:t>
            </w:r>
            <w:r w:rsidR="008B5278">
              <w:rPr>
                <w:sz w:val="28"/>
                <w:szCs w:val="28"/>
                <w:lang w:val="ru-RU"/>
              </w:rPr>
              <w:t>0,0</w:t>
            </w:r>
            <w:r w:rsidRPr="002A5E36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8702DF">
              <w:rPr>
                <w:sz w:val="28"/>
                <w:szCs w:val="28"/>
                <w:lang w:val="ru-RU"/>
              </w:rPr>
              <w:t>13</w:t>
            </w:r>
            <w:r w:rsidR="00961593">
              <w:rPr>
                <w:sz w:val="28"/>
                <w:szCs w:val="28"/>
                <w:lang w:val="ru-RU"/>
              </w:rPr>
              <w:t> 380 684,3</w:t>
            </w:r>
            <w:r w:rsidRPr="004634C1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2014 год –968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665,9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2015 год –794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932,6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2016 год –990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171,0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2017 год – 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025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894,6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2018 год – 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135 783,1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2019 год – 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260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254,2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2020 год – 1</w:t>
            </w:r>
            <w:r w:rsidR="0007341C">
              <w:rPr>
                <w:sz w:val="28"/>
                <w:szCs w:val="28"/>
              </w:rPr>
              <w:t> </w:t>
            </w:r>
            <w:r w:rsidR="0007341C">
              <w:rPr>
                <w:sz w:val="28"/>
                <w:szCs w:val="28"/>
                <w:lang w:val="ru-RU"/>
              </w:rPr>
              <w:t>388 116,4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2021 год – 1</w:t>
            </w:r>
            <w:r w:rsidR="00961593">
              <w:rPr>
                <w:sz w:val="28"/>
                <w:szCs w:val="28"/>
              </w:rPr>
              <w:t> </w:t>
            </w:r>
            <w:r w:rsidR="00961593">
              <w:rPr>
                <w:sz w:val="28"/>
                <w:szCs w:val="28"/>
                <w:lang w:val="ru-RU"/>
              </w:rPr>
              <w:t>456 220,3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8B5278" w:rsidRDefault="00826EA0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2022 год – </w:t>
            </w:r>
            <w:r w:rsidR="008702DF">
              <w:rPr>
                <w:sz w:val="28"/>
                <w:szCs w:val="28"/>
                <w:lang w:val="ru-RU"/>
              </w:rPr>
              <w:t>1</w:t>
            </w:r>
            <w:r w:rsidR="00C02090">
              <w:rPr>
                <w:sz w:val="28"/>
                <w:szCs w:val="28"/>
                <w:lang w:val="ru-RU"/>
              </w:rPr>
              <w:t> 469 539,7</w:t>
            </w:r>
            <w:r w:rsidRPr="008B527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8B5278" w:rsidRDefault="00826EA0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2023 год – </w:t>
            </w:r>
            <w:r w:rsidR="008702DF">
              <w:rPr>
                <w:sz w:val="28"/>
                <w:szCs w:val="28"/>
                <w:lang w:val="ru-RU"/>
              </w:rPr>
              <w:t>1</w:t>
            </w:r>
            <w:r w:rsidR="00C02090">
              <w:rPr>
                <w:sz w:val="28"/>
                <w:szCs w:val="28"/>
                <w:lang w:val="ru-RU"/>
              </w:rPr>
              <w:t> 470 980,4</w:t>
            </w:r>
            <w:r w:rsidRPr="008B5278">
              <w:rPr>
                <w:sz w:val="28"/>
                <w:szCs w:val="28"/>
                <w:lang w:val="ru-RU"/>
              </w:rPr>
              <w:t xml:space="preserve"> тыс. руб.</w:t>
            </w:r>
            <w:r w:rsidR="005F3E4E" w:rsidRPr="008B5278">
              <w:rPr>
                <w:sz w:val="28"/>
                <w:szCs w:val="28"/>
                <w:lang w:val="ru-RU"/>
              </w:rPr>
              <w:t>;</w:t>
            </w:r>
          </w:p>
          <w:p w:rsidR="005F3E4E" w:rsidRPr="004634C1" w:rsidRDefault="005F3E4E" w:rsidP="005F3E4E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2024 год – </w:t>
            </w:r>
            <w:r w:rsidR="008702DF">
              <w:rPr>
                <w:sz w:val="28"/>
                <w:szCs w:val="28"/>
                <w:lang w:val="ru-RU"/>
              </w:rPr>
              <w:t>1</w:t>
            </w:r>
            <w:r w:rsidR="00C02090">
              <w:rPr>
                <w:sz w:val="28"/>
                <w:szCs w:val="28"/>
                <w:lang w:val="ru-RU"/>
              </w:rPr>
              <w:t> 420 126,1</w:t>
            </w:r>
            <w:r w:rsidRPr="008B5278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 w:rsidR="008B5278">
              <w:rPr>
                <w:sz w:val="28"/>
                <w:szCs w:val="28"/>
                <w:lang w:val="ru-RU"/>
              </w:rPr>
              <w:t>7</w:t>
            </w:r>
            <w:r w:rsidR="00C02090">
              <w:rPr>
                <w:sz w:val="28"/>
                <w:szCs w:val="28"/>
                <w:lang w:val="ru-RU"/>
              </w:rPr>
              <w:t> 225 402,7</w:t>
            </w:r>
            <w:r w:rsidRPr="004634C1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2014 год – 548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749,1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2015 год – 612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413,3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2016 год – 587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401,2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2017 год – 574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931,1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2018 год – 570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307,4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2019 год – 645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715,5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2020 год – </w:t>
            </w:r>
            <w:r w:rsidR="0007341C">
              <w:rPr>
                <w:sz w:val="28"/>
                <w:szCs w:val="28"/>
                <w:lang w:val="ru-RU"/>
              </w:rPr>
              <w:t xml:space="preserve">755 231,1 </w:t>
            </w:r>
            <w:r w:rsidRPr="004634C1">
              <w:rPr>
                <w:sz w:val="28"/>
                <w:szCs w:val="28"/>
                <w:lang w:val="ru-RU"/>
              </w:rPr>
              <w:t>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2021 год – </w:t>
            </w:r>
            <w:r w:rsidR="0007341C">
              <w:rPr>
                <w:sz w:val="28"/>
                <w:szCs w:val="28"/>
                <w:lang w:val="ru-RU"/>
              </w:rPr>
              <w:t>731 296,5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8B5278" w:rsidRDefault="00826EA0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2022 год – </w:t>
            </w:r>
            <w:r w:rsidR="008B5278" w:rsidRPr="008B5278">
              <w:rPr>
                <w:sz w:val="28"/>
                <w:szCs w:val="28"/>
                <w:lang w:val="ru-RU"/>
              </w:rPr>
              <w:t>731</w:t>
            </w:r>
            <w:r w:rsidR="00C02090">
              <w:rPr>
                <w:sz w:val="28"/>
                <w:szCs w:val="28"/>
                <w:lang w:val="ru-RU"/>
              </w:rPr>
              <w:t> 751,2</w:t>
            </w:r>
            <w:r w:rsidRPr="008B527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8B5278" w:rsidRDefault="00826EA0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2023 год – </w:t>
            </w:r>
            <w:r w:rsidR="008B5278" w:rsidRPr="008B5278">
              <w:rPr>
                <w:sz w:val="28"/>
                <w:szCs w:val="28"/>
                <w:lang w:val="ru-RU"/>
              </w:rPr>
              <w:t>734</w:t>
            </w:r>
            <w:r w:rsidR="00C02090">
              <w:rPr>
                <w:sz w:val="28"/>
                <w:szCs w:val="28"/>
                <w:lang w:val="ru-RU"/>
              </w:rPr>
              <w:t> 515,9</w:t>
            </w:r>
            <w:r w:rsidRPr="008B5278">
              <w:rPr>
                <w:sz w:val="28"/>
                <w:szCs w:val="28"/>
                <w:lang w:val="ru-RU"/>
              </w:rPr>
              <w:t xml:space="preserve"> тыс. руб.</w:t>
            </w:r>
            <w:r w:rsidR="005F3E4E" w:rsidRPr="008B5278">
              <w:rPr>
                <w:sz w:val="28"/>
                <w:szCs w:val="28"/>
                <w:lang w:val="ru-RU"/>
              </w:rPr>
              <w:t>;</w:t>
            </w:r>
          </w:p>
          <w:p w:rsidR="005F3E4E" w:rsidRPr="008B5278" w:rsidRDefault="005F3E4E" w:rsidP="005F3E4E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2024 год – </w:t>
            </w:r>
            <w:r w:rsidR="00C02090">
              <w:rPr>
                <w:sz w:val="28"/>
                <w:szCs w:val="28"/>
                <w:lang w:val="ru-RU"/>
              </w:rPr>
              <w:t>733 090,4</w:t>
            </w:r>
            <w:r w:rsidRPr="008B5278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 w:rsidR="008B5278">
              <w:rPr>
                <w:sz w:val="28"/>
                <w:szCs w:val="28"/>
                <w:lang w:val="ru-RU"/>
              </w:rPr>
              <w:t>8</w:t>
            </w:r>
            <w:r w:rsidR="00F35BF5">
              <w:rPr>
                <w:sz w:val="28"/>
                <w:szCs w:val="28"/>
                <w:lang w:val="ru-RU"/>
              </w:rPr>
              <w:t>8</w:t>
            </w:r>
            <w:r w:rsidR="008B5278">
              <w:rPr>
                <w:sz w:val="28"/>
                <w:szCs w:val="28"/>
                <w:lang w:val="ru-RU"/>
              </w:rPr>
              <w:t>2 067,4</w:t>
            </w:r>
            <w:r w:rsidRPr="004634C1">
              <w:rPr>
                <w:sz w:val="28"/>
                <w:szCs w:val="28"/>
                <w:lang w:val="ru-RU"/>
              </w:rPr>
              <w:t xml:space="preserve">  тыс. руб., в том числе: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2014 год – 46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312,5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2015 год – 93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014,3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2016 год – 71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734,8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2017 год – 71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639,2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2018 год – 75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057,6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lastRenderedPageBreak/>
              <w:t>2019 год – 75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900,5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 xml:space="preserve">2020 год – </w:t>
            </w:r>
            <w:r w:rsidR="0007341C">
              <w:rPr>
                <w:sz w:val="28"/>
                <w:szCs w:val="28"/>
                <w:lang w:val="ru-RU"/>
              </w:rPr>
              <w:t>65 893,0</w:t>
            </w:r>
            <w:r w:rsidRPr="004634C1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4634C1" w:rsidRDefault="00826EA0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2021 год – 93</w:t>
            </w:r>
            <w:r w:rsidRPr="004634C1">
              <w:rPr>
                <w:sz w:val="28"/>
                <w:szCs w:val="28"/>
              </w:rPr>
              <w:t> </w:t>
            </w:r>
            <w:r w:rsidRPr="004634C1">
              <w:rPr>
                <w:sz w:val="28"/>
                <w:szCs w:val="28"/>
                <w:lang w:val="ru-RU"/>
              </w:rPr>
              <w:t>622,7 тыс. руб.;</w:t>
            </w:r>
          </w:p>
          <w:p w:rsidR="00392562" w:rsidRPr="008B5278" w:rsidRDefault="00826EA0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2022 год – </w:t>
            </w:r>
            <w:r w:rsidR="008B5278" w:rsidRPr="008B5278">
              <w:rPr>
                <w:sz w:val="28"/>
                <w:szCs w:val="28"/>
                <w:lang w:val="ru-RU"/>
              </w:rPr>
              <w:t>96 297,6</w:t>
            </w:r>
            <w:r w:rsidRPr="008B527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8B5278" w:rsidRDefault="00826EA0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2023 год – </w:t>
            </w:r>
            <w:r w:rsidR="008B5278" w:rsidRPr="008B5278">
              <w:rPr>
                <w:sz w:val="28"/>
                <w:szCs w:val="28"/>
                <w:lang w:val="ru-RU"/>
              </w:rPr>
              <w:t>96 297,6</w:t>
            </w:r>
            <w:r w:rsidRPr="008B5278">
              <w:rPr>
                <w:sz w:val="28"/>
                <w:szCs w:val="28"/>
                <w:lang w:val="ru-RU"/>
              </w:rPr>
              <w:t xml:space="preserve"> тыс. руб.</w:t>
            </w:r>
            <w:r w:rsidR="005F3E4E" w:rsidRPr="008B5278">
              <w:rPr>
                <w:sz w:val="28"/>
                <w:szCs w:val="28"/>
                <w:lang w:val="ru-RU"/>
              </w:rPr>
              <w:t>;</w:t>
            </w:r>
          </w:p>
          <w:p w:rsidR="005F3E4E" w:rsidRPr="004634C1" w:rsidRDefault="005F3E4E" w:rsidP="008B5278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 xml:space="preserve">2024 год – </w:t>
            </w:r>
            <w:r w:rsidR="008B5278" w:rsidRPr="008B5278">
              <w:rPr>
                <w:sz w:val="28"/>
                <w:szCs w:val="28"/>
                <w:lang w:val="ru-RU"/>
              </w:rPr>
              <w:t>96 297,6</w:t>
            </w:r>
            <w:r w:rsidRPr="008B5278">
              <w:rPr>
                <w:sz w:val="28"/>
                <w:szCs w:val="28"/>
                <w:lang w:val="ru-RU"/>
              </w:rPr>
              <w:t xml:space="preserve"> тыс. руб.</w:t>
            </w:r>
          </w:p>
        </w:tc>
      </w:tr>
      <w:tr w:rsidR="00392562" w:rsidRPr="00961593" w:rsidTr="00F20773">
        <w:trPr>
          <w:jc w:val="center"/>
        </w:trPr>
        <w:tc>
          <w:tcPr>
            <w:tcW w:w="3970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812" w:type="dxa"/>
          </w:tcPr>
          <w:p w:rsidR="00392562" w:rsidRPr="00926E87" w:rsidRDefault="009615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392562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926E87">
        <w:rPr>
          <w:sz w:val="28"/>
          <w:szCs w:val="28"/>
          <w:lang w:val="ru-RU"/>
        </w:rPr>
        <w:t xml:space="preserve">. Характеристика текущего состояния в сфере «Образование» с указанием </w:t>
      </w:r>
      <w:r w:rsidRPr="00926E87">
        <w:rPr>
          <w:sz w:val="28"/>
          <w:szCs w:val="28"/>
          <w:lang w:val="ru-RU"/>
        </w:rPr>
        <w:br/>
        <w:t>основных показателей социально – экономического развития</w:t>
      </w:r>
      <w:r w:rsidRPr="00926E87">
        <w:rPr>
          <w:sz w:val="28"/>
          <w:szCs w:val="28"/>
          <w:lang w:val="ru-RU"/>
        </w:rPr>
        <w:br/>
        <w:t>города Ачинска и анализ социальных, финансово – экономических</w:t>
      </w:r>
      <w:r w:rsidRPr="00926E87">
        <w:rPr>
          <w:sz w:val="28"/>
          <w:szCs w:val="28"/>
          <w:lang w:val="ru-RU"/>
        </w:rPr>
        <w:br/>
        <w:t>и прочих рисков реализации муниципальной программы</w:t>
      </w:r>
    </w:p>
    <w:p w:rsidR="00392562" w:rsidRPr="00A50FD3" w:rsidRDefault="00392562" w:rsidP="00A50FD3">
      <w:pPr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Значимость образования в современном мире сложно переоценить, и только тот, кто сегодня умеет быстро и эффективно учиться, способен завтра создать условия для личного, семейного и общественного блага.</w:t>
      </w:r>
    </w:p>
    <w:p w:rsidR="004F2ADD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Основным вектором социально-экономического развития Российской Федерации до 2030 года являются национальные проекты (Указы Президента Российской Федерации № 204 от 07.05.2018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года»)</w:t>
      </w:r>
      <w:r w:rsidR="004F2ADD" w:rsidRPr="00A50FD3">
        <w:rPr>
          <w:sz w:val="28"/>
          <w:szCs w:val="28"/>
          <w:lang w:val="ru-RU"/>
        </w:rPr>
        <w:t>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Развитие системы образования занимает в их структуре одно из центральных мест. Национальные проекты представляют собой совокупность федеральных и региональных проектов, которые включаются в подпрограммы соответствующих государственных и региональных программ.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рамках реализации проектов определяются показатели, которые должны быть достигнуты на федеральном, региональном и муниципальном уровнях до 2030 года. Ключевые показатели федеральных и региональных проектов для реализации на муниципальном уровне включены в настоящую программу. Разработаны мероприятия по достижению данных показателей.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Задача повышения качества, доступности и эффективности образования была и остается для Ачинска основным стратегическим ориентиром.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В системе общего образования приоритетной является деятельность, направленная на совершенствование сети государственных образовательных </w:t>
      </w:r>
      <w:r w:rsidRPr="00A50FD3">
        <w:rPr>
          <w:sz w:val="28"/>
          <w:szCs w:val="28"/>
          <w:lang w:val="ru-RU"/>
        </w:rPr>
        <w:lastRenderedPageBreak/>
        <w:t>организаций общего и дополнительного образования, создание безопасных условий обучения и воспитания, укрепление материально-технической базы и реализацию федеральных государственных образовательных стандартов на всех уровнях образования.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Сеть муниципальных образовательных организаций, подведомственных управлению образования администрации города Ачинска, по состоянию на 01.09.2021 включает в себя 50 организаций:15 общеобразовательных организаций, 33 дошкольные образовательные организации, муниципальное бюджетное учреждение дополнительного образования «Центр творчества и развития «Планета  талантов», муниципальное бюджетное учреждение Центр психолого-педагогической, медицинской и социальной помощи «Спутник» (далее – МБУ Центр «Спутник»).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Сеть образовательных организаций города Ачинска развивается в соответствии с актуальными задачами. С целью повышения качества образования и оптимального использования кадровых (в том числе управленческих), финансовых и материально-технических ресурсов реорганизованы следующие учреждения</w:t>
      </w:r>
      <w:r w:rsidR="009708E9" w:rsidRPr="00A50FD3">
        <w:rPr>
          <w:sz w:val="28"/>
          <w:szCs w:val="28"/>
          <w:lang w:val="ru-RU"/>
        </w:rPr>
        <w:t>:</w:t>
      </w:r>
    </w:p>
    <w:p w:rsidR="00392562" w:rsidRPr="00A50FD3" w:rsidRDefault="00826EA0" w:rsidP="00A50FD3">
      <w:pPr>
        <w:shd w:val="clear" w:color="auto" w:fill="FFFFFF" w:themeFill="background1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2019 году</w:t>
      </w:r>
    </w:p>
    <w:p w:rsidR="00392562" w:rsidRPr="00A50FD3" w:rsidRDefault="00826EA0" w:rsidP="00A50FD3">
      <w:pPr>
        <w:shd w:val="clear" w:color="auto" w:fill="FFFFFF" w:themeFill="background1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 основные общеобразовательные организации (№ 9, 19) стали филиалами средних общеобразовательных организаций (№ 8 и № 18 соответственно);</w:t>
      </w:r>
    </w:p>
    <w:p w:rsidR="00392562" w:rsidRPr="00A50FD3" w:rsidRDefault="00826EA0" w:rsidP="00A50FD3">
      <w:pPr>
        <w:shd w:val="clear" w:color="auto" w:fill="FFFFFF" w:themeFill="background1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 дошкольные образовательные организации № 1, 22 были присоединены к дошкольным образовательным организациям № 40, 27 соответственно;</w:t>
      </w:r>
    </w:p>
    <w:p w:rsidR="00392562" w:rsidRPr="00A50FD3" w:rsidRDefault="00826EA0" w:rsidP="00A50FD3">
      <w:pPr>
        <w:shd w:val="clear" w:color="auto" w:fill="FFFFFF" w:themeFill="background1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2021</w:t>
      </w:r>
      <w:r w:rsidR="00ED01D5" w:rsidRPr="00A50FD3">
        <w:rPr>
          <w:sz w:val="28"/>
          <w:szCs w:val="28"/>
          <w:lang w:val="ru-RU"/>
        </w:rPr>
        <w:t>-2022гг.</w:t>
      </w:r>
      <w:r w:rsidRPr="00A50FD3">
        <w:rPr>
          <w:sz w:val="28"/>
          <w:szCs w:val="28"/>
          <w:lang w:val="ru-RU"/>
        </w:rPr>
        <w:t>дошкольные образовательные организации № 14, 38 будут присоединены к дошкольным образовательным организациям № 39,33 соответственно.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марте 2021 г</w:t>
      </w:r>
      <w:r w:rsidR="00AE10FE">
        <w:rPr>
          <w:sz w:val="28"/>
          <w:szCs w:val="28"/>
          <w:lang w:val="ru-RU"/>
        </w:rPr>
        <w:t>ода введен в работу детский сад</w:t>
      </w:r>
      <w:r w:rsidRPr="00A50FD3">
        <w:rPr>
          <w:sz w:val="28"/>
          <w:szCs w:val="28"/>
          <w:lang w:val="ru-RU"/>
        </w:rPr>
        <w:t xml:space="preserve"> № 38 на 80 мест, из них 40 мест для детей от 1,5 до 3-х лет и 40 мест от 3-х до 7 лет.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Планируется дальнейшее развитие сети учреждений дошкольного образования, в том числе за счет возврата в систему дошкольного образования города детского сад</w:t>
      </w:r>
      <w:r w:rsidR="004F2ADD" w:rsidRPr="00A50FD3">
        <w:rPr>
          <w:sz w:val="28"/>
          <w:szCs w:val="28"/>
          <w:lang w:val="ru-RU"/>
        </w:rPr>
        <w:t>а</w:t>
      </w:r>
      <w:r w:rsidRPr="00A50FD3">
        <w:rPr>
          <w:sz w:val="28"/>
          <w:szCs w:val="28"/>
          <w:lang w:val="ru-RU"/>
        </w:rPr>
        <w:t xml:space="preserve"> № 32 на 240 мест.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Ведется поэтапное переоборудование мест для ясельных групп в существующих детских садах в связи с изменением возрастной категории детей и снижением потребности в местах для детей старшего дошкольного возраста. В 2020 году дополнительно открыто для детей от 1,5 до 3 лет - 53 места в МБДОУ «Д/с КВ № 16», МБДОУ «Детский сад № 29», МБДОУ «Д/ с № 40». В 2022 году планируется открыть дополнительную 1 младшую группу на 20 человек МБДОУ Д\с № 50.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Создание дополнительных мест в дошкольных образовательных организациях </w:t>
      </w:r>
      <w:r w:rsidR="00ED01D5" w:rsidRPr="00A50FD3">
        <w:rPr>
          <w:sz w:val="28"/>
          <w:szCs w:val="28"/>
          <w:lang w:val="ru-RU"/>
        </w:rPr>
        <w:t>позволяетрешать</w:t>
      </w:r>
      <w:r w:rsidRPr="00A50FD3">
        <w:rPr>
          <w:sz w:val="28"/>
          <w:szCs w:val="28"/>
          <w:lang w:val="ru-RU"/>
        </w:rPr>
        <w:t xml:space="preserve"> проблему очередности детей до 3 лет.</w:t>
      </w:r>
    </w:p>
    <w:p w:rsidR="00392562" w:rsidRPr="00A50FD3" w:rsidRDefault="00826EA0" w:rsidP="00A50FD3">
      <w:pPr>
        <w:shd w:val="clear" w:color="auto" w:fill="FFFFFF" w:themeFill="background1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Численность детей в детских садах – 6278 человек в 292 группах.  Сформированы группы общеразвивающей, оздоровительной, комбинированной, компенсирующей направленности.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lastRenderedPageBreak/>
        <w:t>Численность учащихся в школах на 01.09.2021 составляе</w:t>
      </w:r>
      <w:r w:rsidR="008D160D" w:rsidRPr="00A50FD3">
        <w:rPr>
          <w:sz w:val="28"/>
          <w:szCs w:val="28"/>
          <w:lang w:val="ru-RU"/>
        </w:rPr>
        <w:t xml:space="preserve">т 12 </w:t>
      </w:r>
      <w:r w:rsidR="00587947">
        <w:rPr>
          <w:sz w:val="28"/>
          <w:szCs w:val="28"/>
          <w:lang w:val="ru-RU"/>
        </w:rPr>
        <w:t>809</w:t>
      </w:r>
      <w:r w:rsidR="008D160D" w:rsidRPr="00A50FD3">
        <w:rPr>
          <w:sz w:val="28"/>
          <w:szCs w:val="28"/>
          <w:lang w:val="ru-RU"/>
        </w:rPr>
        <w:t xml:space="preserve"> человек, скомплектован</w:t>
      </w:r>
      <w:r w:rsidRPr="00A50FD3">
        <w:rPr>
          <w:sz w:val="28"/>
          <w:szCs w:val="28"/>
          <w:lang w:val="ru-RU"/>
        </w:rPr>
        <w:t xml:space="preserve"> 521 класс возрастной нормы и 13 коррекционных классов-комплектов.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Основные образовательны</w:t>
      </w:r>
      <w:r w:rsidR="008641C2" w:rsidRPr="00A50FD3">
        <w:rPr>
          <w:sz w:val="28"/>
          <w:szCs w:val="28"/>
          <w:lang w:val="ru-RU"/>
        </w:rPr>
        <w:t>е</w:t>
      </w:r>
      <w:r w:rsidRPr="00A50FD3">
        <w:rPr>
          <w:sz w:val="28"/>
          <w:szCs w:val="28"/>
          <w:lang w:val="ru-RU"/>
        </w:rPr>
        <w:t xml:space="preserve"> программы общего образования реализу</w:t>
      </w:r>
      <w:r w:rsidR="00163126" w:rsidRPr="00A50FD3">
        <w:rPr>
          <w:sz w:val="28"/>
          <w:szCs w:val="28"/>
          <w:lang w:val="ru-RU"/>
        </w:rPr>
        <w:t>ю</w:t>
      </w:r>
      <w:r w:rsidRPr="00A50FD3">
        <w:rPr>
          <w:sz w:val="28"/>
          <w:szCs w:val="28"/>
          <w:lang w:val="ru-RU"/>
        </w:rPr>
        <w:t>тся в соответствии с федеральными государственными образовательными стандартами начального общего образования (приказ министерства образования и науки РФ от 06.10.2009 № 373</w:t>
      </w:r>
      <w:r w:rsidR="00CE6FCD" w:rsidRPr="00A50FD3">
        <w:rPr>
          <w:sz w:val="28"/>
          <w:szCs w:val="28"/>
          <w:lang w:val="ru-RU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A50FD3">
        <w:rPr>
          <w:sz w:val="28"/>
          <w:szCs w:val="28"/>
          <w:lang w:val="ru-RU"/>
        </w:rPr>
        <w:t xml:space="preserve"> с изменениями и дополнениями); основного общего образования (приказ министерства образования и науки РФ от 17.12.2010 № 1897</w:t>
      </w:r>
      <w:r w:rsidR="00CE6FCD" w:rsidRPr="00A50FD3">
        <w:rPr>
          <w:sz w:val="28"/>
          <w:szCs w:val="28"/>
          <w:lang w:val="ru-RU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Pr="00A50FD3">
        <w:rPr>
          <w:sz w:val="28"/>
          <w:szCs w:val="28"/>
          <w:lang w:val="ru-RU"/>
        </w:rPr>
        <w:t xml:space="preserve"> с изменениями и дополнениями); среднего общего образования (приказ министерства образования и науки РФ от 17.05.2012 № 413 </w:t>
      </w:r>
      <w:r w:rsidR="00CE6FCD" w:rsidRPr="00A50FD3">
        <w:rPr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среднего общего образования» </w:t>
      </w:r>
      <w:r w:rsidRPr="00A50FD3">
        <w:rPr>
          <w:sz w:val="28"/>
          <w:szCs w:val="28"/>
          <w:lang w:val="ru-RU"/>
        </w:rPr>
        <w:t>с изменениями и дополнениями). Федеральный государственный образовательный стандарт дошкольного образования (приказ министерства образования и науки РФ от 17.102013 № 1155</w:t>
      </w:r>
      <w:r w:rsidR="00CE6FCD" w:rsidRPr="00A50FD3">
        <w:rPr>
          <w:sz w:val="28"/>
          <w:szCs w:val="28"/>
          <w:lang w:val="ru-RU"/>
        </w:rPr>
        <w:t xml:space="preserve"> «Об утверждении федерального государственного образовательного стандарта дошкольного образования»</w:t>
      </w:r>
      <w:r w:rsidRPr="00A50FD3">
        <w:rPr>
          <w:sz w:val="28"/>
          <w:szCs w:val="28"/>
          <w:lang w:val="ru-RU"/>
        </w:rPr>
        <w:t xml:space="preserve"> с изменениями и дополнениями) введен в дошкольных образовательных организациях с 01.01.2016 .</w:t>
      </w:r>
    </w:p>
    <w:p w:rsidR="002026B5" w:rsidRPr="00A50FD3" w:rsidRDefault="002026B5" w:rsidP="00A50FD3">
      <w:pPr>
        <w:shd w:val="clear" w:color="auto" w:fill="FFFFFF" w:themeFill="background1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Министерством просвещения РФ  утвержден обновленный ФГОС ООО (приказ от 31.05.2021 №287</w:t>
      </w:r>
      <w:r w:rsidR="00CE6FCD" w:rsidRPr="00A50FD3">
        <w:rPr>
          <w:sz w:val="28"/>
          <w:szCs w:val="28"/>
          <w:lang w:val="ru-RU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Pr="00A50FD3">
        <w:rPr>
          <w:sz w:val="28"/>
          <w:szCs w:val="28"/>
          <w:lang w:val="ru-RU"/>
        </w:rPr>
        <w:t>), который вводится с 01.09.2022 года во всех общеобразовательных организациях.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19.12.2014 № 1598 с изменениями и дополнениями), федеральный государственный образовательный стандарт обучающихся с умственной отсталостью (интеллектуальными нарушениями) (приказ министерства образования и науки РФ от 19.12.2014 № 1599 с изменениями и дополнениями) введен в общеобразовательных организациях с 01.09.2016.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Федеральные государственные образовательные стандарты введены поэтапно на всех уровнях образования. Главная цель: создание условий, позволяющих решать стратегическую задачу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общества, государства. 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 2020 года образовательный процесс в 10 классах организован в соответствии с профилями обучения, выбранными организациями с учётом запросов обучающихся и их родителей. В число выбранных профилей входят универсальный, социально-гуманитарный, физико-математический, информационно-технологический и другие.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lastRenderedPageBreak/>
        <w:t>Во взаимодействии с партнерами - организациями высшего и среднего профессионального образования осуществляется реализация программ в профильных классах. Действуют корпоративные и специализированные классы на базе МОУ Лицей № 1. Это позволяет привлекать дополнительные финансовые и организационные ресурсы для осуществления образовательной деятельности в соответствии с современными требованиями.</w:t>
      </w:r>
      <w:r w:rsidRPr="00A50FD3">
        <w:rPr>
          <w:sz w:val="28"/>
          <w:szCs w:val="28"/>
          <w:lang w:val="ru-RU"/>
        </w:rPr>
        <w:tab/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По итогам участия в краевом конкурсном отборе в перечень общеобразовательных организаций для проведения мероприятий, которые направлены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вошла МБОУ </w:t>
      </w:r>
      <w:r w:rsidR="00FB66CE">
        <w:rPr>
          <w:sz w:val="28"/>
          <w:szCs w:val="28"/>
          <w:lang w:val="ru-RU"/>
        </w:rPr>
        <w:t xml:space="preserve">        </w:t>
      </w:r>
      <w:r w:rsidRPr="00D94F94">
        <w:rPr>
          <w:sz w:val="28"/>
          <w:szCs w:val="28"/>
          <w:lang w:val="ru-RU"/>
        </w:rPr>
        <w:t>«ОШ</w:t>
      </w:r>
      <w:r w:rsidRPr="00A50FD3">
        <w:rPr>
          <w:sz w:val="28"/>
          <w:szCs w:val="28"/>
          <w:lang w:val="ru-RU"/>
        </w:rPr>
        <w:t xml:space="preserve"> № 10» г. Ачинска. 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рамках реализации регионального проекта «Поддержка семей, имеющих детей» обеспечено оказание психолого-педагогической, методической и консультативной помощи родителям (законным представителям) детей, получающих образование в семье, гражданам, желающим взять на воспитание детей, оставшихся без попечения родителей. За образовательными организациями закреплено количество услуг, обязательных для реализации, выстраивается система подготовки консультантов. В сентябре 2020 МБДОУ «Д/с КВ № 16» стало победителем конкурсного отбора на предоставление в 2021 году грантов из федерального бюджета в форме субсидий юридическим лицам в целях обеспечения реализации федерального проекта «Поддержка семей, имеющих детей» национального проекта «Образование». За счет предоставленных субсидий в 2021</w:t>
      </w:r>
      <w:r w:rsidR="00555733" w:rsidRPr="00A50FD3">
        <w:rPr>
          <w:sz w:val="28"/>
          <w:szCs w:val="28"/>
          <w:lang w:val="ru-RU"/>
        </w:rPr>
        <w:t xml:space="preserve"> году</w:t>
      </w:r>
      <w:r w:rsidRPr="00A50FD3">
        <w:rPr>
          <w:sz w:val="28"/>
          <w:szCs w:val="28"/>
          <w:lang w:val="ru-RU"/>
        </w:rPr>
        <w:t xml:space="preserve"> создан центр сетевого взаимодействия для организации адресной помощи родителям.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Ведущая роль в оказании психолого-педагогического и медико-социального сопровождения, обеспечивающего успешную социализацию, сохранение и укрепление здоровья детей и подростков, отводится МБУ Центр «Спутник». Центр активно взаимодействует с дошкольными образовательными организациями и школами города. За Центром закреплена диспетчерская функция по оказанию услуг психолого-педагогической, методической и консультативной помощи. Специалисты проводят диагностику детей в дошкольных учреждениях с целью определения уровня развития, готовности к школе, речевого и психического развития, консультируют педагогов и родителей, которые обращаются самостоятельно и по рекомендациям детских садов и школ. 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color w:val="0000FF"/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На Центр возложено осуществление функций психолого-медико-педагогической комиссии (далее - ПМПК), которая проводит комплексное психолого-медико-педагогическое обследование детей в целях своевременного выявления особенностей в физическом или психическом развитии, отклонений в поведении детей, определяет специальные условия получения образования для несовершеннолетних. Ежегодно членами ПМПК </w:t>
      </w:r>
      <w:r w:rsidRPr="00A50FD3">
        <w:rPr>
          <w:sz w:val="28"/>
          <w:szCs w:val="28"/>
          <w:lang w:val="ru-RU"/>
        </w:rPr>
        <w:lastRenderedPageBreak/>
        <w:t>осуществляется обследование не менее 1 000 несовершеннолетних детей в возрасте от 0 до 18 лет.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Специалисты центра принимают участие в разработке и реализации индивидуальных программ реабилитации несовершеннолетних, находящихся в социально-опасном положении, организуют деятельность по раннему выявлению и оказанию психолого-педагогической, медицинской и социальной помощи детям, испытывающим трудности в обучении, развитии, социальной адаптации, обеспечивают методическое сопровождение педагогов, работающих с детьми с ограниченными возможностями здоровья. На базе центра организована деятельность муниципальной службы медиации. Ежегодно комплексную психолого-медико-педагогическую помощь получают более </w:t>
      </w:r>
      <w:r w:rsidRPr="00706CCA">
        <w:rPr>
          <w:sz w:val="28"/>
          <w:szCs w:val="28"/>
          <w:lang w:val="ru-RU"/>
        </w:rPr>
        <w:t>100 несовершеннолетних и членов</w:t>
      </w:r>
      <w:r w:rsidRPr="00A50FD3">
        <w:rPr>
          <w:sz w:val="28"/>
          <w:szCs w:val="28"/>
          <w:lang w:val="ru-RU"/>
        </w:rPr>
        <w:t xml:space="preserve"> их семей.</w:t>
      </w:r>
    </w:p>
    <w:p w:rsidR="00392562" w:rsidRPr="00A50FD3" w:rsidRDefault="00826EA0" w:rsidP="00A50FD3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2021 году на региональном этапе Всероссийского конкурса «Лучшая инклюзивная школа» в номинации «Лучший инклюзивный детский сад» победителем стало МБДОУ «Детский сад № 27», которое представит Красноярский край на федеральном этапе Конкурса.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Адресного подхода требует и такая категория участников образовательного процесса, как одаренные дети.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городе реализуется системный подход по организации работы с одаренными детьми, проводятся мероприятия-традиции, направленные на поддержку одаренных детей: всероссийская олимпиада школьников, научно-практическая конференция, форум «Юниорье Ачинска», интенси</w:t>
      </w:r>
      <w:r w:rsidR="00555733" w:rsidRPr="00A50FD3">
        <w:rPr>
          <w:sz w:val="28"/>
          <w:szCs w:val="28"/>
          <w:lang w:val="ru-RU"/>
        </w:rPr>
        <w:t>вная школа для одарённых детей «Олим</w:t>
      </w:r>
      <w:r w:rsidR="0024565D">
        <w:rPr>
          <w:sz w:val="28"/>
          <w:szCs w:val="28"/>
          <w:lang w:val="ru-RU"/>
        </w:rPr>
        <w:t>п</w:t>
      </w:r>
      <w:r w:rsidR="00555733" w:rsidRPr="00A50FD3">
        <w:rPr>
          <w:sz w:val="28"/>
          <w:szCs w:val="28"/>
          <w:lang w:val="ru-RU"/>
        </w:rPr>
        <w:t>»</w:t>
      </w:r>
      <w:r w:rsidRPr="00A50FD3">
        <w:rPr>
          <w:sz w:val="28"/>
          <w:szCs w:val="28"/>
          <w:lang w:val="ru-RU"/>
        </w:rPr>
        <w:t>, чествование медалистов и другие.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Системообразующим элементом деятельности по выявлению одаренных детей являются предметные олимпиады, которые проводятся в рамках всероссийской олимпиады школьников.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Значимой в развитии интеллектуального потенциала школьников является роль городской научно-практической конференции. Обучающиеся города Ачинска успешно принимают участие также в конференциях регионального, всероссийского и международного уровней.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Становление и развитие новых практик работы с одаренными детьми – актуальная задача на уровне образовательных организаций и муниципальном уровне. Необходимо продолжить деятельность по организации индивидуального сопровождения обучающихся города Ачинска, в том числе сопровождение лидеров интенсивных школ, использовать ресурсы высшего и среднего профессионального образования, осуществлять поиск новых методов и форм работы с талантливыми детьми.</w:t>
      </w:r>
    </w:p>
    <w:p w:rsidR="00392562" w:rsidRPr="00A50FD3" w:rsidRDefault="00826EA0" w:rsidP="00A50FD3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В июле 2020 года были приняты поправки в «Закон об образовании» в части воспитания и реализация федерального проекта «Патриотическое воспитание». Эти законодательные нормы направлены на обеспечение функционирования системы патриотического воспитания граждан и развитие воспитательной деятельности в системе образования. </w:t>
      </w:r>
    </w:p>
    <w:p w:rsidR="00392562" w:rsidRPr="00A50FD3" w:rsidRDefault="00826EA0" w:rsidP="00A50FD3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В соответствии с требованиями современного законодательства, в  2020-2021 учебном году во всех общеобразовательных организациях города </w:t>
      </w:r>
      <w:r w:rsidRPr="00A50FD3">
        <w:rPr>
          <w:sz w:val="28"/>
          <w:szCs w:val="28"/>
          <w:lang w:val="ru-RU"/>
        </w:rPr>
        <w:lastRenderedPageBreak/>
        <w:t>Ачинска разработаны рабочие программы воспитания, которые с сентября 2021 года станут неотъемлемой частью основной образовательной программы школы.</w:t>
      </w:r>
    </w:p>
    <w:p w:rsidR="00392562" w:rsidRPr="00A50FD3" w:rsidRDefault="00826EA0" w:rsidP="00A50FD3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Система работы в области воспитания в городе Ачинске сложилась давно и представляет собой открытую площадку проектов и событий, практических проб, освоения, апробации новых практик, включения школьников и педагогов в активные форматы совместной деятельности.</w:t>
      </w:r>
    </w:p>
    <w:p w:rsidR="00392562" w:rsidRPr="00A50FD3" w:rsidRDefault="00826EA0" w:rsidP="00A50FD3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Важное направление воспитательной работы - профилактика совершения противоправных действий, правонарушений, недопущения распространения идеологии терроризма, экстремизма. Ведётся целенаправленная работа по вовлечению подростков в позитивные социальные практики, направленные на гражданское, патриотическое воспитание, развитие межпоколенческих связей.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Профориентационная деятельность в общеобразовательных учреждениях ведется  с использованием современных образовательных технологий в рамках национального проекта «Успех каждого ребенка». В мероприятиях  федерального проекта «Билет в будущее» в 2020 году приняли участие 1282 школьник</w:t>
      </w:r>
      <w:r w:rsidR="00F97926" w:rsidRPr="00A50FD3">
        <w:rPr>
          <w:sz w:val="28"/>
          <w:szCs w:val="28"/>
          <w:lang w:val="ru-RU"/>
        </w:rPr>
        <w:t>а</w:t>
      </w:r>
      <w:r w:rsidRPr="00A50FD3">
        <w:rPr>
          <w:sz w:val="28"/>
          <w:szCs w:val="28"/>
          <w:lang w:val="ru-RU"/>
        </w:rPr>
        <w:t xml:space="preserve"> при плановом показателе 900 человек. В открытых онлайн-уроках цикла «ПроеКТОриЯ» в 2020 году приняли участие 4713 обучающихся при плановом показателе 4228 человека.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 2019</w:t>
      </w:r>
      <w:r w:rsidR="00F97926" w:rsidRPr="00A50FD3">
        <w:rPr>
          <w:sz w:val="28"/>
          <w:szCs w:val="28"/>
          <w:lang w:val="ru-RU"/>
        </w:rPr>
        <w:t xml:space="preserve"> года</w:t>
      </w:r>
      <w:r w:rsidRPr="00A50FD3">
        <w:rPr>
          <w:sz w:val="28"/>
          <w:szCs w:val="28"/>
          <w:lang w:val="ru-RU"/>
        </w:rPr>
        <w:t xml:space="preserve"> МБОУ «СШ № 5» функционирует как базовая площадка стажерских практик КК ИПК по направлению «организация работы с обучающимися с ОВЗ в условиях инклюзивного образования». Реализация дополнительной профессиональной программы повышения квалификации «Деятельность образовательной организации по ранней профориентации и социализации обучающихся с ограниченными возможностями здоровья в условиях инклюзивного образования» позволила повысить профессиональную компетентность 136 педагогам Красноярского края.</w:t>
      </w:r>
    </w:p>
    <w:p w:rsidR="00392562" w:rsidRPr="00A50FD3" w:rsidRDefault="00826EA0" w:rsidP="00A50FD3">
      <w:pPr>
        <w:shd w:val="clear" w:color="auto" w:fill="FFFFFF" w:themeFill="background1"/>
        <w:ind w:right="140"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рамках реализации федерального проекта «Успех каждого ребенка» национального проекта «Образование» на территории города в 2020 году внедрена целевая модель развития региональной модели дополнительного образования детей.</w:t>
      </w:r>
    </w:p>
    <w:p w:rsidR="00392562" w:rsidRPr="00A50FD3" w:rsidRDefault="00826EA0" w:rsidP="00A50FD3">
      <w:pPr>
        <w:shd w:val="clear" w:color="auto" w:fill="FFFFFF" w:themeFill="background1"/>
        <w:ind w:right="140"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Внедрение данной модели предусматривает доступность, информационную открытость системы дополнительного образования детей, внедрение персонифицированного финансирования дополнительного образования детей (далее - ПФ ДОД)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образования.</w:t>
      </w:r>
    </w:p>
    <w:p w:rsidR="00392562" w:rsidRPr="00A50FD3" w:rsidRDefault="00826EA0" w:rsidP="00A50FD3">
      <w:pPr>
        <w:shd w:val="clear" w:color="auto" w:fill="FFFFFF" w:themeFill="background1"/>
        <w:ind w:right="140"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 2020 года проводится работа по наполнению базы регионального Навигатора дополнительного образования. Функционирует муниципальный опорный центр дополнительного образования детей в городе Ачинске на базе муниципального бюджетного учреждения дополнительного образования «Центр творчества и развития «Планета талантов».</w:t>
      </w:r>
    </w:p>
    <w:p w:rsidR="00392562" w:rsidRPr="00A50FD3" w:rsidRDefault="00826EA0" w:rsidP="00A50FD3">
      <w:pPr>
        <w:shd w:val="clear" w:color="auto" w:fill="FFFFFF" w:themeFill="background1"/>
        <w:ind w:right="140"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lastRenderedPageBreak/>
        <w:t>На систему ПФ ДОД частично переведены общеразвивающие программы муниципального бюджетного учреждения дополнительного образования «Центр творчества и развития «Планета талантов» для детей от 5 до 18 лет. Ежегодно проводится независимая оценка качества дополнительных общеобразовательных программ, участвующих в ПФ ДОД.</w:t>
      </w:r>
    </w:p>
    <w:p w:rsidR="00392562" w:rsidRPr="00A50FD3" w:rsidRDefault="00826EA0" w:rsidP="00A50FD3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В рамках внедрения Целевой модели развития системы дополнительного образования детей с использованием сертификатов финансирования организовано предоставление образовательных услуг МБУ ДО «ЦТиР «Планета талантов» и индивидуальным предпринимателем.</w:t>
      </w:r>
    </w:p>
    <w:p w:rsidR="00392562" w:rsidRPr="00A50FD3" w:rsidRDefault="00826EA0" w:rsidP="00A50FD3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Доля детей в возрасте 5–17 лет, получающих услуги дополнительного образования в организациях различной организационно-правовой формы собственности, в общей численности детей данной возрастной группы составляет 57 %. В Центре </w:t>
      </w:r>
      <w:r w:rsidRPr="008B5278">
        <w:rPr>
          <w:sz w:val="28"/>
          <w:szCs w:val="28"/>
          <w:lang w:val="ru-RU"/>
        </w:rPr>
        <w:t>дополнительного образования занимаются 3 232 чел. в возрасте от 5 до 17 лет по 105 программам, оказано 3869 услуг. На базе дошкольных и общеобразовательных организаций функционируют объединения разной направленности дополнительного образования, в которых  занимаются 7 397 детей.</w:t>
      </w:r>
    </w:p>
    <w:p w:rsidR="00392562" w:rsidRPr="00A50FD3" w:rsidRDefault="00826EA0" w:rsidP="00A50FD3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Одной из задач развития системы дополнительного образования детей является сохранение и увеличение количества детей, занятых в этой сфере деятельности, в том числе с более раннего возраста. Дополнительное образование, согласно законодательству, в сфере образования, рассматривается как обязательный компонент обучения. Однако решение задачи развития доступности и повышения качества дополнительного образования не может быть продолжено без обновления материально-технической базы Центра дополнительного образования детей.    </w:t>
      </w:r>
      <w:r w:rsidRPr="00A50FD3">
        <w:rPr>
          <w:sz w:val="28"/>
          <w:szCs w:val="28"/>
          <w:lang w:val="ru-RU"/>
        </w:rPr>
        <w:tab/>
      </w:r>
    </w:p>
    <w:p w:rsidR="00392562" w:rsidRPr="00A50FD3" w:rsidRDefault="00826EA0" w:rsidP="00A50FD3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 2020 года на территории города Ачинска по итогам участия в отборе субъектов Российской Федерации на предоставление в 2020-2022 годах субсидии из федерального бюджета бюджетам субъектов Российской Федерации на создание детских технопарков «</w:t>
      </w:r>
      <w:r w:rsidRPr="00414943">
        <w:rPr>
          <w:sz w:val="28"/>
          <w:szCs w:val="28"/>
          <w:lang w:val="ru-RU"/>
        </w:rPr>
        <w:t xml:space="preserve">Кванториум» в рамках национального проекта </w:t>
      </w:r>
      <w:r w:rsidR="00A07F4E" w:rsidRPr="00414943">
        <w:rPr>
          <w:sz w:val="28"/>
          <w:szCs w:val="28"/>
          <w:lang w:val="ru-RU"/>
        </w:rPr>
        <w:t xml:space="preserve">«Образование» федерального проекта </w:t>
      </w:r>
      <w:r w:rsidRPr="00414943">
        <w:rPr>
          <w:sz w:val="28"/>
          <w:szCs w:val="28"/>
          <w:lang w:val="ru-RU"/>
        </w:rPr>
        <w:t>«Успех каждого ребенка» функционирует обособленное подразделение АНО ДТ «Красноярский Кванториум», что позволяет расширить спектр реализуемых на территории муниципалитета дополнительных общеобразовательных</w:t>
      </w:r>
      <w:r w:rsidRPr="00A50FD3">
        <w:rPr>
          <w:sz w:val="28"/>
          <w:szCs w:val="28"/>
          <w:lang w:val="ru-RU"/>
        </w:rPr>
        <w:t xml:space="preserve"> программ в соответствии с актуальными потребностями детей, повысить доступность качественного дополнительного образования.</w:t>
      </w:r>
    </w:p>
    <w:p w:rsidR="00392562" w:rsidRDefault="00826EA0" w:rsidP="00A50FD3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CF628F">
        <w:rPr>
          <w:sz w:val="28"/>
          <w:szCs w:val="28"/>
          <w:lang w:val="ru-RU"/>
        </w:rPr>
        <w:t>Предоставление разнообразных услуг детского отдыха, оздоровления и занятости детей для включения школьников к участию в различных организационных формах осуществляют общеобразовательные организации (лагеря с дневным пребыванием детей), муниципальное автономное оздоровительное учреждение «Сокол»</w:t>
      </w:r>
      <w:r w:rsidR="00CF628F" w:rsidRPr="00CF628F">
        <w:rPr>
          <w:sz w:val="28"/>
          <w:szCs w:val="28"/>
          <w:lang w:val="ru-RU"/>
        </w:rPr>
        <w:t xml:space="preserve">, </w:t>
      </w:r>
      <w:r w:rsidRPr="00CF628F">
        <w:rPr>
          <w:sz w:val="28"/>
          <w:szCs w:val="28"/>
          <w:lang w:val="ru-RU"/>
        </w:rPr>
        <w:t>санаторий – профилакторий «Ро</w:t>
      </w:r>
      <w:r w:rsidR="00CF628F" w:rsidRPr="00CF628F">
        <w:rPr>
          <w:sz w:val="28"/>
          <w:szCs w:val="28"/>
          <w:lang w:val="ru-RU"/>
        </w:rPr>
        <w:t>дник» ООО СтройАчинск.</w:t>
      </w:r>
    </w:p>
    <w:p w:rsidR="00CF628F" w:rsidRPr="00A50FD3" w:rsidRDefault="00CF628F" w:rsidP="00A50FD3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со сложной санитарно-эпидемиологической обстановкой деятельность стационарных палаточных лагерей в Красноярском крае в 2021 году преостановлена. В 2022 году данный формат отдыха запланирован.</w:t>
      </w:r>
    </w:p>
    <w:p w:rsidR="00392562" w:rsidRPr="00A50FD3" w:rsidRDefault="00826EA0" w:rsidP="00A50FD3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lastRenderedPageBreak/>
        <w:t>Особое внимание уделяется организации отдыха, оздоровления и занятости в период летних каникул учащихся, состоящих на различных видах профилактического учета. В 2020 году в очном режиме Центр творчества и развития «Планета Талантов» реализовал 2 смены социального проекта «Крылья». Общее количество несовершеннолетних, принявших участие – 100, из них 47 состоят на различных видах учета. В 2021 году проектом охвачены 160 человек в летний период, из них 69 несовершеннолетних состоят на различных видах учета, 38 несовершеннолетних находятся в трудной жизненной ситуации. На осенних каникулах запланировано привлечь к участию 80 несовершеннолетних.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Одним из условий предоставления качественного образования, соответствующего потребностям общества, является наличие кадров, способных обеспечить современное качество образования. В образовательных организациях города Ачинска работает 1 515 педагогов.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Одной из ключевых кадровых проблем города продолжает оставаться сохранение долгосрочных педагогических вакансий в образовательных организациях. Выполнение задачи снятия кадрового дефицита осуществляется, в том числе, за счет внутренних резервов системы. </w:t>
      </w:r>
    </w:p>
    <w:p w:rsidR="008641C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В рамках реализации программных мероприятий предоставляется софинансирование обучения педагогических работников в образовательных учреждения среднего и высшего профессионального образования, а также переподготовки. Положение о софинансировании предусматривает необходимость отработать в муниципальной образовательной организации установленный срок.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Этот показатель, выполнение которого требует незначительных финансовых ресурсов, оправдывает себя, поскольку ни один из получивших дополнительное образование на условиях софинансирования, не прекратил трудовую деятельность в системе образования муниципалитета.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Школы, занимаясь вопросом воспроизводства кадров через профориентационную работу, используют механизм поступления выпускников в педагогические вузы на условиях целевого обучения. Выстроено взаимодействие по вопросам непрерывного педагогического образования с Ачинским педагогическим колледжем.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мастерства. Наиболее значимым из них является «Педагог города» (за последние пять лет в нем приняли участие более 500 педагогов). Система конкурсных мероприятий позволяет поощрить лучших педагогов, способствует их закреплению в муниципальной системе (конкурсы являются знаковыми событиями в истории городского образования, привлекают внимание городской общественности), а также обеспечивает подготовку к конкурсам регионального уровня, где педагоги демонстрируют высокие результаты. В 2020 году Ачинский педагог вошла в десятку победителей конкурса «Учитель года Красноярского края».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lastRenderedPageBreak/>
        <w:t>С 2019 года ежегодно вручается премия Главы города Ачинска педагогам за высокие образовательные достижения учащихся на общую сумму двести сорок тысяч) рублей. За три года премию получили 18 лучших педагогов города.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Управленческие команды образовательных организаций принимают участие в конкурсах, проводимых в рамках реализации национальных проектов в сфере образования. </w:t>
      </w:r>
      <w:r w:rsidR="0017118B" w:rsidRPr="00A50FD3">
        <w:rPr>
          <w:sz w:val="28"/>
          <w:szCs w:val="28"/>
          <w:lang w:val="ru-RU"/>
        </w:rPr>
        <w:t xml:space="preserve">Ачинские учреждения ежегодно входят </w:t>
      </w:r>
      <w:r w:rsidRPr="00A50FD3">
        <w:rPr>
          <w:sz w:val="28"/>
          <w:szCs w:val="28"/>
          <w:lang w:val="ru-RU"/>
        </w:rPr>
        <w:t>в список победителей конкурсного отбора на предоставление субсидий бюджетам муниципальных образований Красноярского края на приобретение электронных стендов с изображениями схем безопасного движения,  оборудования, позволяющего в игровой форме формировать навыки безопасного поведения на дороге.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Подтверждением системной работы по выявлению и тиражированию педагогического, методического, управленческого опыта на муниципальном уровне и уровне образовательных организаций является лидирующее положение города Ачинска по количеству и качеству практик, представленных в Региональный атлас образовательных практик, и наличие региональных инновационных площадок, стажерской площадки.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– качественного образования юных ачинцев.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Система управления педагогическими кадрами характеризуется трудностями в удержании как опытных, так и молодых специалистов в профессии. Таким образом, необходимо продолжить создание системы условий для привлечения, закрепления, профессионального развития и поддержки педагогических и управленческих кадров системы образования города (условия целевого обучения, система повышения квалификации, конкурсное движение, обеспечение жильем и др.).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Управление образования администрации города Ачинска (далее – управление образования) является структурным подразделением администрации города Ачинска, имеет статус казенного, финансируется по смете расходов. Свою деятельность управление образования осуществляет на основании и во исполнение Конституции Российской Федерации, федеральных законов и иных нормативных правовых актов Российской Федерации, Красноярского края, Устава города Ачинска и иных нормативных правовых актов органов местного самоуправления.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Основные функции: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-организация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</w:t>
      </w:r>
      <w:r w:rsidRPr="00A50FD3">
        <w:rPr>
          <w:sz w:val="28"/>
          <w:szCs w:val="28"/>
          <w:lang w:val="ru-RU"/>
        </w:rPr>
        <w:lastRenderedPageBreak/>
        <w:t>общеобразовательных программ в соответствии с федеральными государственными образовательными стандартами);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-учет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округа;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-осуществление функций и полномочий учредителя муниципальных образовательных организаций.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Управление образования администрации города Ачинска исполняет функции главного распорядителя бюджетных средств. 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Один из рисков - риск сокращения ранее выделенного бюджетного финансирования Программы в процессе ее реализации. В этом случае нужно будет реструктуризировать Программу, разрабатывать и реализовывать механизмы приостановления ряда уже начатых изменений. При этом придется, исходя из новых бюджетных параметров, пересмотреть задачи Программы с точки зрения или их сокращения, или снижения ожидаемых эффектов от их решения.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Снижение эффективности Программы будет иметь негативные последствия для системы образования города Ачинска в целом из-за падения темпов развития.</w:t>
      </w:r>
    </w:p>
    <w:p w:rsidR="00392562" w:rsidRPr="00A50FD3" w:rsidRDefault="00826EA0" w:rsidP="00A50FD3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Последствия роста требований к деятельности образовательных организаций могут негативно сказаться на их кадровом педагогическом составе: есть вероятность сокращения </w:t>
      </w:r>
      <w:r w:rsidR="0017118B" w:rsidRPr="00A50FD3">
        <w:rPr>
          <w:sz w:val="28"/>
          <w:szCs w:val="28"/>
          <w:lang w:val="ru-RU"/>
        </w:rPr>
        <w:t xml:space="preserve">числа </w:t>
      </w:r>
      <w:r w:rsidRPr="00A50FD3">
        <w:rPr>
          <w:sz w:val="28"/>
          <w:szCs w:val="28"/>
          <w:lang w:val="ru-RU"/>
        </w:rPr>
        <w:t>специалистов. В случае возникновения указанной ситуации потребуются дополнительные меры по закреплению педагогических кадров, что может потребовать перераспределения программных средств.</w:t>
      </w:r>
    </w:p>
    <w:p w:rsidR="00392562" w:rsidRPr="00A50FD3" w:rsidRDefault="00392562" w:rsidP="00A50FD3">
      <w:pPr>
        <w:shd w:val="clear" w:color="auto" w:fill="FFFFFF" w:themeFill="background1"/>
        <w:rPr>
          <w:sz w:val="28"/>
          <w:szCs w:val="28"/>
          <w:lang w:val="ru-RU"/>
        </w:rPr>
      </w:pPr>
    </w:p>
    <w:p w:rsidR="00392562" w:rsidRPr="00A50FD3" w:rsidRDefault="00826EA0" w:rsidP="00A50FD3">
      <w:pPr>
        <w:shd w:val="clear" w:color="auto" w:fill="FFFFFF" w:themeFill="background1"/>
        <w:jc w:val="center"/>
        <w:rPr>
          <w:sz w:val="28"/>
          <w:szCs w:val="28"/>
          <w:lang w:val="ru-RU"/>
        </w:rPr>
      </w:pPr>
      <w:r w:rsidRPr="00A50FD3">
        <w:rPr>
          <w:sz w:val="28"/>
          <w:szCs w:val="28"/>
        </w:rPr>
        <w:t>III</w:t>
      </w:r>
      <w:r w:rsidRPr="00A50FD3">
        <w:rPr>
          <w:sz w:val="28"/>
          <w:szCs w:val="28"/>
          <w:lang w:val="ru-RU"/>
        </w:rPr>
        <w:t>. Приоритеты и цели социально – экономического развития в сфере   «Образование», описание основных целей и задач муниципальной программы, прогноз развития сферы «Образование»</w:t>
      </w:r>
    </w:p>
    <w:p w:rsidR="00392562" w:rsidRPr="00A50FD3" w:rsidRDefault="00392562" w:rsidP="00A50FD3">
      <w:pPr>
        <w:shd w:val="clear" w:color="auto" w:fill="FFFFFF" w:themeFill="background1"/>
        <w:tabs>
          <w:tab w:val="left" w:pos="900"/>
        </w:tabs>
        <w:rPr>
          <w:sz w:val="28"/>
          <w:szCs w:val="28"/>
          <w:lang w:val="ru-RU"/>
        </w:rPr>
      </w:pPr>
    </w:p>
    <w:p w:rsidR="00392562" w:rsidRPr="00A50FD3" w:rsidRDefault="00826EA0" w:rsidP="00A50FD3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 xml:space="preserve">Муниципальная программа «Развитие образования» (далее – Программа) разработана с учетом приоритетов государственной образовательной политики и процессов социально-экономического развития. </w:t>
      </w:r>
      <w:r w:rsidRPr="00A50FD3">
        <w:rPr>
          <w:sz w:val="28"/>
          <w:szCs w:val="28"/>
          <w:lang w:val="ru-RU"/>
        </w:rPr>
        <w:lastRenderedPageBreak/>
        <w:t>Важным фактором, влияющим на постановку цели и задач Программы, являются федеральная, региональная и муниципальная образовательная политика, в первую очередь, в части реализации мероприятий национальных проектов в сфере образования.</w:t>
      </w:r>
    </w:p>
    <w:p w:rsidR="00392562" w:rsidRPr="00926E87" w:rsidRDefault="00826EA0" w:rsidP="00A50FD3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  <w:r w:rsidRPr="00A50FD3">
        <w:rPr>
          <w:sz w:val="28"/>
          <w:szCs w:val="28"/>
          <w:lang w:val="ru-RU"/>
        </w:rPr>
        <w:t>Стратегической целью в сфере образования является повышение доступности качественного образования, соответствующего требованиям</w:t>
      </w:r>
      <w:r w:rsidRPr="00926E87">
        <w:rPr>
          <w:sz w:val="28"/>
          <w:szCs w:val="28"/>
          <w:lang w:val="ru-RU"/>
        </w:rPr>
        <w:t xml:space="preserve"> развития экономики, современным потребностям общества и каждого гражданина. Современный период характеризуется значительными перестройками всей системы образования. Это связано с новой концепцией социально-экономического развития страны. Необходимость разработки и принятия муниципальной программы «Развитие образования»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города. Результаты современного состояния муниципальной системы образования города свидетельствуют о том, что образовательная система является динамично развивающейся.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Стратегическая цель политики в области образования в Красноярском крае - это повышение доступности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 w:rsidR="003D0555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Основные цели Программы –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</w:t>
      </w:r>
      <w:r w:rsidR="003D0555">
        <w:rPr>
          <w:sz w:val="28"/>
          <w:szCs w:val="28"/>
          <w:lang w:val="ru-RU"/>
        </w:rPr>
        <w:t>ление, занятость и отдых детей.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Для каждой подпрограммы сформированы цели, задачи, целевые индикаторы, определены их значения и механизмы реализации (приложение №1 к паспорту муниципальной программы).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Задачи программы: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 Создание в системе дошкольного, общего и дополнительного образования равных возможностей, современной и безопасной образовательной среды для современного качественного образования, позитивной социализации детей.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 Обеспечение безопасного качественного отдыха, занятости и оздоровления детей.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r w:rsidR="003D0555">
        <w:rPr>
          <w:sz w:val="28"/>
          <w:szCs w:val="28"/>
          <w:lang w:val="ru-RU"/>
        </w:rPr>
        <w:t>3</w:t>
      </w:r>
      <w:r w:rsidRPr="00926E87">
        <w:rPr>
          <w:sz w:val="28"/>
          <w:szCs w:val="28"/>
          <w:lang w:val="ru-RU"/>
        </w:rPr>
        <w:t>. Создание условий для эффективного управления муниципальной системой образования.</w:t>
      </w: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Приоритетными направлениями развития по уровням и видам образования являются:</w:t>
      </w:r>
    </w:p>
    <w:p w:rsidR="00E40A25" w:rsidRPr="00926E87" w:rsidRDefault="00E40A25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 Система дошкольного образования: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1.1.</w:t>
      </w:r>
      <w:r w:rsidRPr="00926E87">
        <w:rPr>
          <w:sz w:val="28"/>
          <w:szCs w:val="28"/>
          <w:lang w:val="ru-RU"/>
        </w:rPr>
        <w:tab/>
        <w:t>повышение доступности дошкольного образования через создание дополнительных мест;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ab/>
        <w:t>1.2.</w:t>
      </w:r>
      <w:r w:rsidRPr="00926E87">
        <w:rPr>
          <w:sz w:val="28"/>
          <w:szCs w:val="28"/>
          <w:lang w:val="ru-RU"/>
        </w:rPr>
        <w:tab/>
        <w:t>внедрение мониторинга системы оценки качества дошкольного образования;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1.3.</w:t>
      </w:r>
      <w:r w:rsidRPr="00926E87">
        <w:rPr>
          <w:sz w:val="28"/>
          <w:szCs w:val="28"/>
          <w:lang w:val="ru-RU"/>
        </w:rPr>
        <w:tab/>
        <w:t>реализация федерального государственного образовательного стандарта дошкольного образования;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1.4.</w:t>
      </w:r>
      <w:r w:rsidRPr="00926E87">
        <w:rPr>
          <w:sz w:val="28"/>
          <w:szCs w:val="28"/>
          <w:lang w:val="ru-RU"/>
        </w:rPr>
        <w:tab/>
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образования;</w:t>
      </w:r>
      <w:r w:rsidRPr="00926E87">
        <w:rPr>
          <w:sz w:val="28"/>
          <w:szCs w:val="28"/>
          <w:lang w:val="ru-RU"/>
        </w:rPr>
        <w:tab/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          1.5.</w:t>
      </w:r>
      <w:r w:rsidRPr="00926E87">
        <w:rPr>
          <w:sz w:val="28"/>
          <w:szCs w:val="28"/>
          <w:lang w:val="ru-RU"/>
        </w:rPr>
        <w:tab/>
        <w:t>социализация детей с ограниченными возможностями здоровья через развитие инклюзивного образования;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1.6.</w:t>
      </w:r>
      <w:r w:rsidRPr="00926E87">
        <w:rPr>
          <w:sz w:val="28"/>
          <w:szCs w:val="28"/>
          <w:lang w:val="ru-RU"/>
        </w:rPr>
        <w:tab/>
        <w:t xml:space="preserve">обеспечение средней заработной платы педагогических работников дошкольных образовательных организаций на уровне средней заработной платы </w:t>
      </w:r>
      <w:r w:rsidRPr="00926E87">
        <w:rPr>
          <w:color w:val="000000"/>
          <w:sz w:val="28"/>
          <w:szCs w:val="28"/>
          <w:lang w:val="ru-RU"/>
        </w:rPr>
        <w:t>в сфере общего образования.</w:t>
      </w: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1.7. создание условий для повышения компетентности родителей (законных представителей) в вопросах образования и воспитания путем предоставления услуг психолого-педагогической, методической и консультативной помощи.</w:t>
      </w:r>
    </w:p>
    <w:p w:rsidR="00E40A25" w:rsidRPr="00926E87" w:rsidRDefault="00E40A25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 Система общего образования: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2.1.</w:t>
      </w:r>
      <w:r w:rsidRPr="00926E87">
        <w:rPr>
          <w:sz w:val="28"/>
          <w:szCs w:val="28"/>
          <w:lang w:val="ru-RU"/>
        </w:rPr>
        <w:tab/>
        <w:t>повышение доступности и качества образования, внедрение и реализация федеральных государственных образовательных стандартов;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2.2.</w:t>
      </w:r>
      <w:r w:rsidRPr="00926E87">
        <w:rPr>
          <w:sz w:val="28"/>
          <w:szCs w:val="28"/>
          <w:lang w:val="ru-RU"/>
        </w:rPr>
        <w:tab/>
        <w:t>внедрение системы оценки качества общего образования;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2.3.</w:t>
      </w:r>
      <w:r w:rsidRPr="00926E87">
        <w:rPr>
          <w:sz w:val="28"/>
          <w:szCs w:val="28"/>
          <w:lang w:val="ru-RU"/>
        </w:rPr>
        <w:tab/>
        <w:t>создание цифровой образовательной среды, развитие материально-технической базы общеобразовательных организаций, использование современных информационных и коммуникационных технологий, дистанционных форм обучения;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2.4.</w:t>
      </w:r>
      <w:r w:rsidRPr="00926E87">
        <w:rPr>
          <w:sz w:val="28"/>
          <w:szCs w:val="28"/>
          <w:lang w:val="ru-RU"/>
        </w:rPr>
        <w:tab/>
        <w:t>обеспечение средней заработной платы педагогических работников общеобразовательных организаций на уровне средней заработной платы в регионе;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2.5.</w:t>
      </w:r>
      <w:r w:rsidRPr="00926E87">
        <w:rPr>
          <w:sz w:val="28"/>
          <w:szCs w:val="28"/>
          <w:lang w:val="ru-RU"/>
        </w:rPr>
        <w:tab/>
        <w:t xml:space="preserve">выявление, сопровождение и поддержка одаренных детей через расширение форм выявления, сопровождения и поддержки одаренных детей,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детьми; 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2.6.</w:t>
      </w:r>
      <w:r w:rsidRPr="00926E87">
        <w:rPr>
          <w:sz w:val="28"/>
          <w:szCs w:val="28"/>
          <w:lang w:val="ru-RU"/>
        </w:rPr>
        <w:tab/>
        <w:t>социализация детей с ограниченными возможностями здоровья через развитие инклюзивного и дистанционного образования;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2.7.</w:t>
      </w:r>
      <w:r w:rsidRPr="00926E87">
        <w:rPr>
          <w:sz w:val="28"/>
          <w:szCs w:val="28"/>
          <w:lang w:val="ru-RU"/>
        </w:rPr>
        <w:tab/>
        <w:t xml:space="preserve">сохранение здоровья детей через совершенствование организации питания обучающихся в образовательных организациях; улучшение качества медицинского обслуживания обучающихся образовательных организаций, использование здоровьесберегающих технологий в образовательном процессе; </w:t>
      </w:r>
    </w:p>
    <w:p w:rsidR="00392562" w:rsidRPr="00926E87" w:rsidRDefault="00826EA0">
      <w:pPr>
        <w:ind w:firstLine="720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 xml:space="preserve">2.8. внедрение целевой модели цифровой образовательной среды на базе федеральной информационно-сервисной платформы цифровой образовательной среды; </w:t>
      </w:r>
    </w:p>
    <w:p w:rsidR="00392562" w:rsidRDefault="00826EA0">
      <w:pPr>
        <w:ind w:firstLine="720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2.9. обеспечение условий для предоставления услуг психолого-педагогической, методической и консультативной помощи родителям (законным представителям) и гражданам, желающим принять на воспитание в свои семьи детей, оставшихся без попечения родителей через функционирование ресурсного центра на базе МБУ Центр «Спутник» и исполнение им диспетчерской функции.</w:t>
      </w:r>
    </w:p>
    <w:p w:rsidR="00E40A25" w:rsidRPr="00926E87" w:rsidRDefault="00E40A25">
      <w:pPr>
        <w:ind w:firstLine="720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Система дополнительного образования: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3.1.</w:t>
      </w:r>
      <w:r w:rsidRPr="00926E87">
        <w:rPr>
          <w:sz w:val="28"/>
          <w:szCs w:val="28"/>
          <w:lang w:val="ru-RU"/>
        </w:rPr>
        <w:tab/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3.2.</w:t>
      </w:r>
      <w:r w:rsidRPr="00926E87">
        <w:rPr>
          <w:sz w:val="28"/>
          <w:szCs w:val="28"/>
          <w:lang w:val="ru-RU"/>
        </w:rPr>
        <w:tab/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3.3.</w:t>
      </w:r>
      <w:r w:rsidRPr="00926E87">
        <w:rPr>
          <w:sz w:val="28"/>
          <w:szCs w:val="28"/>
          <w:lang w:val="ru-RU"/>
        </w:rPr>
        <w:tab/>
        <w:t>распространение сетевых форм организации дополнительного образования детей;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3.4.</w:t>
      </w:r>
      <w:r w:rsidRPr="00926E87">
        <w:rPr>
          <w:sz w:val="28"/>
          <w:szCs w:val="28"/>
          <w:lang w:val="ru-RU"/>
        </w:rPr>
        <w:tab/>
        <w:t>увеличение доли охвата детей дополнительными образовательными программами, направленными на развитие их способностей;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3.5.</w:t>
      </w:r>
      <w:r w:rsidRPr="00926E87">
        <w:rPr>
          <w:sz w:val="28"/>
          <w:szCs w:val="28"/>
          <w:lang w:val="ru-RU"/>
        </w:rPr>
        <w:tab/>
        <w:t>обеспечение средней заработной платы педагогических работников организации дополнительного образования на уровне средней заработной платы в регионе.</w:t>
      </w: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3.6. внедрение целевой модели развития региональной модели дополнительного образования детей на муниципальном уровне.</w:t>
      </w:r>
    </w:p>
    <w:p w:rsidR="00E40A25" w:rsidRPr="00926E87" w:rsidRDefault="00E40A25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4. Кадровая политика:</w:t>
      </w:r>
    </w:p>
    <w:p w:rsidR="00392562" w:rsidRPr="005F2435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4.1.</w:t>
      </w:r>
      <w:r w:rsidRPr="00926E87">
        <w:rPr>
          <w:sz w:val="28"/>
          <w:szCs w:val="28"/>
          <w:lang w:val="ru-RU"/>
        </w:rPr>
        <w:tab/>
        <w:t xml:space="preserve">переподготовка и повышение квалификации кадров в Краевом институте повышения квалификации, Сибирском федеральном университете, Красноярском педагогическом университете им. </w:t>
      </w:r>
      <w:r w:rsidRPr="005F2435">
        <w:rPr>
          <w:sz w:val="28"/>
          <w:szCs w:val="28"/>
          <w:lang w:val="ru-RU"/>
        </w:rPr>
        <w:t>В.П.Астафьева, Ачинском педагогическом колледже;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5F2435">
        <w:rPr>
          <w:sz w:val="28"/>
          <w:szCs w:val="28"/>
          <w:lang w:val="ru-RU"/>
        </w:rPr>
        <w:tab/>
      </w:r>
      <w:r w:rsidRPr="00926E87">
        <w:rPr>
          <w:sz w:val="28"/>
          <w:szCs w:val="28"/>
          <w:lang w:val="ru-RU"/>
        </w:rPr>
        <w:t>4.2</w:t>
      </w:r>
      <w:r w:rsidRPr="00926E87">
        <w:rPr>
          <w:sz w:val="28"/>
          <w:szCs w:val="28"/>
          <w:lang w:val="ru-RU"/>
        </w:rPr>
        <w:tab/>
        <w:t>укрепление кадрового потенциала отрасли через стимулирующие выплаты по итогам работы;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4.</w:t>
      </w:r>
      <w:r w:rsidR="004F4E77">
        <w:rPr>
          <w:sz w:val="28"/>
          <w:szCs w:val="28"/>
          <w:lang w:val="ru-RU"/>
        </w:rPr>
        <w:t>3</w:t>
      </w:r>
      <w:r w:rsidRPr="00926E87">
        <w:rPr>
          <w:sz w:val="28"/>
          <w:szCs w:val="28"/>
          <w:lang w:val="ru-RU"/>
        </w:rPr>
        <w:t>.</w:t>
      </w:r>
      <w:r w:rsidRPr="00926E87">
        <w:rPr>
          <w:sz w:val="28"/>
          <w:szCs w:val="28"/>
          <w:lang w:val="ru-RU"/>
        </w:rPr>
        <w:tab/>
        <w:t>поддержка лучших учителей;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4.</w:t>
      </w:r>
      <w:r w:rsidR="004F4E77">
        <w:rPr>
          <w:sz w:val="28"/>
          <w:szCs w:val="28"/>
          <w:lang w:val="ru-RU"/>
        </w:rPr>
        <w:t>4</w:t>
      </w:r>
      <w:r w:rsidRPr="00926E87">
        <w:rPr>
          <w:sz w:val="28"/>
          <w:szCs w:val="28"/>
          <w:lang w:val="ru-RU"/>
        </w:rPr>
        <w:t>.</w:t>
      </w:r>
      <w:r w:rsidRPr="00926E87">
        <w:rPr>
          <w:sz w:val="28"/>
          <w:szCs w:val="28"/>
          <w:lang w:val="ru-RU"/>
        </w:rPr>
        <w:tab/>
        <w:t>поддержка городских профессиональных объединений, решающих задачи профессионального развития педагогических работников;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4.</w:t>
      </w:r>
      <w:r w:rsidR="004F4E77">
        <w:rPr>
          <w:sz w:val="28"/>
          <w:szCs w:val="28"/>
          <w:lang w:val="ru-RU"/>
        </w:rPr>
        <w:t>5</w:t>
      </w:r>
      <w:r w:rsidRPr="00926E87">
        <w:rPr>
          <w:sz w:val="28"/>
          <w:szCs w:val="28"/>
          <w:lang w:val="ru-RU"/>
        </w:rPr>
        <w:t>.</w:t>
      </w:r>
      <w:r w:rsidRPr="00926E87">
        <w:rPr>
          <w:sz w:val="28"/>
          <w:szCs w:val="28"/>
          <w:lang w:val="ru-RU"/>
        </w:rPr>
        <w:tab/>
        <w:t>разработка и реализация комплекса мер, направленных на привлечение и закрепление молодых педагогических работников;</w:t>
      </w:r>
    </w:p>
    <w:p w:rsidR="00392562" w:rsidRPr="00926E87" w:rsidRDefault="00826EA0">
      <w:pPr>
        <w:rPr>
          <w:color w:val="000000"/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r w:rsidRPr="00926E87">
        <w:rPr>
          <w:color w:val="000000"/>
          <w:sz w:val="28"/>
          <w:szCs w:val="28"/>
          <w:lang w:val="ru-RU"/>
        </w:rPr>
        <w:t>4.</w:t>
      </w:r>
      <w:r w:rsidR="004F4E77">
        <w:rPr>
          <w:color w:val="000000"/>
          <w:sz w:val="28"/>
          <w:szCs w:val="28"/>
          <w:lang w:val="ru-RU"/>
        </w:rPr>
        <w:t>6</w:t>
      </w:r>
      <w:r w:rsidRPr="00926E87">
        <w:rPr>
          <w:color w:val="000000"/>
          <w:sz w:val="28"/>
          <w:szCs w:val="28"/>
          <w:lang w:val="ru-RU"/>
        </w:rPr>
        <w:tab/>
        <w:t>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регионе;</w:t>
      </w:r>
    </w:p>
    <w:p w:rsidR="00392562" w:rsidRDefault="00826EA0">
      <w:pPr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lastRenderedPageBreak/>
        <w:tab/>
        <w:t>4.</w:t>
      </w:r>
      <w:r w:rsidR="004F4E77">
        <w:rPr>
          <w:color w:val="000000"/>
          <w:sz w:val="28"/>
          <w:szCs w:val="28"/>
          <w:lang w:val="ru-RU"/>
        </w:rPr>
        <w:t>7</w:t>
      </w:r>
      <w:r w:rsidRPr="00926E87">
        <w:rPr>
          <w:color w:val="000000"/>
          <w:sz w:val="28"/>
          <w:szCs w:val="28"/>
          <w:lang w:val="ru-RU"/>
        </w:rPr>
        <w:t>.</w:t>
      </w:r>
      <w:r w:rsidRPr="00926E87">
        <w:rPr>
          <w:color w:val="000000"/>
          <w:sz w:val="28"/>
          <w:szCs w:val="28"/>
          <w:lang w:val="ru-RU"/>
        </w:rPr>
        <w:tab/>
        <w:t xml:space="preserve">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образования.  </w:t>
      </w:r>
    </w:p>
    <w:p w:rsidR="00E40A25" w:rsidRPr="00926E87" w:rsidRDefault="00E40A25">
      <w:pPr>
        <w:rPr>
          <w:color w:val="000000"/>
          <w:sz w:val="28"/>
          <w:szCs w:val="28"/>
          <w:lang w:val="ru-RU"/>
        </w:rPr>
      </w:pPr>
    </w:p>
    <w:p w:rsidR="00392562" w:rsidRDefault="00826EA0" w:rsidP="003D0555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r>
        <w:rPr>
          <w:sz w:val="28"/>
          <w:szCs w:val="28"/>
        </w:rPr>
        <w:t>IV</w:t>
      </w:r>
      <w:r w:rsidRPr="00926E87">
        <w:rPr>
          <w:sz w:val="28"/>
          <w:szCs w:val="28"/>
          <w:lang w:val="ru-RU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«Образование» на территории города Ачинска</w:t>
      </w:r>
    </w:p>
    <w:p w:rsidR="00E40A25" w:rsidRPr="00926E87" w:rsidRDefault="00E40A25" w:rsidP="00E40A25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Своевременная и в полном объеме реализация муниципальной программы позволит: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- увеличить показатель «Численность детей, обучающихся в общеобразовательных организациях по всем формам обучения» с 11 047 детей в 2014 году до </w:t>
      </w:r>
      <w:r w:rsidRPr="00926E87">
        <w:rPr>
          <w:sz w:val="28"/>
          <w:szCs w:val="28"/>
          <w:lang w:val="ru-RU"/>
        </w:rPr>
        <w:t xml:space="preserve">13 500 </w:t>
      </w:r>
      <w:r w:rsidRPr="00926E87">
        <w:rPr>
          <w:color w:val="000000"/>
          <w:sz w:val="28"/>
          <w:szCs w:val="28"/>
          <w:lang w:val="ru-RU"/>
        </w:rPr>
        <w:t>детей в 2030 году. Данный показатель является одним из ключевых показателей, так как его увеличение говорит об улучшении демографической ситуации в городе Ачинске;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- повысить показатель «Доля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образования» с 22% в 2019 году до 27% в 2030 году. Данный показатель закрепляет гарантии в получении дошкольного образования и его достижение говорит о предоставлении услуги детям раннего возраста. Показатель «Доля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образования» достигнут 100% в 2015 году;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0C3CBE">
        <w:rPr>
          <w:sz w:val="28"/>
          <w:szCs w:val="28"/>
          <w:lang w:val="ru-RU"/>
        </w:rPr>
        <w:t>- повысить показатель «Доля детей в возрасте от 5 до 18 лет, получающие услуги дополнительного образования от общей численности детей в возрасте от 5 до 18 лет» с 6</w:t>
      </w:r>
      <w:r w:rsidR="000C3CBE" w:rsidRPr="000C3CBE">
        <w:rPr>
          <w:sz w:val="28"/>
          <w:szCs w:val="28"/>
          <w:lang w:val="ru-RU"/>
        </w:rPr>
        <w:t>1</w:t>
      </w:r>
      <w:r w:rsidRPr="000C3CBE">
        <w:rPr>
          <w:sz w:val="28"/>
          <w:szCs w:val="28"/>
          <w:lang w:val="ru-RU"/>
        </w:rPr>
        <w:t xml:space="preserve"> % в 2020 году до </w:t>
      </w:r>
      <w:r w:rsidR="004F4E77" w:rsidRPr="000C3CBE">
        <w:rPr>
          <w:sz w:val="28"/>
          <w:szCs w:val="28"/>
          <w:lang w:val="ru-RU"/>
        </w:rPr>
        <w:t>7</w:t>
      </w:r>
      <w:r w:rsidRPr="000C3CBE">
        <w:rPr>
          <w:sz w:val="28"/>
          <w:szCs w:val="28"/>
          <w:lang w:val="ru-RU"/>
        </w:rPr>
        <w:t>0 % в 2030 году.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- повысить показатель «Доля детей школьного возраста, охваченных оздоровлением и занятостью от общего количества школьников» с 77% в 2014 году до 85% в 2030 году;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0C3CBE">
        <w:rPr>
          <w:sz w:val="28"/>
          <w:szCs w:val="28"/>
          <w:lang w:val="ru-RU"/>
        </w:rPr>
        <w:t>-повысить показатель «</w:t>
      </w:r>
      <w:r w:rsidR="000C3CBE" w:rsidRPr="000C3CBE">
        <w:rPr>
          <w:sz w:val="28"/>
          <w:szCs w:val="28"/>
          <w:lang w:val="ru-RU"/>
        </w:rPr>
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</w:r>
      <w:r w:rsidRPr="000C3CBE">
        <w:rPr>
          <w:sz w:val="28"/>
          <w:szCs w:val="28"/>
          <w:lang w:val="ru-RU"/>
        </w:rPr>
        <w:t xml:space="preserve">» с </w:t>
      </w:r>
      <w:r w:rsidR="000C3CBE" w:rsidRPr="000C3CBE">
        <w:rPr>
          <w:sz w:val="28"/>
          <w:szCs w:val="28"/>
          <w:lang w:val="ru-RU"/>
        </w:rPr>
        <w:t>0</w:t>
      </w:r>
      <w:r w:rsidRPr="000C3CBE">
        <w:rPr>
          <w:sz w:val="28"/>
          <w:szCs w:val="28"/>
          <w:lang w:val="ru-RU"/>
        </w:rPr>
        <w:t xml:space="preserve">% в 2021 г. до </w:t>
      </w:r>
      <w:r w:rsidR="000C3CBE" w:rsidRPr="000C3CBE">
        <w:rPr>
          <w:sz w:val="28"/>
          <w:szCs w:val="28"/>
          <w:lang w:val="ru-RU"/>
        </w:rPr>
        <w:t>2</w:t>
      </w:r>
      <w:r w:rsidRPr="000C3CBE">
        <w:rPr>
          <w:sz w:val="28"/>
          <w:szCs w:val="28"/>
          <w:lang w:val="ru-RU"/>
        </w:rPr>
        <w:t>0 % в 2030 году.Данный показатель характеризует качество образовательных услуг, позволяет оценить эффективность предусмотренных программой мер, направленных на увеличение качества образовательных результатов;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0C3CBE">
        <w:rPr>
          <w:color w:val="000000"/>
          <w:sz w:val="28"/>
          <w:szCs w:val="28"/>
          <w:lang w:val="ru-RU"/>
        </w:rPr>
        <w:lastRenderedPageBreak/>
        <w:t>-повысить показатель «</w:t>
      </w:r>
      <w:r w:rsidR="000C3CBE" w:rsidRPr="000C3CBE">
        <w:rPr>
          <w:color w:val="000000"/>
          <w:sz w:val="28"/>
          <w:szCs w:val="28"/>
          <w:lang w:val="ru-RU"/>
        </w:rPr>
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 w:rsidRPr="000C3CBE">
        <w:rPr>
          <w:color w:val="000000"/>
          <w:sz w:val="28"/>
          <w:szCs w:val="28"/>
          <w:lang w:val="ru-RU"/>
        </w:rPr>
        <w:t xml:space="preserve">» с 0% в 2021 г. до </w:t>
      </w:r>
      <w:r w:rsidR="000C3CBE" w:rsidRPr="000C3CBE">
        <w:rPr>
          <w:color w:val="000000"/>
          <w:sz w:val="28"/>
          <w:szCs w:val="28"/>
          <w:lang w:val="ru-RU"/>
        </w:rPr>
        <w:t>30</w:t>
      </w:r>
      <w:r w:rsidRPr="000C3CBE">
        <w:rPr>
          <w:color w:val="000000"/>
          <w:sz w:val="28"/>
          <w:szCs w:val="28"/>
          <w:lang w:val="ru-RU"/>
        </w:rPr>
        <w:t xml:space="preserve"> % в 2030 году.</w:t>
      </w:r>
    </w:p>
    <w:p w:rsidR="00392562" w:rsidRPr="00926E87" w:rsidRDefault="00392562">
      <w:pPr>
        <w:ind w:left="709"/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ind w:left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V</w:t>
      </w:r>
      <w:r w:rsidRPr="00926E87">
        <w:rPr>
          <w:color w:val="000000"/>
          <w:sz w:val="28"/>
          <w:szCs w:val="28"/>
          <w:lang w:val="ru-RU"/>
        </w:rPr>
        <w:t>. Информация по подпрограммам, отдельным мероприятиям программы</w:t>
      </w:r>
    </w:p>
    <w:p w:rsidR="00392562" w:rsidRPr="00926E87" w:rsidRDefault="00392562">
      <w:pPr>
        <w:rPr>
          <w:color w:val="000000"/>
          <w:sz w:val="28"/>
          <w:szCs w:val="28"/>
          <w:lang w:val="ru-RU"/>
        </w:rPr>
      </w:pPr>
    </w:p>
    <w:p w:rsidR="00CB23CE" w:rsidRPr="00926E87" w:rsidRDefault="00CB23CE" w:rsidP="00CB23CE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В рамках муниципальной программы</w:t>
      </w:r>
      <w:r w:rsidRPr="00CB23C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города Ачинска</w:t>
      </w:r>
      <w:r w:rsidRPr="00926E87">
        <w:rPr>
          <w:color w:val="000000"/>
          <w:sz w:val="28"/>
          <w:szCs w:val="28"/>
          <w:lang w:val="ru-RU"/>
        </w:rPr>
        <w:t xml:space="preserve"> «Развитие образования»  в период 2014-20</w:t>
      </w:r>
      <w:r>
        <w:rPr>
          <w:color w:val="000000"/>
          <w:sz w:val="28"/>
          <w:szCs w:val="28"/>
          <w:lang w:val="ru-RU"/>
        </w:rPr>
        <w:t>21</w:t>
      </w:r>
      <w:r w:rsidRPr="00926E87">
        <w:rPr>
          <w:color w:val="000000"/>
          <w:sz w:val="28"/>
          <w:szCs w:val="28"/>
          <w:lang w:val="ru-RU"/>
        </w:rPr>
        <w:t xml:space="preserve"> годы </w:t>
      </w:r>
      <w:r w:rsidR="007975AF">
        <w:rPr>
          <w:color w:val="000000"/>
          <w:sz w:val="28"/>
          <w:szCs w:val="28"/>
          <w:lang w:val="ru-RU"/>
        </w:rPr>
        <w:t>реализовывалось</w:t>
      </w:r>
      <w:r w:rsidRPr="00926E87">
        <w:rPr>
          <w:color w:val="000000"/>
          <w:sz w:val="28"/>
          <w:szCs w:val="28"/>
          <w:lang w:val="ru-RU"/>
        </w:rPr>
        <w:t xml:space="preserve">  4 подпрограммы</w:t>
      </w:r>
      <w:r w:rsidR="009C6F87">
        <w:rPr>
          <w:color w:val="000000"/>
          <w:sz w:val="28"/>
          <w:szCs w:val="28"/>
          <w:lang w:val="ru-RU"/>
        </w:rPr>
        <w:t>:</w:t>
      </w:r>
    </w:p>
    <w:p w:rsidR="009C6F87" w:rsidRDefault="009C6F87" w:rsidP="009C6F8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26E87">
        <w:rPr>
          <w:color w:val="000000"/>
          <w:sz w:val="28"/>
          <w:szCs w:val="28"/>
          <w:lang w:val="ru-RU"/>
        </w:rPr>
        <w:t>«Развитие дошкольного, общего и дополнительного образования» (подпрограмма 1)</w:t>
      </w:r>
      <w:r>
        <w:rPr>
          <w:color w:val="000000"/>
          <w:sz w:val="28"/>
          <w:szCs w:val="28"/>
          <w:lang w:val="ru-RU"/>
        </w:rPr>
        <w:t>;</w:t>
      </w:r>
    </w:p>
    <w:p w:rsidR="009C6F87" w:rsidRDefault="009C6F87" w:rsidP="009C6F8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26E87">
        <w:rPr>
          <w:color w:val="000000"/>
          <w:sz w:val="28"/>
          <w:szCs w:val="28"/>
          <w:lang w:val="ru-RU"/>
        </w:rPr>
        <w:t>«Круглогодичный отдых, оздоровление и занятость детей» (далее подпрограмма 2)</w:t>
      </w:r>
      <w:r>
        <w:rPr>
          <w:color w:val="000000"/>
          <w:sz w:val="28"/>
          <w:szCs w:val="28"/>
          <w:lang w:val="ru-RU"/>
        </w:rPr>
        <w:t>;</w:t>
      </w:r>
    </w:p>
    <w:p w:rsidR="009C6F87" w:rsidRDefault="009C6F87" w:rsidP="009C6F87">
      <w:pPr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C6F87">
        <w:rPr>
          <w:rFonts w:eastAsia="Calibri"/>
          <w:bCs/>
          <w:iCs/>
          <w:color w:val="000000"/>
          <w:sz w:val="28"/>
          <w:szCs w:val="28"/>
          <w:lang w:val="ru-RU"/>
        </w:rPr>
        <w:t>«Обеспечение поддержки детей-сирот»</w:t>
      </w:r>
      <w:r>
        <w:rPr>
          <w:rFonts w:eastAsia="Calibri"/>
          <w:bCs/>
          <w:iCs/>
          <w:color w:val="000000"/>
          <w:sz w:val="28"/>
          <w:szCs w:val="28"/>
          <w:lang w:val="ru-RU"/>
        </w:rPr>
        <w:t xml:space="preserve"> (далее </w:t>
      </w:r>
      <w:r w:rsidRPr="00926E87">
        <w:rPr>
          <w:color w:val="000000"/>
          <w:sz w:val="28"/>
          <w:szCs w:val="28"/>
          <w:lang w:val="ru-RU"/>
        </w:rPr>
        <w:t xml:space="preserve">подпрограмма </w:t>
      </w:r>
      <w:r>
        <w:rPr>
          <w:color w:val="000000"/>
          <w:sz w:val="28"/>
          <w:szCs w:val="28"/>
          <w:lang w:val="ru-RU"/>
        </w:rPr>
        <w:t>3);</w:t>
      </w:r>
    </w:p>
    <w:p w:rsidR="009C6F87" w:rsidRDefault="009C6F87" w:rsidP="009C6F8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26E87">
        <w:rPr>
          <w:color w:val="000000"/>
          <w:sz w:val="28"/>
          <w:szCs w:val="28"/>
          <w:lang w:val="ru-RU"/>
        </w:rPr>
        <w:t>«Обеспечение реализации муниципальной программы и прочие мероприятия» (далее подпрограмма 4).</w:t>
      </w:r>
    </w:p>
    <w:p w:rsidR="009C6F87" w:rsidRPr="00926E87" w:rsidRDefault="009C6F87" w:rsidP="009C6F8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подходами министерства финансов Красноярского края о формировании местных бюджетов на 2022-2024 годы в целях повышения качества и эффективности управления объектами жилищного</w:t>
      </w:r>
      <w:r w:rsidR="00A335E2">
        <w:rPr>
          <w:color w:val="000000"/>
          <w:sz w:val="28"/>
          <w:szCs w:val="28"/>
          <w:lang w:val="ru-RU"/>
        </w:rPr>
        <w:t xml:space="preserve"> строительства в Красноярском крае принято решение о концентрации финансовых ресурсов на строительство и приобретение жилья в рамках одной муниципальной программы. Начиная, с 2022 года, мероприятия по обеспечению жильем детей-сирот, детей оставшихся без попечения родителей централизуются в муниципальной программе города Ачинска «Обеспечение доступным и комфортным жильем граждан».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В рамках муниципальной программы </w:t>
      </w:r>
      <w:r w:rsidR="00A335E2">
        <w:rPr>
          <w:color w:val="000000"/>
          <w:sz w:val="28"/>
          <w:szCs w:val="28"/>
          <w:lang w:val="ru-RU"/>
        </w:rPr>
        <w:t xml:space="preserve">города Ачинска </w:t>
      </w:r>
      <w:r w:rsidRPr="00926E87">
        <w:rPr>
          <w:color w:val="000000"/>
          <w:sz w:val="28"/>
          <w:szCs w:val="28"/>
          <w:lang w:val="ru-RU"/>
        </w:rPr>
        <w:t>«Развитие образования»  в период 20</w:t>
      </w:r>
      <w:r w:rsidR="00A335E2">
        <w:rPr>
          <w:color w:val="000000"/>
          <w:sz w:val="28"/>
          <w:szCs w:val="28"/>
          <w:lang w:val="ru-RU"/>
        </w:rPr>
        <w:t>22</w:t>
      </w:r>
      <w:r w:rsidRPr="00926E87">
        <w:rPr>
          <w:color w:val="000000"/>
          <w:sz w:val="28"/>
          <w:szCs w:val="28"/>
          <w:lang w:val="ru-RU"/>
        </w:rPr>
        <w:t xml:space="preserve">-2030 годы будут реализованы  </w:t>
      </w:r>
      <w:r w:rsidR="00A335E2">
        <w:rPr>
          <w:color w:val="000000"/>
          <w:sz w:val="28"/>
          <w:szCs w:val="28"/>
          <w:lang w:val="ru-RU"/>
        </w:rPr>
        <w:t>3</w:t>
      </w:r>
      <w:r w:rsidRPr="00926E87">
        <w:rPr>
          <w:color w:val="000000"/>
          <w:sz w:val="28"/>
          <w:szCs w:val="28"/>
          <w:lang w:val="ru-RU"/>
        </w:rPr>
        <w:t xml:space="preserve"> подпрограммы: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«Развитие дошкольного, общего и дополнительного образования» (подпрограмма 1).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Целью подпрограммы 1 является создание в системе дошкольного, общего и дополнительного образования равных возможностей, </w:t>
      </w:r>
      <w:r w:rsidRPr="00926E87">
        <w:rPr>
          <w:sz w:val="28"/>
          <w:szCs w:val="28"/>
          <w:lang w:val="ru-RU"/>
        </w:rPr>
        <w:t>современной и безопасной цифровой образовательной среды</w:t>
      </w:r>
      <w:r w:rsidRPr="00926E87">
        <w:rPr>
          <w:color w:val="000000"/>
          <w:sz w:val="28"/>
          <w:szCs w:val="28"/>
          <w:lang w:val="ru-RU"/>
        </w:rPr>
        <w:t xml:space="preserve"> для современного качественного образования, позитивной социализации детей.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Задачами подпрограммы 1 является: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1. обеспечение доступности дошкольного образования, соответствующего ФГОС;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3. обеспечение развития системы дополнительного образования;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4. содействие в выявлении и поддержке одаренных детей;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5. обеспечение развития кадрового потенциала сферы образования.  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lastRenderedPageBreak/>
        <w:t xml:space="preserve">Обязательным условием эффективности подпрограммы 1 является успешное выполнение в установленные сроки целевых показателей и следующих основных мероприятий: обеспечение деятельности (оказание услуг) подведомственных учреждений; 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платы;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платы;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стандартами;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организациях; </w:t>
      </w:r>
      <w:r w:rsidRPr="00926E87">
        <w:rPr>
          <w:sz w:val="28"/>
          <w:szCs w:val="28"/>
          <w:lang w:val="ru-RU"/>
        </w:rPr>
        <w:t>создание условий для получения доступного и качественного образования детьми-инвалидами и детьми с ОВЗ; обесп</w:t>
      </w:r>
      <w:r w:rsidRPr="00926E87">
        <w:rPr>
          <w:color w:val="000000"/>
          <w:sz w:val="28"/>
          <w:szCs w:val="28"/>
          <w:lang w:val="ru-RU"/>
        </w:rPr>
        <w:t>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стандартами; развитие кадрового потенциала; мероприятия по выявлению, поддержке и сопровождению одаренных детей.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Срок реализации подпрограммы: 2014-2030 годы.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«Круглогодичный отдых, оздоровление и занятость детей» (далее подпрограмма 2).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Целью подпрограммы 2 является обеспечение безопасного, качественного отдыха, занятости и оздоровления детей.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Задачами подпрограммы 2 является: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1. организация отдыха, занятости и оздоровления детей в лагерях с дневным пребыванием;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2. организация отдыха, занятости и оздоровления детей в загородных оздоровительных лагерях;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3. организация отдыха, занятости и оздоровления детей в стационарном палаточном лагере «Чулымье»;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4. организация отдыха, занятости и оздоровления детей в походах, сплавах, форумах, проектах, слетах, сборах.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5. организация отдыха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Обязательным условием эффективности подпрограммы 2 является успешное выполнение в установленные сроки целевых показателей и </w:t>
      </w:r>
      <w:r w:rsidRPr="00926E87">
        <w:rPr>
          <w:color w:val="000000"/>
          <w:sz w:val="28"/>
          <w:szCs w:val="28"/>
          <w:lang w:val="ru-RU"/>
        </w:rPr>
        <w:lastRenderedPageBreak/>
        <w:t>следующих основных мероприятий: организация и проведение конкурсов программ летнего отдыха, оздоровления и занятости детей, оплата стоимости набора продуктов питания или готовых блюд и их транспортировки в лагеря с дневным пребыванием детей, а также его софинансирование, организация  питания для детей, находящихся в трудной жизненной ситуации, в периодпроведения летних досуговых мероприятий, организация отдыха детей и их оздоровления в весенний и осенний периоды, организация отдыха детей в каникулярное время, проживающих на территории соответствующего муниципального образования края, в муниципальных загородных оздоровительных лагерях, находящихся в ведении органов местного самоуправления данного муниципального образования края за счет средств краевого бюджета и бюджета города, организация и проведение туристических походов и экспедиций.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Срок реализации подпрограммы 2: 2014-2030 годы.</w:t>
      </w:r>
    </w:p>
    <w:p w:rsidR="00392562" w:rsidRPr="00926E87" w:rsidRDefault="003D0555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 </w:t>
      </w:r>
      <w:r w:rsidR="00826EA0" w:rsidRPr="00926E87">
        <w:rPr>
          <w:color w:val="000000"/>
          <w:sz w:val="28"/>
          <w:szCs w:val="28"/>
          <w:lang w:val="ru-RU"/>
        </w:rPr>
        <w:t>«Обеспечение реализации муниципальной программы и прочие мероприятия» (далее подпрограмма 4).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Целью подпрограммы 4 является создание условий для эффективного управления муниципальной системой образования.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Задачами подпрограммы 4 является: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Ачинска;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3. обеспечение обучающихся горячим питанием.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Обязательным условием эффективности подпрограммы 4 является успешное выполнение в установленные сроки целевых показателей и следующих основных мероприятий: обеспечение деятельности муниципальных учреждений (МБУ Центр «Спутник», МКУ «КШП»), выплата и доставка компенсации  родительской платы за присмотр и уход за детьми в образовательных организациях края, реализующих образовательную программу дошкольного образования;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платы; проведение текущих и капитальных ремонтов; монтажные и проектные работы; обрезка и валка деревьев; устранение предписаний контролирующих органов; приобретение материальных запасов и основных средств; проведение государственной экспертизы проекта и проверки достоверности определения сметной стоимости строительства, реконструкции, капитального ремонта объектов капитального строительства; реализация мероприятий в сфере обеспечения доступности приоритетных  </w:t>
      </w:r>
      <w:r w:rsidRPr="00926E87">
        <w:rPr>
          <w:color w:val="000000"/>
          <w:sz w:val="28"/>
          <w:szCs w:val="28"/>
          <w:lang w:val="ru-RU"/>
        </w:rPr>
        <w:lastRenderedPageBreak/>
        <w:t xml:space="preserve">объектов и услуг в приоритетных сферах жизнедеятельности инвалидов и других маломобильных  групп населения и его софинансирование. </w:t>
      </w: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Срок реализации подпрограммы 4: 2014-2030 годы.</w:t>
      </w:r>
    </w:p>
    <w:p w:rsidR="00392562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В результате того, что каждая подпрограмма является средством решения  поставленных задач программы, их выполнение обеспечит реализацию муниципальной программы.</w:t>
      </w:r>
    </w:p>
    <w:p w:rsidR="007975AF" w:rsidRPr="007975AF" w:rsidRDefault="007975AF" w:rsidP="007975AF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Реализация отдельных мероприятий Программой не предусмотрена.</w:t>
      </w:r>
    </w:p>
    <w:p w:rsidR="00392562" w:rsidRPr="00926E87" w:rsidRDefault="00392562">
      <w:pPr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ind w:left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VI</w:t>
      </w:r>
      <w:r w:rsidRPr="00926E87">
        <w:rPr>
          <w:color w:val="000000"/>
          <w:sz w:val="28"/>
          <w:szCs w:val="28"/>
          <w:lang w:val="ru-RU"/>
        </w:rPr>
        <w:t xml:space="preserve">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</w:t>
      </w:r>
    </w:p>
    <w:p w:rsidR="00392562" w:rsidRPr="00926E87" w:rsidRDefault="00392562">
      <w:pPr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392562" w:rsidRPr="00926E87" w:rsidRDefault="00826EA0">
      <w:pPr>
        <w:rPr>
          <w:color w:val="000000"/>
          <w:sz w:val="28"/>
          <w:szCs w:val="28"/>
          <w:lang w:val="ru-RU"/>
        </w:rPr>
      </w:pPr>
      <w:r w:rsidRPr="00926E87">
        <w:rPr>
          <w:color w:val="000000"/>
          <w:sz w:val="28"/>
          <w:szCs w:val="28"/>
          <w:lang w:val="ru-RU"/>
        </w:rPr>
        <w:t xml:space="preserve">приведен в </w:t>
      </w:r>
      <w:r w:rsidRPr="00CB23CE">
        <w:rPr>
          <w:color w:val="000000"/>
          <w:sz w:val="28"/>
          <w:szCs w:val="28"/>
          <w:lang w:val="ru-RU"/>
        </w:rPr>
        <w:t>приложении к паспорту муниципальной</w:t>
      </w:r>
      <w:r w:rsidRPr="00926E87">
        <w:rPr>
          <w:color w:val="000000"/>
          <w:sz w:val="28"/>
          <w:szCs w:val="28"/>
          <w:lang w:val="ru-RU"/>
        </w:rPr>
        <w:t xml:space="preserve"> программы.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VII</w:t>
      </w:r>
      <w:r w:rsidRPr="00926E87">
        <w:rPr>
          <w:sz w:val="28"/>
          <w:szCs w:val="28"/>
          <w:lang w:val="ru-RU"/>
        </w:rPr>
        <w:t>. 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 приведена в </w:t>
      </w:r>
      <w:r w:rsidRPr="00CB23CE">
        <w:rPr>
          <w:sz w:val="28"/>
          <w:szCs w:val="28"/>
          <w:lang w:val="ru-RU"/>
        </w:rPr>
        <w:t xml:space="preserve">приложении № </w:t>
      </w:r>
      <w:r w:rsidR="0085414B" w:rsidRPr="00CB23CE">
        <w:rPr>
          <w:sz w:val="28"/>
          <w:szCs w:val="28"/>
          <w:lang w:val="ru-RU"/>
        </w:rPr>
        <w:t>1</w:t>
      </w:r>
      <w:r w:rsidRPr="00CB23CE">
        <w:rPr>
          <w:sz w:val="28"/>
          <w:szCs w:val="28"/>
          <w:lang w:val="ru-RU"/>
        </w:rPr>
        <w:t xml:space="preserve"> к муниципальной программе</w:t>
      </w:r>
      <w:r w:rsidRPr="00926E87">
        <w:rPr>
          <w:sz w:val="28"/>
          <w:szCs w:val="28"/>
          <w:lang w:val="ru-RU"/>
        </w:rPr>
        <w:t>.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CB23CE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VIII</w:t>
      </w:r>
      <w:r w:rsidR="00826EA0" w:rsidRPr="00926E87">
        <w:rPr>
          <w:sz w:val="28"/>
          <w:szCs w:val="28"/>
          <w:lang w:val="ru-RU"/>
        </w:rPr>
        <w:t>. Информация об источниках финансирования подпрограмм, отдельных мероприятий муниципальной программы города Ачинска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 </w:t>
      </w:r>
      <w:r w:rsidRPr="00CB23CE">
        <w:rPr>
          <w:sz w:val="28"/>
          <w:szCs w:val="28"/>
          <w:lang w:val="ru-RU"/>
        </w:rPr>
        <w:t xml:space="preserve">приведена в приложении № </w:t>
      </w:r>
      <w:r w:rsidR="00CB23CE" w:rsidRPr="00CB23CE">
        <w:rPr>
          <w:sz w:val="28"/>
          <w:szCs w:val="28"/>
          <w:lang w:val="ru-RU"/>
        </w:rPr>
        <w:t>2</w:t>
      </w:r>
      <w:r w:rsidRPr="00926E87">
        <w:rPr>
          <w:sz w:val="28"/>
          <w:szCs w:val="28"/>
          <w:lang w:val="ru-RU"/>
        </w:rPr>
        <w:t xml:space="preserve"> к муниципальной программе.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CB23C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="00826EA0">
        <w:rPr>
          <w:sz w:val="28"/>
          <w:szCs w:val="28"/>
        </w:rPr>
        <w:t>X</w:t>
      </w:r>
      <w:r w:rsidR="00826EA0" w:rsidRPr="00926E87">
        <w:rPr>
          <w:sz w:val="28"/>
          <w:szCs w:val="28"/>
          <w:lang w:val="ru-RU"/>
        </w:rPr>
        <w:t>. Прогноз сводных показателей муниципальных заданий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Прогноз сводных показателей муниципальных заданий приведен в </w:t>
      </w:r>
      <w:r w:rsidRPr="00CB23CE">
        <w:rPr>
          <w:sz w:val="28"/>
          <w:szCs w:val="28"/>
          <w:lang w:val="ru-RU"/>
        </w:rPr>
        <w:t xml:space="preserve">приложении № </w:t>
      </w:r>
      <w:r w:rsidR="00CB23CE" w:rsidRPr="00CB23CE">
        <w:rPr>
          <w:sz w:val="28"/>
          <w:szCs w:val="28"/>
          <w:lang w:val="ru-RU"/>
        </w:rPr>
        <w:t>3</w:t>
      </w:r>
      <w:r w:rsidRPr="00CB23CE">
        <w:rPr>
          <w:sz w:val="28"/>
          <w:szCs w:val="28"/>
          <w:lang w:val="ru-RU"/>
        </w:rPr>
        <w:t xml:space="preserve"> к муниципальной</w:t>
      </w:r>
      <w:r w:rsidRPr="00926E87">
        <w:rPr>
          <w:sz w:val="28"/>
          <w:szCs w:val="28"/>
          <w:lang w:val="ru-RU"/>
        </w:rPr>
        <w:t xml:space="preserve"> программе.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муниципальных услуг:</w:t>
      </w:r>
    </w:p>
    <w:p w:rsidR="00392562" w:rsidRPr="00675C1B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  <w:r w:rsidRPr="00675C1B">
        <w:rPr>
          <w:sz w:val="28"/>
          <w:szCs w:val="28"/>
          <w:lang w:val="ru-RU"/>
        </w:rPr>
        <w:t>- реализация основных общеобразовательных программ дошкольного образования;</w:t>
      </w:r>
    </w:p>
    <w:p w:rsidR="00392562" w:rsidRPr="00675C1B" w:rsidRDefault="00826EA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присмотр и уход;</w:t>
      </w:r>
    </w:p>
    <w:p w:rsidR="00392562" w:rsidRPr="00675C1B" w:rsidRDefault="00826EA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lastRenderedPageBreak/>
        <w:tab/>
        <w:t>- реализация дополнительных общеразвивающих программ;</w:t>
      </w:r>
    </w:p>
    <w:p w:rsidR="00675C1B" w:rsidRPr="00675C1B" w:rsidRDefault="00675C1B" w:rsidP="00675C1B">
      <w:pPr>
        <w:ind w:firstLine="720"/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>-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92562" w:rsidRPr="00675C1B" w:rsidRDefault="00826EA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основных общеобразовательных программ начального общего образования;</w:t>
      </w:r>
    </w:p>
    <w:p w:rsidR="00392562" w:rsidRPr="00675C1B" w:rsidRDefault="00826EA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основных общеобразовательных программ основного общего образования;</w:t>
      </w:r>
    </w:p>
    <w:p w:rsidR="00392562" w:rsidRPr="00675C1B" w:rsidRDefault="00826EA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основных общеобразовательных программ среднего общего образования;</w:t>
      </w:r>
    </w:p>
    <w:p w:rsidR="00392562" w:rsidRPr="00675C1B" w:rsidRDefault="00826EA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реализация адаптированных основных общеобразовательных программ для детей с умственной отсталостью;</w:t>
      </w:r>
    </w:p>
    <w:p w:rsidR="00392562" w:rsidRDefault="00826EA0">
      <w:pPr>
        <w:rPr>
          <w:sz w:val="28"/>
          <w:szCs w:val="28"/>
          <w:lang w:val="ru-RU"/>
        </w:rPr>
      </w:pPr>
      <w:r w:rsidRPr="00675C1B">
        <w:rPr>
          <w:sz w:val="28"/>
          <w:szCs w:val="28"/>
          <w:lang w:val="ru-RU"/>
        </w:rPr>
        <w:tab/>
        <w:t>-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</w:t>
      </w:r>
      <w:r w:rsidR="005D2ED8">
        <w:rPr>
          <w:sz w:val="28"/>
          <w:szCs w:val="28"/>
          <w:lang w:val="ru-RU"/>
        </w:rPr>
        <w:t>овательной программе;</w:t>
      </w:r>
    </w:p>
    <w:p w:rsidR="005D2ED8" w:rsidRDefault="005D2ED8" w:rsidP="005D2ED8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5D2ED8">
        <w:rPr>
          <w:sz w:val="28"/>
          <w:szCs w:val="28"/>
          <w:lang w:val="ru-RU"/>
        </w:rPr>
        <w:t>рганизация отдыха детей и молодежи</w:t>
      </w:r>
      <w:r>
        <w:rPr>
          <w:sz w:val="28"/>
          <w:szCs w:val="28"/>
          <w:lang w:val="ru-RU"/>
        </w:rPr>
        <w:t>;</w:t>
      </w:r>
    </w:p>
    <w:p w:rsidR="005D2ED8" w:rsidRPr="00926E87" w:rsidRDefault="005D2ED8" w:rsidP="005D2ED8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5D2ED8">
        <w:rPr>
          <w:sz w:val="28"/>
          <w:szCs w:val="28"/>
          <w:lang w:val="ru-RU"/>
        </w:rPr>
        <w:t>одержание (эксплуатация) имущества, находящегося в государственной муниципальной собственности</w:t>
      </w:r>
      <w:r>
        <w:rPr>
          <w:sz w:val="28"/>
          <w:szCs w:val="28"/>
          <w:lang w:val="ru-RU"/>
        </w:rPr>
        <w:t>.</w:t>
      </w:r>
    </w:p>
    <w:p w:rsidR="00392562" w:rsidRPr="00926E87" w:rsidRDefault="00392562">
      <w:pPr>
        <w:jc w:val="left"/>
        <w:rPr>
          <w:sz w:val="28"/>
          <w:szCs w:val="28"/>
          <w:lang w:val="ru-RU"/>
        </w:rPr>
      </w:pPr>
    </w:p>
    <w:p w:rsidR="00392562" w:rsidRPr="00926E87" w:rsidRDefault="00392562">
      <w:pPr>
        <w:jc w:val="left"/>
        <w:rPr>
          <w:sz w:val="28"/>
          <w:szCs w:val="28"/>
          <w:lang w:val="ru-RU"/>
        </w:rPr>
      </w:pPr>
    </w:p>
    <w:p w:rsidR="00392562" w:rsidRPr="00926E87" w:rsidRDefault="00392562">
      <w:pPr>
        <w:jc w:val="left"/>
        <w:rPr>
          <w:sz w:val="28"/>
          <w:szCs w:val="28"/>
          <w:lang w:val="ru-RU"/>
        </w:rPr>
        <w:sectPr w:rsidR="00392562" w:rsidRPr="00926E87" w:rsidSect="00744DFC">
          <w:pgSz w:w="11906" w:h="16838"/>
          <w:pgMar w:top="1134" w:right="850" w:bottom="1134" w:left="1701" w:header="708" w:footer="708" w:gutter="0"/>
          <w:pgNumType w:start="1"/>
          <w:cols w:space="720"/>
          <w:docGrid w:linePitch="326"/>
        </w:sectPr>
      </w:pPr>
    </w:p>
    <w:p w:rsidR="00392562" w:rsidRPr="004230D2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926E87"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</w:t>
      </w:r>
      <w:r w:rsidR="00DA2C77">
        <w:rPr>
          <w:color w:val="000000"/>
          <w:lang w:val="ru-RU"/>
        </w:rPr>
        <w:t>Приложение</w:t>
      </w:r>
    </w:p>
    <w:p w:rsidR="00392562" w:rsidRPr="004230D2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4230D2">
        <w:rPr>
          <w:color w:val="000000"/>
          <w:lang w:val="ru-RU"/>
        </w:rPr>
        <w:t>к паспорту муниципальной программы</w:t>
      </w:r>
    </w:p>
    <w:p w:rsidR="00392562" w:rsidRPr="004230D2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4230D2">
        <w:rPr>
          <w:color w:val="000000"/>
          <w:lang w:val="ru-RU"/>
        </w:rPr>
        <w:t xml:space="preserve">                                                                                                                                 города Ачинска «Развитие образования»</w:t>
      </w:r>
    </w:p>
    <w:p w:rsidR="00392562" w:rsidRPr="00926E87" w:rsidRDefault="003925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3100"/>
        <w:gridCol w:w="664"/>
        <w:gridCol w:w="988"/>
        <w:gridCol w:w="725"/>
        <w:gridCol w:w="664"/>
        <w:gridCol w:w="663"/>
        <w:gridCol w:w="664"/>
        <w:gridCol w:w="664"/>
        <w:gridCol w:w="664"/>
        <w:gridCol w:w="663"/>
        <w:gridCol w:w="664"/>
        <w:gridCol w:w="664"/>
        <w:gridCol w:w="664"/>
        <w:gridCol w:w="663"/>
        <w:gridCol w:w="664"/>
        <w:gridCol w:w="664"/>
      </w:tblGrid>
      <w:tr w:rsidR="005D2ED8" w:rsidRPr="00DA2C77" w:rsidTr="00DA2C77">
        <w:trPr>
          <w:trHeight w:val="315"/>
          <w:jc w:val="center"/>
        </w:trPr>
        <w:tc>
          <w:tcPr>
            <w:tcW w:w="1149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067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9281" w:type="dxa"/>
            <w:gridSpan w:val="13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D2ED8" w:rsidRPr="00DA2C77" w:rsidTr="00DA2C77">
        <w:trPr>
          <w:trHeight w:val="1003"/>
          <w:jc w:val="center"/>
        </w:trPr>
        <w:tc>
          <w:tcPr>
            <w:tcW w:w="114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2014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2015 год</w:t>
            </w:r>
          </w:p>
        </w:tc>
        <w:tc>
          <w:tcPr>
            <w:tcW w:w="708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2016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2017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708" w:type="dxa"/>
            <w:vMerge w:val="restart"/>
            <w:shd w:val="clear" w:color="FFFFFF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FFFFFF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5D2ED8" w:rsidRPr="005D2ED8" w:rsidTr="00DA2C77">
        <w:trPr>
          <w:trHeight w:val="360"/>
          <w:jc w:val="center"/>
        </w:trPr>
        <w:tc>
          <w:tcPr>
            <w:tcW w:w="114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7" w:type="dxa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2013 год</w:t>
            </w:r>
          </w:p>
        </w:tc>
        <w:tc>
          <w:tcPr>
            <w:tcW w:w="776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2030 год</w:t>
            </w:r>
          </w:p>
        </w:tc>
      </w:tr>
      <w:tr w:rsidR="005D2ED8" w:rsidRPr="005D2ED8" w:rsidTr="00DA2C77">
        <w:trPr>
          <w:trHeight w:val="58"/>
          <w:jc w:val="center"/>
        </w:trPr>
        <w:tc>
          <w:tcPr>
            <w:tcW w:w="1149" w:type="dxa"/>
            <w:shd w:val="clear" w:color="FFFFFF" w:fill="FFFFFF"/>
            <w:vAlign w:val="bottom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FFFFFF" w:fill="FFFFFF"/>
            <w:vAlign w:val="bottom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7" w:type="dxa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76" w:type="dxa"/>
            <w:shd w:val="clear" w:color="FFFFFF" w:fill="FFFFFF"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5D2ED8" w:rsidRPr="00DA2C77" w:rsidTr="00DA2C77">
        <w:trPr>
          <w:trHeight w:val="522"/>
          <w:jc w:val="center"/>
        </w:trPr>
        <w:tc>
          <w:tcPr>
            <w:tcW w:w="1149" w:type="dxa"/>
            <w:shd w:val="clear" w:color="FFFFFF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459" w:type="dxa"/>
            <w:gridSpan w:val="16"/>
            <w:shd w:val="clear" w:color="FFFFFF" w:fill="FFFFFF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детей; выполнение переданных государственных полномочий по поддержке детей-сирот</w:t>
            </w:r>
          </w:p>
        </w:tc>
      </w:tr>
      <w:tr w:rsidR="005D2ED8" w:rsidRPr="005D2ED8" w:rsidTr="00DA2C77">
        <w:trPr>
          <w:trHeight w:val="84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Численность детей, обучающихся в общеобразовательных организациях по всем формам обучения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11047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11061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12082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12607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8794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</w:t>
            </w:r>
            <w:r w:rsidR="00587947">
              <w:rPr>
                <w:color w:val="000000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12997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13500</w:t>
            </w:r>
          </w:p>
        </w:tc>
      </w:tr>
      <w:tr w:rsidR="005D2ED8" w:rsidRPr="005D2ED8" w:rsidTr="00DA2C77">
        <w:trPr>
          <w:trHeight w:val="140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218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F101B2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</w:t>
            </w: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управлении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5D2ED8" w:rsidRPr="005D2ED8" w:rsidTr="00DA2C77">
        <w:trPr>
          <w:trHeight w:val="1709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26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5D2ED8" w:rsidRPr="005D2ED8" w:rsidTr="00DA2C77">
        <w:trPr>
          <w:trHeight w:val="182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6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5D2ED8" w:rsidRPr="005D2ED8" w:rsidTr="00DA2C77">
        <w:trPr>
          <w:trHeight w:val="156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7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циклов открытых уроков "ПроеКТОриЯ", направленных на раннюю профориентацию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</w:tr>
      <w:tr w:rsidR="005D2ED8" w:rsidRPr="005D2ED8" w:rsidTr="00DA2C77">
        <w:trPr>
          <w:trHeight w:val="168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8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126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9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2B79B3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2B79B3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2B79B3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2B79B3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2B79B3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2B79B3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7</w:t>
            </w:r>
            <w:r w:rsidR="005D2ED8"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D2ED8" w:rsidRPr="005D2ED8" w:rsidTr="00DA2C77">
        <w:trPr>
          <w:trHeight w:val="100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10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97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77,0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D2ED8" w:rsidRPr="005D2ED8" w:rsidTr="00DA2C77">
        <w:trPr>
          <w:trHeight w:val="212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9E54FB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5D2ED8" w:rsidRPr="005D2ED8" w:rsidTr="00DA2C77">
        <w:trPr>
          <w:trHeight w:val="141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9E54FB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D2ED8" w:rsidRPr="005D2ED8" w:rsidTr="00DA2C77">
        <w:trPr>
          <w:trHeight w:val="979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5D2ED8" w:rsidTr="00DA2C77">
        <w:trPr>
          <w:trHeight w:val="211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5D2ED8" w:rsidRPr="005D2ED8" w:rsidTr="00DA2C77">
        <w:trPr>
          <w:trHeight w:val="71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83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5D2ED8" w:rsidRPr="005D2ED8" w:rsidTr="00DA2C77">
        <w:trPr>
          <w:trHeight w:val="239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реализующих программы общего образования, дополнительного образования детей 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411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5D2ED8" w:rsidRPr="005D2ED8" w:rsidTr="00DA2C77">
        <w:trPr>
          <w:trHeight w:val="140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75232C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5D2ED8" w:rsidRPr="005D2ED8" w:rsidTr="00DA2C77">
        <w:trPr>
          <w:trHeight w:val="1409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75232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75232C">
              <w:rPr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>11,83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>13,52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>15,21</w:t>
            </w:r>
          </w:p>
        </w:tc>
      </w:tr>
      <w:tr w:rsidR="005D2ED8" w:rsidRPr="00DA2C77" w:rsidTr="00DA2C77">
        <w:trPr>
          <w:trHeight w:val="551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Задача №1.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5D2ED8" w:rsidRPr="00DA2C77" w:rsidTr="00DA2C77">
        <w:trPr>
          <w:trHeight w:val="31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1.1.1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Подпрограмма 1 «Развитие дошкольного, общего и дополнительного образования» </w:t>
            </w:r>
          </w:p>
        </w:tc>
      </w:tr>
      <w:tr w:rsidR="005D2ED8" w:rsidRPr="00DA2C77" w:rsidTr="00DA2C77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D2ED8" w:rsidRPr="005D2ED8" w:rsidTr="00DA2C77">
        <w:trPr>
          <w:trHeight w:val="133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254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F101B2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5D2ED8" w:rsidRPr="005D2ED8" w:rsidTr="00DA2C77">
        <w:trPr>
          <w:trHeight w:val="113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дошкольников, получающих услугу психолого-педагогического-медико-социального сопровождения в  условиях специально-оборудованных кабинетов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39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28,6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198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5D2ED8" w:rsidRPr="005D2ED8" w:rsidTr="00DA2C77">
        <w:trPr>
          <w:trHeight w:val="291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6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D2ED8" w:rsidRPr="005D2ED8" w:rsidTr="00DA2C77">
        <w:trPr>
          <w:trHeight w:val="72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7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5D2ED8" w:rsidTr="00DA2C77">
        <w:trPr>
          <w:trHeight w:val="1399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8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5D2ED8" w:rsidRPr="005D2ED8" w:rsidTr="00DA2C77">
        <w:trPr>
          <w:trHeight w:val="112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9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DA2C77" w:rsidTr="00DA2C77">
        <w:trPr>
          <w:trHeight w:val="273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D2ED8" w:rsidRPr="005D2ED8" w:rsidTr="00DA2C77">
        <w:trPr>
          <w:trHeight w:val="197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10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5D2ED8" w:rsidRPr="005D2ED8" w:rsidTr="00DA2C77">
        <w:trPr>
          <w:trHeight w:val="70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11 047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</w:t>
            </w: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061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12082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12607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8794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</w:t>
            </w:r>
            <w:r w:rsidR="00587947">
              <w:rPr>
                <w:color w:val="000000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12997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13500</w:t>
            </w:r>
          </w:p>
        </w:tc>
      </w:tr>
      <w:tr w:rsidR="005D2ED8" w:rsidRPr="005D2ED8" w:rsidTr="00DA2C77">
        <w:trPr>
          <w:trHeight w:val="112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B43DB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учащихся, получающих услугу психолого-педагогического медико-социального сопровождения в условиях специально оборудованных кабинетов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12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учащихся, получающих образовательную услугу в условиях специально оборудованных кабинетов социально-бытовой ориентации и технологии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56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26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5D2ED8" w:rsidRPr="005D2ED8" w:rsidTr="00DA2C77">
        <w:trPr>
          <w:trHeight w:val="183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16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5D2ED8" w:rsidRPr="005D2ED8" w:rsidTr="00DA2C77">
        <w:trPr>
          <w:trHeight w:val="1406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17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циклов открытых уроков "ПроеКТОриЯ", направленных на раннюю профориентацию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</w:tr>
      <w:tr w:rsidR="005D2ED8" w:rsidRPr="005D2ED8" w:rsidTr="00DA2C77">
        <w:trPr>
          <w:trHeight w:val="141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18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Количество оборудованных мест для учащихся с ограниченными возможностями здоровья, получающих качественную образовательную услугу с использованием дистанционных образовательных технологий 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мест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26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19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муниципальных общеобразовательных организаций, подготовленных к началу учебного года в общем количестве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5D2ED8" w:rsidTr="00DA2C77">
        <w:trPr>
          <w:trHeight w:val="156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20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98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5D2ED8" w:rsidTr="00DA2C77">
        <w:trPr>
          <w:trHeight w:val="197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184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5D2ED8" w:rsidRPr="005D2ED8" w:rsidTr="00DA2C77">
        <w:trPr>
          <w:trHeight w:val="225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реализующих программы общего образования, дополнительного образования детей 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104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5D2ED8" w:rsidRPr="00DA2C77" w:rsidTr="00DA2C77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5D2ED8" w:rsidRPr="005D2ED8" w:rsidTr="00DA2C77">
        <w:trPr>
          <w:trHeight w:val="110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26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обучающихся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</w:tr>
      <w:tr w:rsidR="005D2ED8" w:rsidRPr="005D2ED8" w:rsidTr="00DA2C77">
        <w:trPr>
          <w:trHeight w:val="97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27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112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28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ED8">
              <w:rPr>
                <w:color w:val="262626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ED3892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ED3892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ED3892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ED3892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ED3892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ED3892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7</w:t>
            </w:r>
            <w:r w:rsidR="005D2ED8"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D2ED8" w:rsidRPr="005D2ED8" w:rsidTr="00DA2C77">
        <w:trPr>
          <w:trHeight w:val="141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29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11,83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13,52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</w:tr>
      <w:tr w:rsidR="005D2ED8" w:rsidRPr="005D2ED8" w:rsidTr="00DA2C77">
        <w:trPr>
          <w:trHeight w:val="97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30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внедрённых муниципальных целевых моделей развития системы дополнительного образования детей "(Успех каждого 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5D2ED8" w:rsidRPr="005D2ED8" w:rsidTr="00DA2C77">
        <w:trPr>
          <w:trHeight w:val="1411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воспитание.граждан Российской Федерации")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5D2ED8" w:rsidTr="00DA2C77">
        <w:trPr>
          <w:trHeight w:val="114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32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1295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</w:tr>
      <w:tr w:rsidR="005D2ED8" w:rsidRPr="005D2ED8" w:rsidTr="00DA2C77">
        <w:trPr>
          <w:trHeight w:val="241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детей и молодежи в возрасте до 35 лет, вовлечённых в мероприятия, направленные на развитие системы межпоколенческого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</w:tr>
      <w:tr w:rsidR="005D2ED8" w:rsidRPr="00DA2C77" w:rsidTr="00DA2C77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5D2ED8" w:rsidRPr="005D2ED8" w:rsidTr="00DA2C77">
        <w:trPr>
          <w:trHeight w:val="939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5D2ED8" w:rsidRPr="005D2ED8" w:rsidTr="00DA2C77">
        <w:trPr>
          <w:trHeight w:val="98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</w:tr>
      <w:tr w:rsidR="005D2ED8" w:rsidRPr="00DA2C77" w:rsidTr="00DA2C77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Обеспечить развитие кадрового потенциала сферы образования</w:t>
            </w:r>
          </w:p>
        </w:tc>
      </w:tr>
      <w:tr w:rsidR="005D2ED8" w:rsidRPr="005D2ED8" w:rsidTr="00DA2C77">
        <w:trPr>
          <w:trHeight w:val="1369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36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46,5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47,5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48,5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</w:tr>
      <w:tr w:rsidR="005D2ED8" w:rsidRPr="005D2ED8" w:rsidTr="00DA2C77">
        <w:trPr>
          <w:trHeight w:val="140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37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61,5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62,3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</w:tr>
      <w:tr w:rsidR="005D2ED8" w:rsidRPr="005D2ED8" w:rsidTr="00DA2C77">
        <w:trPr>
          <w:trHeight w:val="126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38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40,2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42,7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</w:tr>
      <w:tr w:rsidR="005D2ED8" w:rsidRPr="005D2ED8" w:rsidTr="00DA2C77">
        <w:trPr>
          <w:trHeight w:val="1426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39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97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40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1,4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829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 в цифровой форме с использованием информационного ресурса "одного окна", в общем числе  педагогических работников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99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D2ED8" w:rsidRPr="005D2ED8" w:rsidTr="00DA2C77">
        <w:trPr>
          <w:trHeight w:val="196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43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11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ED8" w:rsidRPr="005D2ED8" w:rsidTr="00DA2C77">
        <w:trPr>
          <w:trHeight w:val="141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F101B2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</w:t>
            </w:r>
            <w:r w:rsidR="00F101B2">
              <w:rPr>
                <w:color w:val="000000"/>
                <w:sz w:val="18"/>
                <w:szCs w:val="18"/>
                <w:lang w:val="ru-RU" w:eastAsia="ru-RU"/>
              </w:rPr>
              <w:t>ств</w:t>
            </w: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а педагогических работников "ПрофСреда" ("Современная школа")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5D2ED8" w:rsidRPr="005D2ED8" w:rsidTr="00DA2C77">
        <w:trPr>
          <w:trHeight w:val="1142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46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 ("Современная школа")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5D2ED8" w:rsidRPr="005D2ED8" w:rsidTr="00DA2C77">
        <w:trPr>
          <w:trHeight w:val="155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47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sz w:val="18"/>
                <w:szCs w:val="18"/>
                <w:lang w:val="ru-RU" w:eastAsia="ru-RU"/>
              </w:rPr>
            </w:pPr>
            <w:r w:rsidRPr="005D2ED8">
              <w:rPr>
                <w:sz w:val="18"/>
                <w:szCs w:val="18"/>
                <w:lang w:val="ru-RU" w:eastAsia="ru-RU"/>
              </w:rPr>
              <w:t>Доля педагогических работников и управленческих кадров системы общего, дополнительного образования детей</w:t>
            </w:r>
            <w:r w:rsidR="00C16085">
              <w:rPr>
                <w:sz w:val="18"/>
                <w:szCs w:val="18"/>
                <w:lang w:val="ru-RU" w:eastAsia="ru-RU"/>
              </w:rPr>
              <w:t>, которые</w:t>
            </w:r>
            <w:r w:rsidRPr="005D2ED8">
              <w:rPr>
                <w:sz w:val="18"/>
                <w:szCs w:val="18"/>
                <w:lang w:val="ru-RU" w:eastAsia="ru-RU"/>
              </w:rPr>
              <w:t xml:space="preserve"> повысили уровень профессионального мастерства по дополнительным профессиональным программам ("Современная школа")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</w:tr>
      <w:tr w:rsidR="005D2ED8" w:rsidRPr="00DA2C77" w:rsidTr="00DA2C77">
        <w:trPr>
          <w:trHeight w:val="401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Задача № 2. Обеспечение безопасного качественного отдыха, занятости и оздоровления детей</w:t>
            </w:r>
          </w:p>
        </w:tc>
      </w:tr>
      <w:tr w:rsidR="005D2ED8" w:rsidRPr="00DA2C77" w:rsidTr="00DA2C77">
        <w:trPr>
          <w:trHeight w:val="41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1.1.2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Подпрограмма 2  «Круглогодичный отдых, оздоровление и занятость детей»</w:t>
            </w:r>
          </w:p>
        </w:tc>
      </w:tr>
      <w:tr w:rsidR="005D2ED8" w:rsidRPr="005D2ED8" w:rsidTr="00DA2C77">
        <w:trPr>
          <w:trHeight w:val="99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D2ED8" w:rsidRPr="00DA2C77" w:rsidTr="00DA2C77">
        <w:trPr>
          <w:trHeight w:val="300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Организовать отдых, занятость и оздоровление детей в лагерях с дневным пребыванием</w:t>
            </w:r>
          </w:p>
        </w:tc>
      </w:tr>
      <w:tr w:rsidR="005D2ED8" w:rsidRPr="005D2ED8" w:rsidTr="00DA2C77">
        <w:trPr>
          <w:trHeight w:val="63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Количество детей, отдохнувших в лагерях с дневным пребыванием 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2648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2907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</w:tr>
      <w:tr w:rsidR="005D2ED8" w:rsidRPr="00DA2C77" w:rsidTr="00DA2C77">
        <w:trPr>
          <w:trHeight w:val="300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Организовать отдых, занятость и оздоровление детей в загородных оздоровительных лагерях</w:t>
            </w:r>
          </w:p>
        </w:tc>
      </w:tr>
      <w:tr w:rsidR="005D2ED8" w:rsidRPr="005D2ED8" w:rsidTr="00DA2C77">
        <w:trPr>
          <w:trHeight w:val="67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976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1313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1434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1437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1619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1241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</w:tr>
      <w:tr w:rsidR="005D2ED8" w:rsidRPr="00DA2C77" w:rsidTr="00DA2C77">
        <w:trPr>
          <w:trHeight w:val="300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Организовать отдых, занятость и оздоровление детей в стационарном палаточном лагере "Чулымье"</w:t>
            </w:r>
          </w:p>
        </w:tc>
      </w:tr>
      <w:tr w:rsidR="005D2ED8" w:rsidRPr="005D2ED8" w:rsidTr="00DA2C77">
        <w:trPr>
          <w:trHeight w:val="675"/>
          <w:jc w:val="center"/>
        </w:trPr>
        <w:tc>
          <w:tcPr>
            <w:tcW w:w="1149" w:type="dxa"/>
            <w:shd w:val="clear" w:color="000000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3402" w:type="dxa"/>
            <w:shd w:val="clear" w:color="000000" w:fill="FFFFFF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Количество детей, отдохнувших  в палаточных лагерях </w:t>
            </w:r>
          </w:p>
        </w:tc>
        <w:tc>
          <w:tcPr>
            <w:tcW w:w="709" w:type="dxa"/>
            <w:shd w:val="clear" w:color="000000" w:fill="FFFFFF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000000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76" w:type="dxa"/>
            <w:shd w:val="clear" w:color="000000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709" w:type="dxa"/>
            <w:shd w:val="clear" w:color="000000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8" w:type="dxa"/>
            <w:shd w:val="clear" w:color="000000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000000" w:fill="FFFFFF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172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</w:tr>
      <w:tr w:rsidR="005D2ED8" w:rsidRPr="00DA2C77" w:rsidTr="00DA2C77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Организовать отдых, занятость и оздоровление детей в походах, сплавах, форумах, проектах, слетах, сборах</w:t>
            </w:r>
          </w:p>
        </w:tc>
      </w:tr>
      <w:tr w:rsidR="005D2ED8" w:rsidRPr="005D2ED8" w:rsidTr="00DA2C77">
        <w:trPr>
          <w:trHeight w:val="686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633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</w:tr>
      <w:tr w:rsidR="005D2ED8" w:rsidRPr="00DA2C77" w:rsidTr="00DA2C77">
        <w:trPr>
          <w:trHeight w:val="231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5D2ED8" w:rsidRPr="005D2ED8" w:rsidTr="00DA2C77">
        <w:trPr>
          <w:trHeight w:val="1357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6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</w:tr>
      <w:tr w:rsidR="005D2ED8" w:rsidRPr="00DA2C77" w:rsidTr="00DA2C77">
        <w:trPr>
          <w:trHeight w:val="38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100616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1.</w:t>
            </w:r>
            <w:r w:rsidR="00100616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5D2ED8" w:rsidRDefault="005D2ED8" w:rsidP="00100616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 xml:space="preserve">Задача № </w:t>
            </w:r>
            <w:r w:rsidR="00100616">
              <w:rPr>
                <w:color w:val="000000"/>
                <w:sz w:val="18"/>
                <w:szCs w:val="18"/>
                <w:lang w:val="ru-RU" w:eastAsia="ru-RU"/>
              </w:rPr>
              <w:t>3</w:t>
            </w:r>
            <w:r w:rsidRPr="005D2ED8">
              <w:rPr>
                <w:color w:val="000000"/>
                <w:sz w:val="18"/>
                <w:szCs w:val="18"/>
                <w:lang w:val="ru-RU" w:eastAsia="ru-RU"/>
              </w:rPr>
              <w:t>. Создание условий для эффективного управления муниципальной системой образования</w:t>
            </w:r>
          </w:p>
        </w:tc>
      </w:tr>
      <w:tr w:rsidR="005D2ED8" w:rsidRPr="00DA2C77" w:rsidTr="00DA2C77">
        <w:trPr>
          <w:trHeight w:val="31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100616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1.1.</w:t>
            </w:r>
            <w:r w:rsidR="00100616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5D2ED8" w:rsidRPr="00DA2C77" w:rsidTr="00DA2C77">
        <w:trPr>
          <w:trHeight w:val="520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5D2ED8" w:rsidRPr="005D2ED8" w:rsidTr="00DA2C77">
        <w:trPr>
          <w:trHeight w:val="60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Отсутствие просроченной кредиторской задолженности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D2ED8" w:rsidRPr="00DA2C77" w:rsidTr="00DA2C77">
        <w:trPr>
          <w:trHeight w:val="494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lastRenderedPageBreak/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5D2ED8" w:rsidRPr="005D2ED8" w:rsidTr="00DA2C77">
        <w:trPr>
          <w:trHeight w:val="66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96,7%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99,2%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99,3%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98,8%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</w:tr>
      <w:tr w:rsidR="005D2ED8" w:rsidRPr="005D2ED8" w:rsidTr="00DA2C77">
        <w:trPr>
          <w:trHeight w:val="546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5D2ED8" w:rsidTr="00DA2C77">
        <w:trPr>
          <w:trHeight w:val="48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ED8" w:rsidRPr="00DA2C77" w:rsidTr="00DA2C77">
        <w:trPr>
          <w:trHeight w:val="316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обучающихся горячим питанием</w:t>
            </w:r>
          </w:p>
        </w:tc>
      </w:tr>
      <w:tr w:rsidR="005D2ED8" w:rsidRPr="005D2ED8" w:rsidTr="00DA2C77">
        <w:trPr>
          <w:trHeight w:val="63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Доля обучающихся, охваченных горячим питанием, от количества детей, заявленных на обеспечение питанием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5D2ED8" w:rsidRDefault="005D2ED8" w:rsidP="005D2ED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ED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</w:tbl>
    <w:p w:rsidR="00392562" w:rsidRDefault="00392562">
      <w:pPr>
        <w:jc w:val="center"/>
        <w:rPr>
          <w:sz w:val="28"/>
          <w:szCs w:val="28"/>
        </w:rPr>
      </w:pPr>
    </w:p>
    <w:p w:rsidR="00392562" w:rsidRDefault="00392562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DA2C77" w:rsidRPr="00DA2C77" w:rsidRDefault="00DA2C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92562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963077" w:rsidRPr="00963077" w:rsidRDefault="0096307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</w:p>
    <w:p w:rsidR="00392562" w:rsidRPr="004230D2" w:rsidRDefault="00826EA0" w:rsidP="008B527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CC79BE">
        <w:rPr>
          <w:color w:val="000000"/>
          <w:lang w:val="ru-RU"/>
        </w:rPr>
        <w:lastRenderedPageBreak/>
        <w:t>Приложение</w:t>
      </w:r>
      <w:r w:rsidRPr="004230D2">
        <w:rPr>
          <w:color w:val="000000"/>
          <w:lang w:val="ru-RU"/>
        </w:rPr>
        <w:t xml:space="preserve"> № </w:t>
      </w:r>
      <w:r w:rsidR="00CC79BE">
        <w:rPr>
          <w:color w:val="000000"/>
          <w:lang w:val="ru-RU"/>
        </w:rPr>
        <w:t>1</w:t>
      </w:r>
    </w:p>
    <w:p w:rsidR="00392562" w:rsidRPr="004230D2" w:rsidRDefault="00826EA0">
      <w:pPr>
        <w:jc w:val="right"/>
        <w:rPr>
          <w:lang w:val="ru-RU"/>
        </w:rPr>
      </w:pPr>
      <w:r w:rsidRPr="004230D2">
        <w:rPr>
          <w:lang w:val="ru-RU"/>
        </w:rPr>
        <w:t xml:space="preserve">                                                         муниципальной программе города </w:t>
      </w:r>
    </w:p>
    <w:p w:rsidR="00392562" w:rsidRPr="004230D2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4230D2">
        <w:rPr>
          <w:color w:val="000000"/>
          <w:lang w:val="ru-RU"/>
        </w:rPr>
        <w:t xml:space="preserve">                                                                       Ачинска «Развитие образования»</w:t>
      </w: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392562" w:rsidRPr="005D2F78" w:rsidRDefault="00826EA0">
      <w:pPr>
        <w:tabs>
          <w:tab w:val="left" w:pos="14099"/>
        </w:tabs>
        <w:jc w:val="left"/>
        <w:rPr>
          <w:sz w:val="20"/>
          <w:szCs w:val="20"/>
          <w:lang w:val="ru-RU"/>
        </w:rPr>
      </w:pPr>
      <w:r w:rsidRPr="00926E87">
        <w:rPr>
          <w:sz w:val="20"/>
          <w:szCs w:val="20"/>
          <w:lang w:val="ru-RU"/>
        </w:rPr>
        <w:tab/>
      </w:r>
      <w:r w:rsidR="006D14B0">
        <w:rPr>
          <w:sz w:val="20"/>
          <w:szCs w:val="20"/>
          <w:lang w:val="ru-RU"/>
        </w:rPr>
        <w:t xml:space="preserve">         </w:t>
      </w:r>
      <w:r w:rsidRPr="005D2F78">
        <w:rPr>
          <w:sz w:val="20"/>
          <w:szCs w:val="20"/>
          <w:lang w:val="ru-RU"/>
        </w:rPr>
        <w:t>(тыс.руб.)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1559"/>
        <w:gridCol w:w="1640"/>
        <w:gridCol w:w="1531"/>
        <w:gridCol w:w="928"/>
        <w:gridCol w:w="928"/>
        <w:gridCol w:w="928"/>
        <w:gridCol w:w="928"/>
        <w:gridCol w:w="1347"/>
        <w:gridCol w:w="1347"/>
        <w:gridCol w:w="1347"/>
        <w:gridCol w:w="1447"/>
      </w:tblGrid>
      <w:tr w:rsidR="008B5278" w:rsidRPr="008B5278" w:rsidTr="006D14B0">
        <w:trPr>
          <w:trHeight w:val="360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</w:tr>
      <w:tr w:rsidR="008B5278" w:rsidRPr="008B5278" w:rsidTr="006D14B0">
        <w:trPr>
          <w:trHeight w:val="597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5278" w:rsidRPr="008B5278" w:rsidRDefault="008B5278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5278" w:rsidRPr="008B5278" w:rsidRDefault="008B5278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8B5278" w:rsidRDefault="008B5278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8B5278" w:rsidRDefault="008B5278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8B5278" w:rsidRDefault="008B5278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B5278" w:rsidRPr="008B5278" w:rsidTr="006D14B0">
        <w:trPr>
          <w:trHeight w:val="3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8B5278" w:rsidRDefault="008B5278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B5278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47236F" w:rsidRPr="008B5278" w:rsidTr="006D14B0">
        <w:trPr>
          <w:trHeight w:val="684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2 201 290,9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2 205 496,3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2 153 216,5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6 560 003,7</w:t>
            </w:r>
          </w:p>
        </w:tc>
      </w:tr>
      <w:tr w:rsidR="0047236F" w:rsidRPr="00DA2C77" w:rsidTr="006D14B0">
        <w:trPr>
          <w:trHeight w:val="34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236F" w:rsidRPr="008B5278" w:rsidTr="006D14B0">
        <w:trPr>
          <w:trHeight w:val="93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2 163 862,0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2 166 437,5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2 116 582,9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6 446 882,4</w:t>
            </w:r>
          </w:p>
        </w:tc>
      </w:tr>
      <w:tr w:rsidR="0047236F" w:rsidRPr="008B5278" w:rsidTr="006D14B0">
        <w:trPr>
          <w:trHeight w:val="43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37 428,9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39 058,8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113 121,3</w:t>
            </w:r>
          </w:p>
        </w:tc>
      </w:tr>
      <w:tr w:rsidR="0047236F" w:rsidRPr="008B5278" w:rsidTr="006D14B0">
        <w:trPr>
          <w:trHeight w:val="64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5 579 753,7</w:t>
            </w:r>
          </w:p>
        </w:tc>
      </w:tr>
      <w:tr w:rsidR="0047236F" w:rsidRPr="00DA2C77" w:rsidTr="006D14B0">
        <w:trPr>
          <w:trHeight w:val="285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236F" w:rsidRPr="008B5278" w:rsidTr="006D14B0">
        <w:trPr>
          <w:trHeight w:val="885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города </w:t>
            </w:r>
            <w:r w:rsidRPr="0047236F">
              <w:rPr>
                <w:color w:val="000000"/>
                <w:sz w:val="20"/>
                <w:szCs w:val="20"/>
                <w:lang w:val="ru-RU"/>
              </w:rPr>
              <w:lastRenderedPageBreak/>
              <w:t>Ачинска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lastRenderedPageBreak/>
              <w:t>733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5 579 753,7</w:t>
            </w:r>
          </w:p>
        </w:tc>
      </w:tr>
      <w:tr w:rsidR="0047236F" w:rsidRPr="008B5278" w:rsidTr="006D14B0">
        <w:trPr>
          <w:trHeight w:val="662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142 505,7</w:t>
            </w:r>
          </w:p>
        </w:tc>
      </w:tr>
      <w:tr w:rsidR="0047236F" w:rsidRPr="00DA2C77" w:rsidTr="006D14B0">
        <w:trPr>
          <w:trHeight w:val="28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236F" w:rsidRPr="008B5278" w:rsidTr="006D14B0">
        <w:trPr>
          <w:trHeight w:val="91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32 604,9</w:t>
            </w:r>
          </w:p>
        </w:tc>
      </w:tr>
      <w:tr w:rsidR="0047236F" w:rsidRPr="008B5278" w:rsidTr="006D14B0">
        <w:trPr>
          <w:trHeight w:val="489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109 900,8</w:t>
            </w:r>
          </w:p>
        </w:tc>
      </w:tr>
      <w:tr w:rsidR="0047236F" w:rsidRPr="008B5278" w:rsidTr="006D14B0">
        <w:trPr>
          <w:trHeight w:val="746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293 871,1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298 076,5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245 796,7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837 744,3</w:t>
            </w:r>
          </w:p>
        </w:tc>
      </w:tr>
      <w:tr w:rsidR="0047236F" w:rsidRPr="00DA2C77" w:rsidTr="006D14B0">
        <w:trPr>
          <w:trHeight w:val="3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7236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236F" w:rsidRPr="008B5278" w:rsidTr="006D14B0">
        <w:trPr>
          <w:trHeight w:val="91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293 075,8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295 651,3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245 796,7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834 523,8</w:t>
            </w:r>
          </w:p>
        </w:tc>
      </w:tr>
      <w:tr w:rsidR="0047236F" w:rsidRPr="008B5278" w:rsidTr="006D14B0">
        <w:trPr>
          <w:trHeight w:val="43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36F" w:rsidRPr="0047236F" w:rsidRDefault="0047236F" w:rsidP="008B527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 w:rsidP="008B527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236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36F" w:rsidRPr="0047236F" w:rsidRDefault="0047236F">
            <w:pPr>
              <w:jc w:val="right"/>
              <w:rPr>
                <w:color w:val="000000"/>
                <w:sz w:val="20"/>
                <w:szCs w:val="20"/>
              </w:rPr>
            </w:pPr>
            <w:r w:rsidRPr="0047236F">
              <w:rPr>
                <w:color w:val="000000"/>
                <w:sz w:val="20"/>
                <w:szCs w:val="20"/>
              </w:rPr>
              <w:t>3 220,5</w:t>
            </w:r>
          </w:p>
        </w:tc>
      </w:tr>
    </w:tbl>
    <w:p w:rsidR="00392562" w:rsidRPr="005D2F78" w:rsidRDefault="00392562">
      <w:pPr>
        <w:jc w:val="left"/>
        <w:rPr>
          <w:sz w:val="28"/>
          <w:szCs w:val="28"/>
          <w:lang w:val="ru-RU"/>
        </w:rPr>
      </w:pPr>
    </w:p>
    <w:p w:rsidR="00392562" w:rsidRPr="00963077" w:rsidRDefault="00392562">
      <w:pPr>
        <w:rPr>
          <w:lang w:val="ru-RU"/>
        </w:rPr>
      </w:pPr>
    </w:p>
    <w:p w:rsidR="00392562" w:rsidRPr="00963077" w:rsidRDefault="00826EA0">
      <w:pPr>
        <w:tabs>
          <w:tab w:val="left" w:pos="12393"/>
        </w:tabs>
        <w:rPr>
          <w:lang w:val="ru-RU"/>
        </w:rPr>
      </w:pPr>
      <w:r w:rsidRPr="00963077">
        <w:rPr>
          <w:sz w:val="28"/>
          <w:szCs w:val="28"/>
          <w:lang w:val="ru-RU"/>
        </w:rPr>
        <w:tab/>
      </w:r>
    </w:p>
    <w:p w:rsidR="00392562" w:rsidRPr="00963077" w:rsidRDefault="00392562">
      <w:pPr>
        <w:tabs>
          <w:tab w:val="left" w:pos="1259"/>
        </w:tabs>
        <w:rPr>
          <w:lang w:val="ru-RU"/>
        </w:rPr>
      </w:pPr>
    </w:p>
    <w:p w:rsidR="00392562" w:rsidRPr="00963077" w:rsidRDefault="00392562">
      <w:pPr>
        <w:rPr>
          <w:lang w:val="ru-RU"/>
        </w:rPr>
        <w:sectPr w:rsidR="00392562" w:rsidRPr="00963077" w:rsidSect="00DA2C77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392562" w:rsidRPr="009B396E" w:rsidRDefault="00826EA0" w:rsidP="009B396E">
      <w:pPr>
        <w:pBdr>
          <w:top w:val="nil"/>
          <w:left w:val="nil"/>
          <w:bottom w:val="nil"/>
          <w:right w:val="nil"/>
          <w:between w:val="nil"/>
        </w:pBdr>
        <w:ind w:right="-31"/>
        <w:jc w:val="right"/>
        <w:rPr>
          <w:color w:val="000000"/>
          <w:lang w:val="ru-RU"/>
        </w:rPr>
      </w:pPr>
      <w:r w:rsidRPr="00963077">
        <w:rPr>
          <w:color w:val="000000"/>
          <w:sz w:val="28"/>
          <w:szCs w:val="28"/>
          <w:lang w:val="ru-RU"/>
        </w:rPr>
        <w:lastRenderedPageBreak/>
        <w:t xml:space="preserve">  </w:t>
      </w:r>
      <w:r w:rsidRPr="00CC79BE">
        <w:rPr>
          <w:color w:val="000000"/>
          <w:lang w:val="ru-RU"/>
        </w:rPr>
        <w:t>Приложение</w:t>
      </w:r>
      <w:r w:rsidRPr="009B396E">
        <w:rPr>
          <w:color w:val="000000"/>
          <w:lang w:val="ru-RU"/>
        </w:rPr>
        <w:t xml:space="preserve"> № </w:t>
      </w:r>
      <w:r w:rsidR="00CC79BE">
        <w:rPr>
          <w:color w:val="000000"/>
          <w:lang w:val="ru-RU"/>
        </w:rPr>
        <w:t>2</w:t>
      </w:r>
    </w:p>
    <w:p w:rsidR="00DA2C77" w:rsidRDefault="00826EA0" w:rsidP="00DA2C77">
      <w:pPr>
        <w:pBdr>
          <w:top w:val="nil"/>
          <w:left w:val="nil"/>
          <w:bottom w:val="nil"/>
          <w:right w:val="nil"/>
          <w:between w:val="nil"/>
        </w:pBdr>
        <w:ind w:right="-31"/>
        <w:jc w:val="right"/>
        <w:rPr>
          <w:color w:val="000000"/>
          <w:lang w:val="ru-RU"/>
        </w:rPr>
      </w:pPr>
      <w:r w:rsidRPr="009B396E">
        <w:rPr>
          <w:color w:val="000000"/>
          <w:lang w:val="ru-RU"/>
        </w:rPr>
        <w:t xml:space="preserve">                                                                                                                                  к</w:t>
      </w:r>
      <w:r w:rsidR="00DA2C77">
        <w:rPr>
          <w:color w:val="000000"/>
          <w:lang w:val="ru-RU"/>
        </w:rPr>
        <w:t xml:space="preserve"> муниципальной программе города</w:t>
      </w:r>
      <w:r w:rsidRPr="009B396E">
        <w:rPr>
          <w:color w:val="000000"/>
          <w:lang w:val="ru-RU"/>
        </w:rPr>
        <w:t xml:space="preserve"> Ачинска </w:t>
      </w:r>
    </w:p>
    <w:p w:rsidR="00392562" w:rsidRPr="00DA2C77" w:rsidRDefault="00826EA0" w:rsidP="00DA2C77">
      <w:pPr>
        <w:pBdr>
          <w:top w:val="nil"/>
          <w:left w:val="nil"/>
          <w:bottom w:val="nil"/>
          <w:right w:val="nil"/>
          <w:between w:val="nil"/>
        </w:pBdr>
        <w:ind w:right="-31"/>
        <w:jc w:val="right"/>
        <w:rPr>
          <w:color w:val="000000"/>
          <w:lang w:val="ru-RU"/>
        </w:rPr>
      </w:pPr>
      <w:r w:rsidRPr="009B396E">
        <w:rPr>
          <w:color w:val="000000"/>
          <w:lang w:val="ru-RU"/>
        </w:rPr>
        <w:t>«Развитие образования»</w:t>
      </w:r>
    </w:p>
    <w:p w:rsidR="00392562" w:rsidRPr="00963077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92562" w:rsidRDefault="00826EA0">
      <w:pPr>
        <w:jc w:val="right"/>
        <w:rPr>
          <w:sz w:val="20"/>
          <w:szCs w:val="20"/>
          <w:lang w:val="ru-RU"/>
        </w:rPr>
      </w:pPr>
      <w:r w:rsidRPr="00963077">
        <w:rPr>
          <w:sz w:val="20"/>
          <w:szCs w:val="20"/>
          <w:lang w:val="ru-RU"/>
        </w:rPr>
        <w:t>(тыс.руб.)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736"/>
        <w:gridCol w:w="3719"/>
        <w:gridCol w:w="2263"/>
        <w:gridCol w:w="1603"/>
        <w:gridCol w:w="1471"/>
        <w:gridCol w:w="1470"/>
        <w:gridCol w:w="1561"/>
      </w:tblGrid>
      <w:tr w:rsidR="00F35BF5" w:rsidRPr="00F35BF5" w:rsidTr="009B396E">
        <w:trPr>
          <w:trHeight w:val="4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Итого  на 2022-2024 годы</w:t>
            </w:r>
          </w:p>
        </w:tc>
      </w:tr>
      <w:tr w:rsidR="00F35BF5" w:rsidRPr="00F35BF5" w:rsidTr="006D14B0">
        <w:trPr>
          <w:trHeight w:val="423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35BF5" w:rsidRPr="00F35BF5" w:rsidTr="009B396E">
        <w:trPr>
          <w:trHeight w:val="166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546DF" w:rsidRPr="00F35BF5" w:rsidTr="009B396E">
        <w:trPr>
          <w:trHeight w:val="213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6DF" w:rsidRPr="00E600E3" w:rsidRDefault="00C546DF" w:rsidP="009B396E">
            <w:pPr>
              <w:jc w:val="center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6DF" w:rsidRPr="00E600E3" w:rsidRDefault="00C546DF" w:rsidP="009B396E">
            <w:pPr>
              <w:jc w:val="center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E600E3" w:rsidRDefault="00C546DF" w:rsidP="009B396E">
            <w:pPr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C546DF" w:rsidRPr="00E600E3" w:rsidRDefault="00C546DF" w:rsidP="009B396E">
            <w:pPr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2 297 588,5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2 301 793,9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2 249 514,1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6 848 896,5</w:t>
            </w:r>
          </w:p>
        </w:tc>
      </w:tr>
      <w:tr w:rsidR="00C546DF" w:rsidRPr="00F35BF5" w:rsidTr="009B396E">
        <w:trPr>
          <w:trHeight w:val="259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6DF" w:rsidRPr="00F35BF5" w:rsidTr="009B396E">
        <w:trPr>
          <w:trHeight w:val="277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6DF" w:rsidRPr="00F35BF5" w:rsidTr="009B396E">
        <w:trPr>
          <w:trHeight w:val="268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1 469 539,7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1 470 980,4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1 420 126,1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4 360 646,2</w:t>
            </w:r>
          </w:p>
        </w:tc>
      </w:tr>
      <w:tr w:rsidR="00C546DF" w:rsidRPr="00F35BF5" w:rsidTr="009B396E">
        <w:trPr>
          <w:trHeight w:val="271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96 297,6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96 297,6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96 297,6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288 892,8</w:t>
            </w:r>
          </w:p>
        </w:tc>
      </w:tr>
      <w:tr w:rsidR="00C546DF" w:rsidRPr="00F35BF5" w:rsidTr="009B396E">
        <w:trPr>
          <w:trHeight w:val="276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731 751,2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734 515,9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733 090,4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2 199 357,5</w:t>
            </w:r>
          </w:p>
        </w:tc>
      </w:tr>
      <w:tr w:rsidR="00C546DF" w:rsidRPr="00F35BF5" w:rsidTr="009B396E">
        <w:trPr>
          <w:trHeight w:val="279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E600E3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14B0" w:rsidRPr="00F35BF5" w:rsidTr="009B396E">
        <w:trPr>
          <w:trHeight w:val="126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B0" w:rsidRPr="00E600E3" w:rsidRDefault="006D14B0" w:rsidP="009B396E">
            <w:pPr>
              <w:jc w:val="center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B0" w:rsidRPr="00E600E3" w:rsidRDefault="006D14B0" w:rsidP="009B396E">
            <w:pPr>
              <w:jc w:val="center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B0" w:rsidRPr="00E600E3" w:rsidRDefault="006D14B0" w:rsidP="009B396E">
            <w:pPr>
              <w:rPr>
                <w:color w:val="000000"/>
                <w:sz w:val="20"/>
                <w:szCs w:val="20"/>
                <w:lang w:val="ru-RU"/>
              </w:rPr>
            </w:pPr>
            <w:r w:rsidRPr="00E600E3">
              <w:rPr>
                <w:color w:val="000000"/>
                <w:sz w:val="20"/>
                <w:szCs w:val="20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6D14B0" w:rsidRPr="00E600E3" w:rsidRDefault="006D14B0" w:rsidP="009B396E">
            <w:pPr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5 579 753,7</w:t>
            </w:r>
          </w:p>
        </w:tc>
      </w:tr>
      <w:tr w:rsidR="006D14B0" w:rsidRPr="00F35BF5" w:rsidTr="009B396E">
        <w:trPr>
          <w:trHeight w:val="25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27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14B0" w:rsidRPr="00F35BF5" w:rsidTr="009B396E">
        <w:trPr>
          <w:trHeight w:val="2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1 326 816,0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1 326 816,0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1 326 816,0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3 980 448,0</w:t>
            </w:r>
          </w:p>
        </w:tc>
      </w:tr>
      <w:tr w:rsidR="006D14B0" w:rsidRPr="00F35BF5" w:rsidTr="009B396E">
        <w:trPr>
          <w:trHeight w:val="272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533 101,9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533 101,9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533 101,9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1 599 305,7</w:t>
            </w:r>
          </w:p>
        </w:tc>
      </w:tr>
      <w:tr w:rsidR="006D14B0" w:rsidRPr="00F35BF5" w:rsidTr="009B396E">
        <w:trPr>
          <w:trHeight w:val="28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14B0" w:rsidRPr="00E600E3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D84BFB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9B396E">
        <w:trPr>
          <w:trHeight w:val="28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E3" w:rsidRPr="00E600E3" w:rsidRDefault="00E600E3" w:rsidP="009B396E">
            <w:pPr>
              <w:jc w:val="center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E3" w:rsidRPr="00E600E3" w:rsidRDefault="00E600E3" w:rsidP="009B396E">
            <w:pPr>
              <w:jc w:val="center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E600E3" w:rsidRDefault="00E600E3" w:rsidP="009B396E">
            <w:pPr>
              <w:rPr>
                <w:color w:val="000000"/>
                <w:sz w:val="20"/>
                <w:szCs w:val="20"/>
                <w:lang w:val="ru-RU"/>
              </w:rPr>
            </w:pPr>
            <w:r w:rsidRPr="00E600E3">
              <w:rPr>
                <w:color w:val="000000"/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E600E3" w:rsidRPr="00E600E3" w:rsidRDefault="00E600E3" w:rsidP="009B396E">
            <w:pPr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600E3" w:rsidRPr="00D84BFB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360 549,7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600E3" w:rsidRPr="00D84BFB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360 549,7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600E3" w:rsidRPr="00D84BFB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360 549,7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E600E3" w:rsidRPr="00D84BFB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D84BFB">
              <w:rPr>
                <w:color w:val="000000"/>
                <w:sz w:val="20"/>
                <w:szCs w:val="20"/>
              </w:rPr>
              <w:t>1 081 649,1</w:t>
            </w:r>
          </w:p>
        </w:tc>
      </w:tr>
      <w:tr w:rsidR="00E600E3" w:rsidRPr="00F35BF5" w:rsidTr="009B396E">
        <w:trPr>
          <w:trHeight w:val="26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9B396E">
        <w:trPr>
          <w:trHeight w:val="27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6D14B0">
        <w:trPr>
          <w:trHeight w:val="142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9E395C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</w:t>
            </w:r>
            <w:r w:rsidR="00E600E3"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9E395C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</w:t>
            </w:r>
            <w:r w:rsidR="00E600E3"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9E395C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</w:t>
            </w:r>
            <w:r w:rsidR="00E600E3"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00E3" w:rsidRPr="00F35BF5" w:rsidTr="009B396E">
        <w:trPr>
          <w:trHeight w:val="30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9B396E">
        <w:trPr>
          <w:trHeight w:val="28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360 549,7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360 549,7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360 549,7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1 081 649,1</w:t>
            </w:r>
          </w:p>
        </w:tc>
      </w:tr>
      <w:tr w:rsidR="00E600E3" w:rsidRPr="00F35BF5" w:rsidTr="009B396E">
        <w:trPr>
          <w:trHeight w:val="27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E600E3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7D3E" w:rsidRPr="00F35BF5" w:rsidTr="006D14B0">
        <w:trPr>
          <w:trHeight w:val="228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159 630,9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159 630,9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159 630,9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478 892,7</w:t>
            </w:r>
          </w:p>
        </w:tc>
      </w:tr>
      <w:tr w:rsidR="00F35BF5" w:rsidRPr="00F35BF5" w:rsidTr="009B396E">
        <w:trPr>
          <w:trHeight w:val="27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68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71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0B17E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9B396E">
        <w:trPr>
          <w:trHeight w:val="27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7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159 630,9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159 630,9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159 630,9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478 892,7</w:t>
            </w:r>
          </w:p>
        </w:tc>
      </w:tr>
      <w:tr w:rsidR="00F35BF5" w:rsidRPr="00F35BF5" w:rsidTr="009B396E">
        <w:trPr>
          <w:trHeight w:val="27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D14B0" w:rsidRPr="00F35BF5" w:rsidTr="009B396E">
        <w:trPr>
          <w:trHeight w:val="273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4B0" w:rsidRPr="00F35BF5" w:rsidRDefault="006D14B0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1.1.3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4B0" w:rsidRPr="00F35BF5" w:rsidRDefault="006D14B0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1.3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12 012,9</w:t>
            </w:r>
          </w:p>
        </w:tc>
      </w:tr>
      <w:tr w:rsidR="006D14B0" w:rsidRPr="00F35BF5" w:rsidTr="009B396E">
        <w:trPr>
          <w:trHeight w:val="27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26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271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12 012,9</w:t>
            </w:r>
          </w:p>
        </w:tc>
      </w:tr>
      <w:tr w:rsidR="006D14B0" w:rsidRPr="00F35BF5" w:rsidTr="009B396E">
        <w:trPr>
          <w:trHeight w:val="27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27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43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BF5" w:rsidRPr="00F35BF5" w:rsidTr="009B396E">
        <w:trPr>
          <w:trHeight w:val="27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1.1.4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Мероприятия 1.4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5 124,3</w:t>
            </w:r>
          </w:p>
        </w:tc>
      </w:tr>
      <w:tr w:rsidR="00F35BF5" w:rsidRPr="00F35BF5" w:rsidTr="009B396E">
        <w:trPr>
          <w:trHeight w:val="273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6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8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7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5 124,3</w:t>
            </w:r>
          </w:p>
        </w:tc>
      </w:tr>
      <w:tr w:rsidR="00F35BF5" w:rsidRPr="00F35BF5" w:rsidTr="003C013B">
        <w:trPr>
          <w:trHeight w:val="28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27D3E" w:rsidRPr="00F35BF5" w:rsidTr="003C013B">
        <w:trPr>
          <w:trHeight w:val="27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1.1.5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Мероприятия 1.5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3 079,5</w:t>
            </w:r>
          </w:p>
        </w:tc>
      </w:tr>
      <w:tr w:rsidR="00327D3E" w:rsidRPr="00F35BF5" w:rsidTr="003C013B">
        <w:trPr>
          <w:trHeight w:val="13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27D3E" w:rsidRPr="00F35BF5" w:rsidTr="003C013B">
        <w:trPr>
          <w:trHeight w:val="32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27D3E" w:rsidRPr="00F35BF5" w:rsidTr="003C013B">
        <w:trPr>
          <w:trHeight w:val="25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7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7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3 079,5</w:t>
            </w:r>
          </w:p>
        </w:tc>
      </w:tr>
      <w:tr w:rsidR="00F35BF5" w:rsidRPr="00F35BF5" w:rsidTr="006D14B0">
        <w:trPr>
          <w:trHeight w:val="27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D14B0" w:rsidRPr="00F35BF5" w:rsidTr="006D14B0">
        <w:trPr>
          <w:trHeight w:val="18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B0" w:rsidRPr="00F35BF5" w:rsidRDefault="006D14B0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1.1.6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B0" w:rsidRPr="00F35BF5" w:rsidRDefault="006D14B0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Мероприятия 1.6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587 414,4</w:t>
            </w:r>
          </w:p>
        </w:tc>
      </w:tr>
      <w:tr w:rsidR="006D14B0" w:rsidRPr="00F35BF5" w:rsidTr="006D14B0">
        <w:trPr>
          <w:trHeight w:val="23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6D14B0">
        <w:trPr>
          <w:trHeight w:val="27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26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587 414,4</w:t>
            </w:r>
          </w:p>
        </w:tc>
      </w:tr>
      <w:tr w:rsidR="006D14B0" w:rsidRPr="00F35BF5" w:rsidTr="009B396E">
        <w:trPr>
          <w:trHeight w:val="42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9B396E">
        <w:trPr>
          <w:trHeight w:val="234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3C013B">
        <w:trPr>
          <w:trHeight w:val="26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3C013B">
        <w:trPr>
          <w:trHeight w:val="1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Default="006D14B0" w:rsidP="009B3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Default="006D14B0" w:rsidP="009B3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1.7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0" w:rsidRPr="008473A1" w:rsidRDefault="006D14B0" w:rsidP="009B396E">
            <w:pPr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8473A1">
              <w:rPr>
                <w:color w:val="000000"/>
                <w:sz w:val="22"/>
                <w:szCs w:val="22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</w:t>
            </w:r>
            <w:r w:rsidRPr="008473A1">
              <w:rPr>
                <w:color w:val="000000"/>
                <w:sz w:val="22"/>
                <w:szCs w:val="22"/>
                <w:lang w:val="ru-RU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D14B0" w:rsidRDefault="006D14B0" w:rsidP="009B39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1 532 460,3</w:t>
            </w:r>
          </w:p>
        </w:tc>
      </w:tr>
      <w:tr w:rsidR="006D14B0" w:rsidRPr="00F35BF5" w:rsidTr="003C013B">
        <w:trPr>
          <w:trHeight w:val="1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3C013B">
        <w:trPr>
          <w:trHeight w:val="1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4B0" w:rsidRPr="00F35BF5" w:rsidTr="003C013B">
        <w:trPr>
          <w:trHeight w:val="1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B0" w:rsidRPr="00F35BF5" w:rsidRDefault="006D14B0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4B0" w:rsidRPr="006D14B0" w:rsidRDefault="006D14B0">
            <w:pPr>
              <w:jc w:val="right"/>
              <w:rPr>
                <w:color w:val="000000"/>
                <w:sz w:val="20"/>
                <w:szCs w:val="20"/>
              </w:rPr>
            </w:pPr>
            <w:r w:rsidRPr="006D14B0">
              <w:rPr>
                <w:color w:val="000000"/>
                <w:sz w:val="20"/>
                <w:szCs w:val="20"/>
              </w:rPr>
              <w:t>1 532 460,3</w:t>
            </w:r>
          </w:p>
        </w:tc>
      </w:tr>
      <w:tr w:rsidR="008473A1" w:rsidRPr="00F35BF5" w:rsidTr="003C013B">
        <w:trPr>
          <w:trHeight w:val="1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3A1" w:rsidRPr="00F35BF5" w:rsidTr="003C013B">
        <w:trPr>
          <w:trHeight w:val="1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3A1" w:rsidRPr="00F35BF5" w:rsidTr="003C013B">
        <w:trPr>
          <w:trHeight w:val="1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A1" w:rsidRPr="00F35BF5" w:rsidRDefault="008473A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3A1" w:rsidRPr="00F35BF5" w:rsidRDefault="008473A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013B" w:rsidRPr="00F35BF5" w:rsidTr="003C013B">
        <w:trPr>
          <w:trHeight w:val="30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3B" w:rsidRPr="00F35BF5" w:rsidRDefault="003C013B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1.1.8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Мероприятия 1.8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249 215,7</w:t>
            </w:r>
          </w:p>
        </w:tc>
      </w:tr>
      <w:tr w:rsidR="003C013B" w:rsidRPr="00F35BF5" w:rsidTr="003C013B">
        <w:trPr>
          <w:trHeight w:val="20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5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5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249 215,7</w:t>
            </w:r>
          </w:p>
        </w:tc>
      </w:tr>
      <w:tr w:rsidR="003C013B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39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79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3B" w:rsidRPr="00F35BF5" w:rsidRDefault="003C013B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1.1.9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Мероприятия 1.9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533 114,9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533 114,9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533 114,9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1 599 344,7</w:t>
            </w:r>
          </w:p>
        </w:tc>
      </w:tr>
      <w:tr w:rsidR="003C013B" w:rsidRPr="00F35BF5" w:rsidTr="003C013B">
        <w:trPr>
          <w:trHeight w:val="14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173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7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533 114,9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533 114,9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533 114,9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1 599 344,7</w:t>
            </w:r>
          </w:p>
        </w:tc>
      </w:tr>
      <w:tr w:rsidR="00F35BF5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1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87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31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ind w:right="-25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1.1.10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1.10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3C013B">
        <w:trPr>
          <w:trHeight w:val="242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7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3C013B">
        <w:trPr>
          <w:trHeight w:val="27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18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35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5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1.1.11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1.11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30 560,1</w:t>
            </w:r>
          </w:p>
        </w:tc>
      </w:tr>
      <w:tr w:rsidR="00F35BF5" w:rsidRPr="00F35BF5" w:rsidTr="003C013B">
        <w:trPr>
          <w:trHeight w:val="1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3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5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3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30 560,1</w:t>
            </w:r>
          </w:p>
        </w:tc>
      </w:tr>
      <w:tr w:rsidR="00F35BF5" w:rsidRPr="00F35BF5" w:rsidTr="003C013B">
        <w:trPr>
          <w:trHeight w:val="2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C013B" w:rsidRPr="00F35BF5" w:rsidTr="003C013B">
        <w:trPr>
          <w:trHeight w:val="208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64 301,3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64 301,3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64 301,3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192 903,9</w:t>
            </w:r>
          </w:p>
        </w:tc>
      </w:tr>
      <w:tr w:rsidR="003C013B" w:rsidRPr="00F35BF5" w:rsidTr="003C013B">
        <w:trPr>
          <w:trHeight w:val="18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22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12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23 681,6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23 681,6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23 681,6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71 044,8</w:t>
            </w:r>
          </w:p>
        </w:tc>
      </w:tr>
      <w:tr w:rsidR="003C013B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16 799,4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16 799,4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16 799,4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50 398,2</w:t>
            </w:r>
          </w:p>
        </w:tc>
      </w:tr>
      <w:tr w:rsidR="003C013B" w:rsidRPr="00F35BF5" w:rsidTr="003C013B">
        <w:trPr>
          <w:trHeight w:val="17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23 820,3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23 820,3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23 820,3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71 460,9</w:t>
            </w:r>
          </w:p>
        </w:tc>
      </w:tr>
      <w:tr w:rsidR="003C013B" w:rsidRPr="00F35BF5" w:rsidTr="003C013B">
        <w:trPr>
          <w:trHeight w:val="21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BF5" w:rsidRPr="00F35BF5" w:rsidTr="003C013B">
        <w:trPr>
          <w:trHeight w:val="279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2.1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55 829,4</w:t>
            </w:r>
          </w:p>
        </w:tc>
      </w:tr>
      <w:tr w:rsidR="00F35BF5" w:rsidRPr="00F35BF5" w:rsidTr="003C013B">
        <w:trPr>
          <w:trHeight w:val="12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56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01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9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55 829,4</w:t>
            </w:r>
          </w:p>
        </w:tc>
      </w:tr>
      <w:tr w:rsidR="00F35BF5" w:rsidRPr="00F35BF5" w:rsidTr="003C013B">
        <w:trPr>
          <w:trHeight w:val="244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218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1.2.2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2.2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4 656,0</w:t>
            </w:r>
          </w:p>
        </w:tc>
      </w:tr>
      <w:tr w:rsidR="00F35BF5" w:rsidRPr="00F35BF5" w:rsidTr="003C013B">
        <w:trPr>
          <w:trHeight w:val="18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2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16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54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4 656,0</w:t>
            </w:r>
          </w:p>
        </w:tc>
      </w:tr>
      <w:tr w:rsidR="00F35BF5" w:rsidRPr="00F35BF5" w:rsidTr="003C013B">
        <w:trPr>
          <w:trHeight w:val="12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C013B" w:rsidRPr="00F35BF5" w:rsidTr="003C013B">
        <w:trPr>
          <w:trHeight w:val="20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7544DA" w:rsidP="007544D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Организация и </w:t>
            </w:r>
            <w:r w:rsidR="003C013B"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 обеспечени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="003C013B"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 отдыха и оздоровлени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="003C013B"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 детей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23 010,9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23 010,9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23 010,9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69 032,7</w:t>
            </w:r>
          </w:p>
        </w:tc>
      </w:tr>
      <w:tr w:rsidR="003C013B" w:rsidRPr="00F35BF5" w:rsidTr="003C013B">
        <w:trPr>
          <w:trHeight w:val="233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7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6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23 010,9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23 010,9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23 010,9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69 032,7</w:t>
            </w:r>
          </w:p>
        </w:tc>
      </w:tr>
      <w:tr w:rsidR="00F35BF5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19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1.2.4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2.4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Организация и проведение туристических походов и экспедиций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523,5</w:t>
            </w:r>
          </w:p>
        </w:tc>
      </w:tr>
      <w:tr w:rsidR="00F35BF5" w:rsidRPr="00F35BF5" w:rsidTr="003C013B">
        <w:trPr>
          <w:trHeight w:val="266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6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8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523,5</w:t>
            </w:r>
          </w:p>
        </w:tc>
      </w:tr>
      <w:tr w:rsidR="00F35BF5" w:rsidRPr="00F35BF5" w:rsidTr="003C013B">
        <w:trPr>
          <w:trHeight w:val="21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22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1.2.5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2.5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Организация отдыха, оздоровления и занятости детей в стационарном палаточном лагере "Чулымье"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3 577,5</w:t>
            </w:r>
          </w:p>
        </w:tc>
      </w:tr>
      <w:tr w:rsidR="00F35BF5" w:rsidRPr="00F35BF5" w:rsidTr="003C013B">
        <w:trPr>
          <w:trHeight w:val="181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14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5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2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3 577,5</w:t>
            </w:r>
          </w:p>
        </w:tc>
      </w:tr>
      <w:tr w:rsidR="00F35BF5" w:rsidRPr="00F35BF5" w:rsidTr="003C013B">
        <w:trPr>
          <w:trHeight w:val="274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C013B" w:rsidRPr="00F35BF5" w:rsidTr="003C013B">
        <w:trPr>
          <w:trHeight w:val="277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1.2.6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3B" w:rsidRPr="00F35BF5" w:rsidRDefault="003C013B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2.6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</w:t>
            </w:r>
            <w:r w:rsidRPr="008C0CB1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</w:t>
            </w: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 договорной основе, в случае отсутствия в муниципальных загородных оздоровительных лагерях санитарных врачей      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2 016,6</w:t>
            </w:r>
          </w:p>
        </w:tc>
      </w:tr>
      <w:tr w:rsidR="003C013B" w:rsidRPr="00F35BF5" w:rsidTr="003C013B">
        <w:trPr>
          <w:trHeight w:val="26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27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13B" w:rsidRPr="00F35BF5" w:rsidTr="003C013B">
        <w:trPr>
          <w:trHeight w:val="13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13B" w:rsidRPr="00F35BF5" w:rsidRDefault="003C013B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C013B" w:rsidRPr="003C013B" w:rsidRDefault="003C013B">
            <w:pPr>
              <w:jc w:val="right"/>
              <w:rPr>
                <w:color w:val="000000"/>
                <w:sz w:val="20"/>
                <w:szCs w:val="20"/>
              </w:rPr>
            </w:pPr>
            <w:r w:rsidRPr="003C013B">
              <w:rPr>
                <w:color w:val="000000"/>
                <w:sz w:val="20"/>
                <w:szCs w:val="20"/>
              </w:rPr>
              <w:t>2 012,1</w:t>
            </w:r>
          </w:p>
        </w:tc>
      </w:tr>
      <w:tr w:rsidR="008C0CB1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C0CB1" w:rsidRPr="00F35BF5" w:rsidTr="003C013B">
        <w:trPr>
          <w:trHeight w:val="27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B1" w:rsidRPr="008C0CB1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4,5</w:t>
            </w:r>
          </w:p>
        </w:tc>
      </w:tr>
      <w:tr w:rsidR="00F35BF5" w:rsidRPr="00F35BF5" w:rsidTr="003C013B">
        <w:trPr>
          <w:trHeight w:val="82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42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1.2.7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2.7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16 799,4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16 799,4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16 799,4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50 398,2</w:t>
            </w:r>
          </w:p>
        </w:tc>
      </w:tr>
      <w:tr w:rsidR="00F35BF5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42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94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16 799,4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16 799,4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16 799,4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50 398,2</w:t>
            </w:r>
          </w:p>
        </w:tc>
      </w:tr>
      <w:tr w:rsidR="00F35BF5" w:rsidRPr="00F35BF5" w:rsidTr="003C013B">
        <w:trPr>
          <w:trHeight w:val="1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3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68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6 012,3</w:t>
            </w:r>
          </w:p>
        </w:tc>
      </w:tr>
      <w:tr w:rsidR="00F35BF5" w:rsidRPr="00F35BF5" w:rsidTr="003C013B">
        <w:trPr>
          <w:trHeight w:val="12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2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1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6 012,3</w:t>
            </w:r>
          </w:p>
        </w:tc>
      </w:tr>
      <w:tr w:rsidR="00F35BF5" w:rsidRPr="00F35BF5" w:rsidTr="003C013B">
        <w:trPr>
          <w:trHeight w:val="26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67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</w:tr>
      <w:tr w:rsidR="00F35BF5" w:rsidRPr="00F35BF5" w:rsidTr="003C013B">
        <w:trPr>
          <w:trHeight w:val="271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7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8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3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</w:tr>
      <w:tr w:rsidR="00F35BF5" w:rsidRPr="00F35BF5" w:rsidTr="003C013B">
        <w:trPr>
          <w:trHeight w:val="27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C0CB1" w:rsidRPr="00F35BF5" w:rsidTr="009B396E">
        <w:trPr>
          <w:trHeight w:val="235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CB1" w:rsidRPr="00F35BF5" w:rsidRDefault="008C0CB1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CB1" w:rsidRPr="00F35BF5" w:rsidRDefault="008C0CB1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Мероприятие 2.10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CB1" w:rsidRPr="00F35BF5" w:rsidRDefault="0041494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414943">
              <w:rPr>
                <w:color w:val="000000"/>
                <w:sz w:val="20"/>
                <w:szCs w:val="20"/>
                <w:lang w:val="ru-RU" w:eastAsia="ru-RU"/>
              </w:rPr>
              <w:t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812,7</w:t>
            </w:r>
          </w:p>
        </w:tc>
      </w:tr>
      <w:tr w:rsidR="008C0CB1" w:rsidRPr="00F35BF5" w:rsidTr="003C013B">
        <w:trPr>
          <w:trHeight w:val="15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C0CB1" w:rsidRPr="00F35BF5" w:rsidTr="003C013B">
        <w:trPr>
          <w:trHeight w:val="206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C0CB1" w:rsidRPr="00F35BF5" w:rsidTr="003C013B">
        <w:trPr>
          <w:trHeight w:val="251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C0CB1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внебюджетные  </w:t>
            </w: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C0CB1" w:rsidRPr="00F35BF5" w:rsidTr="003C013B">
        <w:trPr>
          <w:trHeight w:val="21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CB1" w:rsidRPr="00F35BF5" w:rsidRDefault="008C0CB1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0CB1" w:rsidRPr="00F35BF5" w:rsidRDefault="008C0CB1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812,7</w:t>
            </w:r>
          </w:p>
        </w:tc>
      </w:tr>
      <w:tr w:rsidR="00F35BF5" w:rsidRPr="00F35BF5" w:rsidTr="003435AC">
        <w:trPr>
          <w:trHeight w:val="56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142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F35BF5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1.2.1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2.1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3C013B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30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8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3C013B">
        <w:trPr>
          <w:trHeight w:val="23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3C013B">
        <w:trPr>
          <w:trHeight w:val="12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546DF" w:rsidRPr="00F35BF5" w:rsidTr="003435AC">
        <w:trPr>
          <w:trHeight w:val="28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6DF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6DF" w:rsidRPr="00F35BF5" w:rsidRDefault="00C546DF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Подпрограмма 4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373 369,3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377 574,7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325 294,9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1 076 238,9</w:t>
            </w:r>
          </w:p>
        </w:tc>
      </w:tr>
      <w:tr w:rsidR="00C546DF" w:rsidRPr="00F35BF5" w:rsidTr="003435AC">
        <w:trPr>
          <w:trHeight w:val="26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6DF" w:rsidRPr="00F35BF5" w:rsidTr="003435AC">
        <w:trPr>
          <w:trHeight w:val="14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6DF" w:rsidRPr="00F35BF5" w:rsidTr="003435AC">
        <w:trPr>
          <w:trHeight w:val="18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119 042,1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120 482,8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69 628,5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309 153,4</w:t>
            </w:r>
          </w:p>
        </w:tc>
      </w:tr>
      <w:tr w:rsidR="00C546DF" w:rsidRPr="00F35BF5" w:rsidTr="00DF7DED">
        <w:trPr>
          <w:trHeight w:val="54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79 498,2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79 498,2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79 498,2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238 494,6</w:t>
            </w:r>
          </w:p>
        </w:tc>
      </w:tr>
      <w:tr w:rsidR="00C546DF" w:rsidRPr="00F35BF5" w:rsidTr="003435AC">
        <w:trPr>
          <w:trHeight w:val="18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174 829,0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177 593,7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176 168,2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528 590,9</w:t>
            </w:r>
          </w:p>
        </w:tc>
      </w:tr>
      <w:tr w:rsidR="00C546DF" w:rsidRPr="00F35BF5" w:rsidTr="003435AC">
        <w:trPr>
          <w:trHeight w:val="21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6DF" w:rsidRPr="00F35BF5" w:rsidTr="003435AC">
        <w:trPr>
          <w:trHeight w:val="211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6DF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C546DF" w:rsidRPr="00F35BF5">
              <w:rPr>
                <w:color w:val="000000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6DF" w:rsidRPr="00F35BF5" w:rsidRDefault="00C546DF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21 852,0</w:t>
            </w:r>
          </w:p>
        </w:tc>
      </w:tr>
      <w:tr w:rsidR="00C546DF" w:rsidRPr="00F35BF5" w:rsidTr="009B396E">
        <w:trPr>
          <w:trHeight w:val="256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6DF" w:rsidRPr="00F35BF5" w:rsidTr="009B396E">
        <w:trPr>
          <w:trHeight w:val="27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6DF" w:rsidRPr="00F35BF5" w:rsidTr="001A3092">
        <w:trPr>
          <w:trHeight w:val="30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6DF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6DF" w:rsidRPr="00F35BF5" w:rsidTr="001A3092">
        <w:trPr>
          <w:trHeight w:val="23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21 852,0</w:t>
            </w:r>
          </w:p>
        </w:tc>
      </w:tr>
      <w:tr w:rsidR="00C546DF" w:rsidRPr="00F35BF5" w:rsidTr="00C546DF">
        <w:trPr>
          <w:trHeight w:val="258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46DF" w:rsidRPr="00F35BF5" w:rsidRDefault="00C546DF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46DF" w:rsidRPr="00C546DF" w:rsidRDefault="00C546DF">
            <w:pPr>
              <w:jc w:val="right"/>
              <w:rPr>
                <w:color w:val="000000"/>
                <w:sz w:val="20"/>
                <w:szCs w:val="20"/>
              </w:rPr>
            </w:pPr>
            <w:r w:rsidRPr="00C54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BF5" w:rsidRPr="00F35BF5" w:rsidTr="00C546DF">
        <w:trPr>
          <w:trHeight w:val="133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управления образования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167 160,0</w:t>
            </w:r>
          </w:p>
        </w:tc>
      </w:tr>
      <w:tr w:rsidR="00F35BF5" w:rsidRPr="00F35BF5" w:rsidTr="00C546DF">
        <w:trPr>
          <w:trHeight w:val="27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C546DF">
        <w:trPr>
          <w:trHeight w:val="14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C546DF">
        <w:trPr>
          <w:trHeight w:val="173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C546DF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C546DF">
        <w:trPr>
          <w:trHeight w:val="22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167 160,0</w:t>
            </w:r>
          </w:p>
        </w:tc>
      </w:tr>
      <w:tr w:rsidR="00F35BF5" w:rsidRPr="00F35BF5" w:rsidTr="00C546DF">
        <w:trPr>
          <w:trHeight w:val="273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C1166" w:rsidRPr="00F35BF5" w:rsidTr="00C546DF">
        <w:trPr>
          <w:trHeight w:val="1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66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CC1166" w:rsidRPr="00F35BF5">
              <w:rPr>
                <w:color w:val="000000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66" w:rsidRPr="00F35BF5" w:rsidRDefault="00CC116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28 055,7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28 135,1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28 135,1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84 325,9</w:t>
            </w:r>
          </w:p>
        </w:tc>
      </w:tr>
      <w:tr w:rsidR="00CC1166" w:rsidRPr="00F35BF5" w:rsidTr="00C546DF">
        <w:trPr>
          <w:trHeight w:val="16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166" w:rsidRPr="00F35BF5" w:rsidTr="00C546DF">
        <w:trPr>
          <w:trHeight w:val="13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166" w:rsidRPr="00F35BF5" w:rsidTr="001A3092">
        <w:trPr>
          <w:trHeight w:val="17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1166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166" w:rsidRPr="00F35BF5" w:rsidTr="001A3092">
        <w:trPr>
          <w:trHeight w:val="142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166" w:rsidRPr="00F35BF5" w:rsidRDefault="00CC1166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28 055,7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28 135,1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28 135,1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166" w:rsidRPr="00CC1166" w:rsidRDefault="00CC1166">
            <w:pPr>
              <w:jc w:val="right"/>
              <w:rPr>
                <w:color w:val="000000"/>
                <w:sz w:val="20"/>
                <w:szCs w:val="20"/>
              </w:rPr>
            </w:pPr>
            <w:r w:rsidRPr="00CC1166">
              <w:rPr>
                <w:color w:val="000000"/>
                <w:sz w:val="20"/>
                <w:szCs w:val="20"/>
              </w:rPr>
              <w:t>84 325,9</w:t>
            </w:r>
          </w:p>
        </w:tc>
      </w:tr>
      <w:tr w:rsidR="00F35BF5" w:rsidRPr="00F35BF5" w:rsidTr="003435AC">
        <w:trPr>
          <w:trHeight w:val="142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00E3" w:rsidRPr="00F35BF5" w:rsidTr="003435AC">
        <w:trPr>
          <w:trHeight w:val="28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E3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E600E3" w:rsidRPr="00F35BF5">
              <w:rPr>
                <w:color w:val="000000"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E3" w:rsidRPr="00F35BF5" w:rsidRDefault="00E600E3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F35BF5" w:rsidRDefault="00E600E3" w:rsidP="009B396E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F35BF5">
              <w:rPr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33 432,6</w:t>
            </w:r>
          </w:p>
        </w:tc>
      </w:tr>
      <w:tr w:rsidR="00E600E3" w:rsidRPr="00F35BF5" w:rsidTr="003435AC">
        <w:trPr>
          <w:trHeight w:val="11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3435AC">
        <w:trPr>
          <w:trHeight w:val="16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3435AC">
        <w:trPr>
          <w:trHeight w:val="21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DF7DED">
        <w:trPr>
          <w:trHeight w:val="68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00E3" w:rsidRPr="00F35BF5" w:rsidTr="003435AC">
        <w:trPr>
          <w:trHeight w:val="20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33 432,6</w:t>
            </w:r>
          </w:p>
        </w:tc>
      </w:tr>
      <w:tr w:rsidR="00E600E3" w:rsidRPr="00F35BF5" w:rsidTr="003435AC">
        <w:trPr>
          <w:trHeight w:val="10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0E3" w:rsidRPr="00F35BF5" w:rsidRDefault="00E600E3" w:rsidP="009B396E">
            <w:pPr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0E3" w:rsidRPr="00F35BF5" w:rsidRDefault="00E600E3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0E3" w:rsidRPr="00E600E3" w:rsidRDefault="00E600E3" w:rsidP="009B396E">
            <w:pPr>
              <w:jc w:val="right"/>
              <w:rPr>
                <w:color w:val="000000"/>
                <w:sz w:val="20"/>
                <w:szCs w:val="20"/>
              </w:rPr>
            </w:pPr>
            <w:r w:rsidRPr="00E6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BF5" w:rsidRPr="00F35BF5" w:rsidTr="001A3092">
        <w:trPr>
          <w:trHeight w:val="156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F5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.5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23 062,0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23 062,0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23 062,0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69 186,0</w:t>
            </w:r>
          </w:p>
        </w:tc>
      </w:tr>
      <w:tr w:rsidR="00F35BF5" w:rsidRPr="00F35BF5" w:rsidTr="001A3092">
        <w:trPr>
          <w:trHeight w:val="18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1A3092">
        <w:trPr>
          <w:trHeight w:val="248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1A3092">
        <w:trPr>
          <w:trHeight w:val="26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1A3092">
        <w:trPr>
          <w:trHeight w:val="23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23 062,0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23 062,0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23 062,0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69 186,0</w:t>
            </w:r>
          </w:p>
        </w:tc>
      </w:tr>
      <w:tr w:rsidR="00F35BF5" w:rsidRPr="00F35BF5" w:rsidTr="00541F92">
        <w:trPr>
          <w:trHeight w:val="28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A3092" w:rsidRPr="00F35BF5" w:rsidTr="00541F92">
        <w:trPr>
          <w:trHeight w:val="269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92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1A3092" w:rsidRPr="00F35BF5">
              <w:rPr>
                <w:color w:val="000000"/>
                <w:sz w:val="20"/>
                <w:szCs w:val="20"/>
                <w:lang w:val="ru-RU" w:eastAsia="ru-RU"/>
              </w:rPr>
              <w:t>.6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92" w:rsidRPr="00F35BF5" w:rsidRDefault="001A3092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11 548,8</w:t>
            </w:r>
          </w:p>
        </w:tc>
      </w:tr>
      <w:tr w:rsidR="001A3092" w:rsidRPr="00F35BF5" w:rsidTr="00541F92">
        <w:trPr>
          <w:trHeight w:val="132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3092" w:rsidRPr="00F35BF5" w:rsidTr="00541F92">
        <w:trPr>
          <w:trHeight w:val="17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3092" w:rsidRPr="00F35BF5" w:rsidTr="00541F92">
        <w:trPr>
          <w:trHeight w:val="21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11 548,8</w:t>
            </w:r>
          </w:p>
        </w:tc>
      </w:tr>
      <w:tr w:rsidR="001A3092" w:rsidRPr="00F35BF5" w:rsidTr="00541F92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3092" w:rsidRPr="00F35BF5" w:rsidTr="00541F92">
        <w:trPr>
          <w:trHeight w:val="20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3092" w:rsidRPr="00F35BF5" w:rsidTr="00541F92">
        <w:trPr>
          <w:trHeight w:val="25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3092" w:rsidRPr="00F35BF5" w:rsidTr="00541F92">
        <w:trPr>
          <w:trHeight w:val="142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92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1A3092" w:rsidRPr="00F35BF5">
              <w:rPr>
                <w:color w:val="000000"/>
                <w:sz w:val="20"/>
                <w:szCs w:val="20"/>
                <w:lang w:val="ru-RU" w:eastAsia="ru-RU"/>
              </w:rPr>
              <w:t>.7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92" w:rsidRPr="00F35BF5" w:rsidRDefault="001A3092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питанием  обучающихся в муниципальных и частных общеобразовательных организациях по имеющим государственную </w:t>
            </w: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аккредитацию основным общеобразовательным программам без взимания платы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30 016,0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33 698,4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33 698,4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97 412,8</w:t>
            </w:r>
          </w:p>
        </w:tc>
      </w:tr>
      <w:tr w:rsidR="001A3092" w:rsidRPr="00F35BF5" w:rsidTr="00541F92">
        <w:trPr>
          <w:trHeight w:val="173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3092" w:rsidRPr="00F35BF5" w:rsidTr="00541F92">
        <w:trPr>
          <w:trHeight w:val="2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3092" w:rsidRPr="00F35BF5" w:rsidTr="001A3092">
        <w:trPr>
          <w:trHeight w:val="26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92" w:rsidRPr="00F35BF5" w:rsidRDefault="001A3092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30 016,0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33 698,4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33 698,4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3092" w:rsidRPr="001A3092" w:rsidRDefault="001A3092">
            <w:pPr>
              <w:jc w:val="right"/>
              <w:rPr>
                <w:color w:val="000000"/>
                <w:sz w:val="20"/>
                <w:szCs w:val="20"/>
              </w:rPr>
            </w:pPr>
            <w:r w:rsidRPr="001A3092">
              <w:rPr>
                <w:color w:val="000000"/>
                <w:sz w:val="20"/>
                <w:szCs w:val="20"/>
              </w:rPr>
              <w:t>97 412,8</w:t>
            </w:r>
          </w:p>
        </w:tc>
      </w:tr>
      <w:tr w:rsidR="00F35BF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1A3092">
        <w:trPr>
          <w:trHeight w:val="23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B416D4">
        <w:trPr>
          <w:trHeight w:val="279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B416D4">
        <w:trPr>
          <w:trHeight w:val="152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.8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12 425,2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32 425,2</w:t>
            </w:r>
          </w:p>
        </w:tc>
      </w:tr>
      <w:tr w:rsidR="00F35BF5" w:rsidRPr="00F35BF5" w:rsidTr="00B416D4">
        <w:trPr>
          <w:trHeight w:val="19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B416D4">
        <w:trPr>
          <w:trHeight w:val="24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B416D4">
        <w:trPr>
          <w:trHeight w:val="13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B416D4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B416D4">
        <w:trPr>
          <w:trHeight w:val="12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12 425,2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10 000,0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32 425,2</w:t>
            </w:r>
          </w:p>
        </w:tc>
      </w:tr>
      <w:tr w:rsidR="00F35BF5" w:rsidRPr="00F35BF5" w:rsidTr="00B416D4">
        <w:trPr>
          <w:trHeight w:val="17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2695" w:rsidRPr="00F35BF5" w:rsidTr="00B416D4">
        <w:trPr>
          <w:trHeight w:val="221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695" w:rsidRPr="00F35BF5" w:rsidRDefault="00100616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8D2695" w:rsidRPr="00F35BF5">
              <w:rPr>
                <w:color w:val="000000"/>
                <w:sz w:val="20"/>
                <w:szCs w:val="20"/>
                <w:lang w:val="ru-RU" w:eastAsia="ru-RU"/>
              </w:rPr>
              <w:t>.9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95" w:rsidRPr="00F35BF5" w:rsidRDefault="008D269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4.9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10 737,1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30 737,1</w:t>
            </w:r>
          </w:p>
        </w:tc>
      </w:tr>
      <w:tr w:rsidR="008D2695" w:rsidRPr="00F35BF5" w:rsidTr="00B416D4">
        <w:trPr>
          <w:trHeight w:val="112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1A3092">
        <w:trPr>
          <w:trHeight w:val="24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9B396E">
        <w:trPr>
          <w:trHeight w:val="27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1A3092">
        <w:trPr>
          <w:trHeight w:val="215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10 737,1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30 737,1</w:t>
            </w:r>
          </w:p>
        </w:tc>
      </w:tr>
      <w:tr w:rsidR="008D2695" w:rsidRPr="00F35BF5" w:rsidTr="00541F92">
        <w:trPr>
          <w:trHeight w:val="133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BF5" w:rsidRPr="00F35BF5" w:rsidTr="00541F92">
        <w:trPr>
          <w:trHeight w:val="166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100616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.10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4.10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3 643,5</w:t>
            </w:r>
          </w:p>
        </w:tc>
      </w:tr>
      <w:tr w:rsidR="00F35BF5" w:rsidRPr="00F35BF5" w:rsidTr="00541F92">
        <w:trPr>
          <w:trHeight w:val="21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25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22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3 643,5</w:t>
            </w:r>
          </w:p>
        </w:tc>
      </w:tr>
      <w:tr w:rsidR="00F35BF5" w:rsidRPr="00F35BF5" w:rsidTr="00541F92">
        <w:trPr>
          <w:trHeight w:val="262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152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F5" w:rsidRPr="00F35BF5" w:rsidRDefault="00100616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.11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4.11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79 498,2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79 498,2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79 498,2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238 494,6</w:t>
            </w:r>
          </w:p>
        </w:tc>
      </w:tr>
      <w:tr w:rsidR="00F35BF5" w:rsidRPr="00F35BF5" w:rsidTr="00541F92">
        <w:trPr>
          <w:trHeight w:val="19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24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541F92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79 498,2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79 498,2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79 498,2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238 494,6</w:t>
            </w:r>
          </w:p>
        </w:tc>
      </w:tr>
      <w:tr w:rsidR="00F35BF5" w:rsidRPr="00F35BF5" w:rsidTr="009B396E">
        <w:trPr>
          <w:trHeight w:val="229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5BF5" w:rsidRPr="00F35BF5" w:rsidTr="001A3092">
        <w:trPr>
          <w:trHeight w:val="262"/>
          <w:jc w:val="center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2695" w:rsidRPr="00F35BF5" w:rsidTr="001A3092">
        <w:trPr>
          <w:trHeight w:val="263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95" w:rsidRPr="008C0CB1" w:rsidRDefault="00100616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8D2695" w:rsidRPr="008C0CB1">
              <w:rPr>
                <w:color w:val="000000"/>
                <w:sz w:val="20"/>
                <w:szCs w:val="20"/>
                <w:lang w:val="ru-RU" w:eastAsia="ru-RU"/>
              </w:rPr>
              <w:t>.12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95" w:rsidRPr="008C0CB1" w:rsidRDefault="008D269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CB1">
              <w:rPr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 xml:space="preserve">Приведение зданий и сооружений общеобразовательных организаций в </w:t>
            </w: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соответствие с требованиями законодательства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5 878,2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5 878,2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5 878,2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17 460,0</w:t>
            </w:r>
          </w:p>
        </w:tc>
      </w:tr>
      <w:tr w:rsidR="008D2695" w:rsidRPr="00F35BF5" w:rsidTr="001A3092">
        <w:trPr>
          <w:trHeight w:val="29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ind w:right="-108"/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1A3092">
        <w:trPr>
          <w:trHeight w:val="13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ind w:right="-108"/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1A3092">
        <w:trPr>
          <w:trHeight w:val="17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ind w:right="-108"/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5 820,0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5 820,0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5 820,0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17 460,0</w:t>
            </w:r>
          </w:p>
        </w:tc>
      </w:tr>
      <w:tr w:rsidR="008D2695" w:rsidRPr="00F35BF5" w:rsidTr="001A3092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ind w:right="-108"/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D5AFD" w:rsidRDefault="008D2695" w:rsidP="009B396E">
            <w:pPr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1A3092">
        <w:trPr>
          <w:trHeight w:val="18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D5AFD" w:rsidRDefault="008D2695" w:rsidP="009B396E">
            <w:pPr>
              <w:ind w:right="-108"/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D5AFD" w:rsidRDefault="008D2695" w:rsidP="009B396E">
            <w:pPr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174,6</w:t>
            </w:r>
          </w:p>
        </w:tc>
      </w:tr>
      <w:tr w:rsidR="008D2695" w:rsidRPr="00F35BF5" w:rsidTr="009B396E">
        <w:trPr>
          <w:trHeight w:val="291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695" w:rsidRPr="00FD5AFD" w:rsidRDefault="008D2695" w:rsidP="009B396E">
            <w:pPr>
              <w:ind w:right="-108"/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695" w:rsidRPr="00FD5AFD" w:rsidRDefault="008D2695" w:rsidP="009B396E">
            <w:pPr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D2695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D2695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D2695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695" w:rsidRPr="008D2695" w:rsidRDefault="008D269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D2695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8473A1" w:rsidRPr="00F35BF5" w:rsidTr="009B396E">
        <w:trPr>
          <w:trHeight w:val="27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100616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F35BF5" w:rsidRPr="00F35BF5">
              <w:rPr>
                <w:color w:val="000000"/>
                <w:sz w:val="20"/>
                <w:szCs w:val="20"/>
                <w:lang w:val="ru-RU" w:eastAsia="ru-RU"/>
              </w:rPr>
              <w:t>.1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F5" w:rsidRPr="00F35BF5" w:rsidRDefault="00F35BF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 w:rsidR="008C0CB1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8473A1" w:rsidRPr="00F35BF5" w:rsidTr="009B396E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473A1" w:rsidRPr="00F35BF5" w:rsidTr="009B396E">
        <w:trPr>
          <w:trHeight w:val="29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8473A1" w:rsidRPr="00F35BF5" w:rsidTr="009B396E">
        <w:trPr>
          <w:trHeight w:val="272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8473A1" w:rsidRPr="00F35BF5" w:rsidTr="009B396E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473A1" w:rsidRPr="00F35BF5" w:rsidTr="009B396E">
        <w:trPr>
          <w:trHeight w:val="22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5B0BAD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8473A1" w:rsidRPr="00F35BF5" w:rsidTr="00541F92">
        <w:trPr>
          <w:trHeight w:val="27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35BF5" w:rsidRPr="00F35BF5" w:rsidRDefault="00F35BF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2695" w:rsidRPr="00F35BF5" w:rsidTr="00541F92">
        <w:trPr>
          <w:trHeight w:val="27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95" w:rsidRPr="00F35BF5" w:rsidRDefault="00100616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8D2695" w:rsidRPr="00F35BF5">
              <w:rPr>
                <w:color w:val="000000"/>
                <w:sz w:val="20"/>
                <w:szCs w:val="20"/>
                <w:lang w:val="ru-RU" w:eastAsia="ru-RU"/>
              </w:rPr>
              <w:t>.1</w:t>
            </w:r>
            <w:r w:rsidR="008D2695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95" w:rsidRPr="00F35BF5" w:rsidRDefault="008D2695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79 435,9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77 192,0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24 683,5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181 311,4</w:t>
            </w:r>
          </w:p>
        </w:tc>
      </w:tr>
      <w:tr w:rsidR="008D2695" w:rsidRPr="00F35BF5" w:rsidTr="00541F92">
        <w:trPr>
          <w:trHeight w:val="169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541F92">
        <w:trPr>
          <w:trHeight w:val="23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2695" w:rsidRPr="00F35BF5" w:rsidTr="00541F92">
        <w:trPr>
          <w:trHeight w:val="27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79 356,5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77 114,8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24 658,8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181 130,1</w:t>
            </w:r>
          </w:p>
        </w:tc>
      </w:tr>
      <w:tr w:rsidR="008D2695" w:rsidRPr="00F35BF5" w:rsidTr="00541F92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541F92">
        <w:trPr>
          <w:trHeight w:val="39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181,3</w:t>
            </w:r>
          </w:p>
        </w:tc>
      </w:tr>
      <w:tr w:rsidR="008D2695" w:rsidRPr="00F35BF5" w:rsidTr="00541F92">
        <w:trPr>
          <w:trHeight w:val="1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695" w:rsidRPr="00F35BF5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396E" w:rsidRPr="00F35BF5" w:rsidTr="000F039B">
        <w:trPr>
          <w:trHeight w:val="167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100616" w:rsidP="009B396E">
            <w:pPr>
              <w:ind w:right="-108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1.3</w:t>
            </w:r>
            <w:r w:rsidR="009B396E" w:rsidRPr="00F35BF5">
              <w:rPr>
                <w:color w:val="000000"/>
                <w:sz w:val="20"/>
                <w:szCs w:val="20"/>
                <w:lang w:val="ru-RU" w:eastAsia="ru-RU"/>
              </w:rPr>
              <w:t>.1</w:t>
            </w:r>
            <w:r w:rsidR="009B396E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27 473,9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28 473,3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29 509,3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85 456,5</w:t>
            </w:r>
          </w:p>
        </w:tc>
      </w:tr>
      <w:tr w:rsidR="009B396E" w:rsidRPr="00F35BF5" w:rsidTr="000F039B">
        <w:trPr>
          <w:trHeight w:val="1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B396E" w:rsidRPr="00F35BF5" w:rsidTr="000F039B">
        <w:trPr>
          <w:trHeight w:val="1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B396E" w:rsidRPr="00F35BF5" w:rsidTr="000F039B">
        <w:trPr>
          <w:trHeight w:val="1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B396E" w:rsidRPr="00F35BF5" w:rsidTr="000F039B">
        <w:trPr>
          <w:trHeight w:val="1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B396E" w:rsidRPr="00F35BF5" w:rsidTr="000F039B">
        <w:trPr>
          <w:trHeight w:val="1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27 473,9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28 473,3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29 509,3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85 456,5</w:t>
            </w:r>
          </w:p>
        </w:tc>
      </w:tr>
      <w:tr w:rsidR="009B396E" w:rsidRPr="00F35BF5" w:rsidTr="00B416D4">
        <w:trPr>
          <w:trHeight w:val="167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B396E" w:rsidRPr="00F35BF5" w:rsidRDefault="009B396E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F35BF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D2695" w:rsidRPr="00F35BF5" w:rsidTr="00B416D4">
        <w:trPr>
          <w:trHeight w:val="31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95" w:rsidRPr="000F039B" w:rsidRDefault="00100616" w:rsidP="000F039B">
            <w:pPr>
              <w:ind w:right="-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 w:rsidR="008D2695" w:rsidRPr="000F039B"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95" w:rsidRPr="000F039B" w:rsidRDefault="008D2695">
            <w:pPr>
              <w:jc w:val="center"/>
              <w:rPr>
                <w:color w:val="000000"/>
                <w:sz w:val="20"/>
                <w:szCs w:val="20"/>
              </w:rPr>
            </w:pPr>
            <w:r w:rsidRPr="000F039B">
              <w:rPr>
                <w:color w:val="000000"/>
                <w:sz w:val="20"/>
                <w:szCs w:val="20"/>
              </w:rPr>
              <w:t>Мероприятие 4.16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95" w:rsidRPr="000F039B" w:rsidRDefault="008D2695" w:rsidP="000F039B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0F039B">
              <w:rPr>
                <w:color w:val="000000"/>
                <w:sz w:val="20"/>
                <w:szCs w:val="20"/>
                <w:lang w:val="ru-RU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0F039B">
              <w:rPr>
                <w:color w:val="000000"/>
                <w:sz w:val="20"/>
                <w:szCs w:val="20"/>
                <w:lang w:val="ru-RU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</w:tcPr>
          <w:p w:rsidR="008D2695" w:rsidRPr="000F039B" w:rsidRDefault="008D2695">
            <w:pPr>
              <w:rPr>
                <w:color w:val="000000"/>
                <w:sz w:val="20"/>
                <w:szCs w:val="20"/>
              </w:rPr>
            </w:pPr>
            <w:r w:rsidRPr="000F039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1617,9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1617,9</w:t>
            </w:r>
          </w:p>
        </w:tc>
      </w:tr>
      <w:tr w:rsidR="008D2695" w:rsidRPr="00F35BF5" w:rsidTr="00B416D4">
        <w:trPr>
          <w:trHeight w:val="25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0F039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B416D4">
        <w:trPr>
          <w:trHeight w:val="31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0F039B">
              <w:rPr>
                <w:color w:val="000000"/>
                <w:sz w:val="20"/>
                <w:szCs w:val="20"/>
              </w:rPr>
              <w:t>федеральный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B416D4">
        <w:trPr>
          <w:trHeight w:val="31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0F039B">
              <w:rPr>
                <w:color w:val="000000"/>
                <w:sz w:val="20"/>
                <w:szCs w:val="20"/>
              </w:rPr>
              <w:t>краевой бюджет*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1601,7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1601,7</w:t>
            </w:r>
          </w:p>
        </w:tc>
      </w:tr>
      <w:tr w:rsidR="008D2695" w:rsidRPr="00F35BF5" w:rsidTr="00B416D4">
        <w:trPr>
          <w:trHeight w:val="31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0F039B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2695" w:rsidRPr="00F35BF5" w:rsidTr="00B416D4">
        <w:trPr>
          <w:trHeight w:val="31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0F039B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jc w:val="right"/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8D2695" w:rsidRPr="00F35BF5" w:rsidTr="00B416D4">
        <w:trPr>
          <w:trHeight w:val="315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0F039B" w:rsidRDefault="008D2695" w:rsidP="009B396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0F039B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95" w:rsidRPr="008D2695" w:rsidRDefault="008D2695">
            <w:pPr>
              <w:rPr>
                <w:color w:val="000000"/>
                <w:sz w:val="20"/>
                <w:szCs w:val="20"/>
              </w:rPr>
            </w:pPr>
            <w:r w:rsidRPr="008D269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35BF5" w:rsidRDefault="00327D3E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textWrapping" w:clear="all"/>
      </w:r>
    </w:p>
    <w:p w:rsidR="00F35BF5" w:rsidRDefault="00F35BF5">
      <w:pPr>
        <w:jc w:val="right"/>
        <w:rPr>
          <w:sz w:val="20"/>
          <w:szCs w:val="20"/>
          <w:lang w:val="ru-RU"/>
        </w:rPr>
      </w:pPr>
    </w:p>
    <w:p w:rsidR="008473A1" w:rsidRDefault="008473A1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sz w:val="28"/>
          <w:szCs w:val="28"/>
          <w:lang w:val="ru-RU"/>
        </w:rPr>
      </w:pPr>
    </w:p>
    <w:p w:rsidR="008473A1" w:rsidRDefault="008473A1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sz w:val="28"/>
          <w:szCs w:val="28"/>
          <w:lang w:val="ru-RU"/>
        </w:rPr>
      </w:pPr>
    </w:p>
    <w:p w:rsidR="008C0CB1" w:rsidRDefault="008C0CB1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sz w:val="28"/>
          <w:szCs w:val="28"/>
          <w:lang w:val="ru-RU"/>
        </w:rPr>
      </w:pPr>
    </w:p>
    <w:p w:rsidR="008C0CB1" w:rsidRDefault="008C0CB1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sz w:val="28"/>
          <w:szCs w:val="28"/>
          <w:lang w:val="ru-RU"/>
        </w:rPr>
      </w:pPr>
    </w:p>
    <w:p w:rsidR="004E2279" w:rsidRDefault="004E2279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4E2279" w:rsidRDefault="004E2279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4E2279" w:rsidRDefault="004E2279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DA2C77" w:rsidRDefault="00DA2C77">
      <w:pPr>
        <w:pBdr>
          <w:top w:val="nil"/>
          <w:left w:val="nil"/>
          <w:bottom w:val="nil"/>
          <w:right w:val="nil"/>
          <w:between w:val="nil"/>
        </w:pBdr>
        <w:tabs>
          <w:tab w:val="left" w:pos="13504"/>
          <w:tab w:val="right" w:pos="14428"/>
        </w:tabs>
        <w:jc w:val="right"/>
        <w:rPr>
          <w:color w:val="000000"/>
          <w:lang w:val="ru-RU"/>
        </w:rPr>
      </w:pPr>
    </w:p>
    <w:p w:rsidR="00392562" w:rsidRPr="009B396E" w:rsidRDefault="00541F92" w:rsidP="00DA2C77">
      <w:pPr>
        <w:pBdr>
          <w:top w:val="nil"/>
          <w:left w:val="nil"/>
          <w:bottom w:val="nil"/>
          <w:right w:val="nil"/>
          <w:between w:val="nil"/>
        </w:pBdr>
        <w:tabs>
          <w:tab w:val="right" w:pos="14317"/>
        </w:tabs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ab/>
      </w:r>
      <w:r w:rsidR="00826EA0" w:rsidRPr="00EC2B63">
        <w:rPr>
          <w:color w:val="000000"/>
          <w:lang w:val="ru-RU"/>
        </w:rPr>
        <w:t>Приложе</w:t>
      </w:r>
      <w:r w:rsidR="00826EA0" w:rsidRPr="009B396E">
        <w:rPr>
          <w:color w:val="000000"/>
          <w:lang w:val="ru-RU"/>
        </w:rPr>
        <w:t xml:space="preserve">ние № </w:t>
      </w:r>
      <w:r w:rsidR="00DA2C77">
        <w:rPr>
          <w:color w:val="000000"/>
          <w:lang w:val="ru-RU"/>
        </w:rPr>
        <w:t>3</w:t>
      </w:r>
    </w:p>
    <w:p w:rsidR="00DA2C77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9B396E">
        <w:rPr>
          <w:color w:val="000000"/>
          <w:lang w:val="ru-RU"/>
        </w:rPr>
        <w:t xml:space="preserve"> к</w:t>
      </w:r>
      <w:r w:rsidR="00DA2C77">
        <w:rPr>
          <w:color w:val="000000"/>
          <w:lang w:val="ru-RU"/>
        </w:rPr>
        <w:t xml:space="preserve"> муниципальной программе города</w:t>
      </w:r>
      <w:r w:rsidRPr="009B396E">
        <w:rPr>
          <w:color w:val="000000"/>
          <w:lang w:val="ru-RU"/>
        </w:rPr>
        <w:t xml:space="preserve"> Ачинска</w:t>
      </w:r>
    </w:p>
    <w:p w:rsidR="00392562" w:rsidRPr="009B396E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9B396E">
        <w:rPr>
          <w:color w:val="000000"/>
          <w:lang w:val="ru-RU"/>
        </w:rPr>
        <w:t xml:space="preserve"> «Развитие образования»</w:t>
      </w:r>
    </w:p>
    <w:p w:rsidR="00392562" w:rsidRPr="005D2F78" w:rsidRDefault="003925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92562" w:rsidRDefault="00826EA0">
      <w:pPr>
        <w:jc w:val="center"/>
        <w:rPr>
          <w:lang w:val="ru-RU"/>
        </w:rPr>
      </w:pPr>
      <w:r>
        <w:t>Прогноз</w:t>
      </w:r>
      <w:r w:rsidR="009C357E">
        <w:rPr>
          <w:lang w:val="ru-RU"/>
        </w:rPr>
        <w:t xml:space="preserve"> </w:t>
      </w:r>
      <w:r>
        <w:t>сводных</w:t>
      </w:r>
      <w:r w:rsidR="009C357E">
        <w:rPr>
          <w:lang w:val="ru-RU"/>
        </w:rPr>
        <w:t xml:space="preserve"> </w:t>
      </w:r>
      <w:r>
        <w:t>показателей</w:t>
      </w:r>
      <w:r w:rsidR="009C357E">
        <w:rPr>
          <w:lang w:val="ru-RU"/>
        </w:rPr>
        <w:t xml:space="preserve"> </w:t>
      </w:r>
      <w:r>
        <w:t>муниципальных</w:t>
      </w:r>
      <w:r w:rsidR="009C357E">
        <w:rPr>
          <w:lang w:val="ru-RU"/>
        </w:rPr>
        <w:t xml:space="preserve"> </w:t>
      </w:r>
      <w:r>
        <w:t>заданий</w:t>
      </w:r>
    </w:p>
    <w:p w:rsidR="009C357E" w:rsidRPr="009C357E" w:rsidRDefault="009C357E">
      <w:pPr>
        <w:jc w:val="center"/>
        <w:rPr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2210"/>
        <w:gridCol w:w="5009"/>
        <w:gridCol w:w="1533"/>
        <w:gridCol w:w="1672"/>
        <w:gridCol w:w="1812"/>
        <w:gridCol w:w="1811"/>
      </w:tblGrid>
      <w:tr w:rsidR="009C357E" w:rsidRPr="00DA2C77" w:rsidTr="00651435">
        <w:trPr>
          <w:trHeight w:val="56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9C357E" w:rsidRPr="009C357E" w:rsidTr="00651435">
        <w:trPr>
          <w:trHeight w:val="68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C1608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C16085">
              <w:rPr>
                <w:color w:val="000000"/>
                <w:sz w:val="18"/>
                <w:szCs w:val="18"/>
                <w:lang w:val="ru-RU" w:eastAsia="ru-RU"/>
              </w:rPr>
              <w:t>2</w:t>
            </w:r>
            <w:r w:rsidRPr="009C357E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C1608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C16085">
              <w:rPr>
                <w:color w:val="000000"/>
                <w:sz w:val="18"/>
                <w:szCs w:val="18"/>
                <w:lang w:val="ru-RU" w:eastAsia="ru-RU"/>
              </w:rPr>
              <w:t>3</w:t>
            </w:r>
            <w:r w:rsidRPr="009C357E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C1608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202</w:t>
            </w:r>
            <w:r w:rsidR="00C16085">
              <w:rPr>
                <w:color w:val="000000"/>
                <w:sz w:val="18"/>
                <w:szCs w:val="18"/>
                <w:lang w:val="ru-RU" w:eastAsia="ru-RU"/>
              </w:rPr>
              <w:t>4</w:t>
            </w:r>
            <w:r w:rsidRPr="009C357E">
              <w:rPr>
                <w:color w:val="000000"/>
                <w:sz w:val="18"/>
                <w:szCs w:val="18"/>
                <w:lang w:val="ru-RU" w:eastAsia="ru-RU"/>
              </w:rPr>
              <w:t xml:space="preserve"> год</w:t>
            </w:r>
          </w:p>
        </w:tc>
      </w:tr>
      <w:tr w:rsidR="009C357E" w:rsidRPr="009C357E" w:rsidTr="00651435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9C357E" w:rsidRPr="009C357E" w:rsidTr="00651435">
        <w:trPr>
          <w:trHeight w:val="300"/>
          <w:jc w:val="center"/>
        </w:trPr>
        <w:tc>
          <w:tcPr>
            <w:tcW w:w="1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Дошкольные образовательные организации</w:t>
            </w:r>
          </w:p>
        </w:tc>
      </w:tr>
      <w:tr w:rsidR="009C357E" w:rsidRPr="009C357E" w:rsidTr="00651435">
        <w:trPr>
          <w:trHeight w:val="49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до 3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57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3 лет до 5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189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189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189</w:t>
            </w:r>
          </w:p>
        </w:tc>
      </w:tr>
      <w:tr w:rsidR="009C357E" w:rsidRPr="009C357E" w:rsidTr="00651435">
        <w:trPr>
          <w:trHeight w:val="65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597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597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597</w:t>
            </w:r>
          </w:p>
        </w:tc>
      </w:tr>
      <w:tr w:rsidR="009C357E" w:rsidRPr="009C357E" w:rsidTr="00651435">
        <w:trPr>
          <w:trHeight w:val="56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</w:tr>
      <w:tr w:rsidR="009C357E" w:rsidRPr="009C357E" w:rsidTr="00651435">
        <w:trPr>
          <w:trHeight w:val="50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E600E3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72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56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70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8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84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</w:tr>
      <w:tr w:rsidR="009C357E" w:rsidRPr="009C357E" w:rsidTr="00651435">
        <w:trPr>
          <w:trHeight w:val="83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55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до 3 лет, группа полного дня,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651435">
        <w:trPr>
          <w:trHeight w:val="49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лет до 5 лет, группа полного дня,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9C357E" w:rsidRPr="009C357E" w:rsidTr="00651435">
        <w:trPr>
          <w:trHeight w:val="56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до 3 лет, группа полного дня,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651435">
        <w:trPr>
          <w:trHeight w:val="64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от 3 лет до 5 лет, группа полного дня,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5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от 5 лет, группа полного дня,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9C357E" w:rsidRPr="009C357E" w:rsidTr="00651435">
        <w:trPr>
          <w:trHeight w:val="5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лет, группа полного дня,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58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лет до 5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66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9C357E" w:rsidRPr="009C357E" w:rsidTr="00651435">
        <w:trPr>
          <w:trHeight w:val="56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817</w:t>
            </w:r>
          </w:p>
        </w:tc>
      </w:tr>
      <w:tr w:rsidR="009C357E" w:rsidRPr="009C357E" w:rsidTr="00651435">
        <w:trPr>
          <w:trHeight w:val="5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1 915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1 915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1 915</w:t>
            </w:r>
          </w:p>
        </w:tc>
      </w:tr>
      <w:tr w:rsidR="009C357E" w:rsidRPr="009C357E" w:rsidTr="00651435">
        <w:trPr>
          <w:trHeight w:val="58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2 597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2 597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2 597</w:t>
            </w:r>
          </w:p>
        </w:tc>
      </w:tr>
      <w:tr w:rsidR="009C357E" w:rsidRPr="009C357E" w:rsidTr="00651435">
        <w:trPr>
          <w:trHeight w:val="80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81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9C357E" w:rsidRPr="009C357E" w:rsidTr="00651435">
        <w:trPr>
          <w:trHeight w:val="8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</w:tr>
      <w:tr w:rsidR="009C357E" w:rsidRPr="009C357E" w:rsidTr="00651435">
        <w:trPr>
          <w:trHeight w:val="55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дети-инвалиды, за исключением детей-инвалидов с нарушением опорно-двигательного аппарата, слепых и слабовидящих, от 3 лет до 5 лет, группа полного дня,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51435" w:rsidRPr="009C357E" w:rsidTr="00651435">
        <w:trPr>
          <w:trHeight w:val="48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5" w:rsidRPr="009C357E" w:rsidRDefault="00651435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5" w:rsidRPr="009C357E" w:rsidRDefault="00651435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5" w:rsidRPr="009C357E" w:rsidRDefault="00651435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9C357E" w:rsidRDefault="00651435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587 986,3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587 986,3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587 986,3</w:t>
            </w:r>
          </w:p>
        </w:tc>
      </w:tr>
      <w:tr w:rsidR="009C357E" w:rsidRPr="009C357E" w:rsidTr="00651435">
        <w:trPr>
          <w:trHeight w:val="419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Присмотр и уход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 с туберкулезной интоксикацией, до 3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</w:tr>
      <w:tr w:rsidR="009C357E" w:rsidRPr="009C357E" w:rsidTr="00651435">
        <w:trPr>
          <w:trHeight w:val="42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 с туберкулезной интоксикацией, от 3 лет до 5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</w:tr>
      <w:tr w:rsidR="009C357E" w:rsidRPr="009C357E" w:rsidTr="00651435">
        <w:trPr>
          <w:trHeight w:val="40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 с туберкулезной интоксикацией, от  5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9C357E" w:rsidRPr="009C357E" w:rsidTr="00651435">
        <w:trPr>
          <w:trHeight w:val="26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27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9C357E" w:rsidRPr="009C357E" w:rsidTr="00651435">
        <w:trPr>
          <w:trHeight w:val="851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sz w:val="18"/>
                <w:szCs w:val="18"/>
                <w:lang w:val="ru-RU" w:eastAsia="ru-RU"/>
              </w:rPr>
            </w:pPr>
            <w:r w:rsidRPr="009C357E">
              <w:rPr>
                <w:sz w:val="18"/>
                <w:szCs w:val="18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56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до 3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651435">
        <w:trPr>
          <w:trHeight w:val="63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55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от 5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</w:tr>
      <w:tr w:rsidR="009C357E" w:rsidRPr="009C357E" w:rsidTr="00651435">
        <w:trPr>
          <w:trHeight w:val="63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56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35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с нарушением опорно-двигательного аппарата, слепые и слабовидящие, до 3 лет, группа полного дня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651435">
        <w:trPr>
          <w:trHeight w:val="63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полного дня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9C357E" w:rsidRPr="009C357E" w:rsidTr="00651435">
        <w:trPr>
          <w:trHeight w:val="55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полного дня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</w:tr>
      <w:tr w:rsidR="009C357E" w:rsidRPr="009C357E" w:rsidTr="00651435">
        <w:trPr>
          <w:trHeight w:val="35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Дети-сироты и дети, оставшиеся без попечения родителей, от 3 лет до 5 лет, группа полного дня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</w:tr>
      <w:tr w:rsidR="009C357E" w:rsidRPr="009C357E" w:rsidTr="00651435">
        <w:trPr>
          <w:trHeight w:val="35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Дети-сироты и дети, оставшиеся без попечения родителей, от 5 лет, группа полного дня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9C357E" w:rsidRPr="009C357E" w:rsidTr="00651435">
        <w:trPr>
          <w:trHeight w:val="35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</w:tr>
      <w:tr w:rsidR="009C357E" w:rsidRPr="009C357E" w:rsidTr="00651435">
        <w:trPr>
          <w:trHeight w:val="35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36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до 3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</w:tr>
      <w:tr w:rsidR="009C357E" w:rsidRPr="009C357E" w:rsidTr="00651435">
        <w:trPr>
          <w:trHeight w:val="35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3 лет до 5 лет,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2 539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2 539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2 539</w:t>
            </w:r>
          </w:p>
        </w:tc>
      </w:tr>
      <w:tr w:rsidR="009C357E" w:rsidRPr="009C357E" w:rsidTr="00651435">
        <w:trPr>
          <w:trHeight w:val="36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5 лет, группа группа полного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2 812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2 812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2 812</w:t>
            </w:r>
          </w:p>
        </w:tc>
      </w:tr>
      <w:tr w:rsidR="009C357E" w:rsidRPr="009C357E" w:rsidTr="00651435">
        <w:trPr>
          <w:trHeight w:val="3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</w:tr>
      <w:tr w:rsidR="009C357E" w:rsidRPr="009C357E" w:rsidTr="00651435">
        <w:trPr>
          <w:trHeight w:val="35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</w:tr>
      <w:tr w:rsidR="00651435" w:rsidRPr="009C357E" w:rsidTr="00651435">
        <w:trPr>
          <w:trHeight w:val="42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435" w:rsidRPr="009C357E" w:rsidRDefault="00651435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5" w:rsidRPr="009C357E" w:rsidRDefault="00651435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5" w:rsidRPr="009C357E" w:rsidRDefault="00651435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9C357E" w:rsidRDefault="00651435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432 259,6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432 259,6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432 259,6</w:t>
            </w:r>
          </w:p>
        </w:tc>
      </w:tr>
      <w:tr w:rsidR="009C357E" w:rsidRPr="009C357E" w:rsidTr="00DA2C77">
        <w:trPr>
          <w:trHeight w:val="41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 xml:space="preserve">Психолого-педагогическое </w:t>
            </w:r>
            <w:r w:rsidRPr="009C357E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В организации, осуществляющей образовательную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651435" w:rsidRPr="009C357E" w:rsidTr="00DA2C77">
        <w:trPr>
          <w:trHeight w:val="82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435" w:rsidRPr="009C357E" w:rsidRDefault="00651435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435" w:rsidRPr="009C357E" w:rsidRDefault="00651435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9C357E" w:rsidRDefault="00651435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9C357E" w:rsidRDefault="00651435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632,4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632,4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35" w:rsidRPr="00651435" w:rsidRDefault="00651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435">
              <w:rPr>
                <w:b/>
                <w:bCs/>
                <w:color w:val="000000"/>
                <w:sz w:val="18"/>
                <w:szCs w:val="18"/>
              </w:rPr>
              <w:t>632,4</w:t>
            </w:r>
          </w:p>
        </w:tc>
      </w:tr>
      <w:tr w:rsidR="009C357E" w:rsidRPr="00DA2C77" w:rsidTr="00651435">
        <w:trPr>
          <w:trHeight w:val="300"/>
          <w:jc w:val="center"/>
        </w:trPr>
        <w:tc>
          <w:tcPr>
            <w:tcW w:w="1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D73EBA" w:rsidRPr="009C357E" w:rsidTr="00651435">
        <w:trPr>
          <w:trHeight w:val="558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BA" w:rsidRPr="009C357E" w:rsidRDefault="00D73EBA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9C357E" w:rsidRDefault="00D73EBA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BA" w:rsidRPr="009C357E" w:rsidRDefault="00D73EBA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9C357E" w:rsidRDefault="00D73EBA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D73EBA" w:rsidRDefault="00D73EBA">
            <w:pPr>
              <w:jc w:val="center"/>
              <w:rPr>
                <w:color w:val="000000"/>
                <w:sz w:val="18"/>
                <w:szCs w:val="18"/>
              </w:rPr>
            </w:pPr>
            <w:r w:rsidRPr="00D73EBA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D73EBA" w:rsidRDefault="00D73EBA">
            <w:pPr>
              <w:jc w:val="center"/>
              <w:rPr>
                <w:color w:val="000000"/>
                <w:sz w:val="18"/>
                <w:szCs w:val="18"/>
              </w:rPr>
            </w:pPr>
            <w:r w:rsidRPr="00D73EBA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D73EBA" w:rsidRDefault="00D73EBA">
            <w:pPr>
              <w:jc w:val="center"/>
              <w:rPr>
                <w:color w:val="000000"/>
                <w:sz w:val="18"/>
                <w:szCs w:val="18"/>
              </w:rPr>
            </w:pPr>
            <w:r w:rsidRPr="00D73EBA">
              <w:rPr>
                <w:color w:val="000000"/>
                <w:sz w:val="18"/>
                <w:szCs w:val="18"/>
              </w:rPr>
              <w:t>509</w:t>
            </w:r>
          </w:p>
        </w:tc>
      </w:tr>
      <w:tr w:rsidR="009C357E" w:rsidRPr="009C357E" w:rsidTr="00651435">
        <w:trPr>
          <w:trHeight w:val="49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9C357E" w:rsidRPr="009C357E" w:rsidTr="00651435">
        <w:trPr>
          <w:trHeight w:val="70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</w:tr>
      <w:tr w:rsidR="009C357E" w:rsidRPr="009C357E" w:rsidTr="00651435">
        <w:trPr>
          <w:trHeight w:val="87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651435">
        <w:trPr>
          <w:trHeight w:val="53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75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D73EBA" w:rsidRPr="009C357E" w:rsidTr="00651435">
        <w:trPr>
          <w:trHeight w:val="62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BA" w:rsidRPr="009C357E" w:rsidRDefault="00D73EBA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BA" w:rsidRPr="009C357E" w:rsidRDefault="00D73EBA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BA" w:rsidRPr="009C357E" w:rsidRDefault="00D73EBA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9C357E" w:rsidRDefault="00D73EBA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D73EBA" w:rsidRDefault="00D73EBA">
            <w:pPr>
              <w:jc w:val="center"/>
              <w:rPr>
                <w:color w:val="000000"/>
                <w:sz w:val="18"/>
                <w:szCs w:val="18"/>
              </w:rPr>
            </w:pPr>
            <w:r w:rsidRPr="00D73EBA">
              <w:rPr>
                <w:color w:val="000000"/>
                <w:sz w:val="18"/>
                <w:szCs w:val="18"/>
              </w:rPr>
              <w:t>5 241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D73EBA" w:rsidRDefault="00D73EBA">
            <w:pPr>
              <w:jc w:val="center"/>
              <w:rPr>
                <w:color w:val="000000"/>
                <w:sz w:val="18"/>
                <w:szCs w:val="18"/>
              </w:rPr>
            </w:pPr>
            <w:r w:rsidRPr="00D73EBA">
              <w:rPr>
                <w:color w:val="000000"/>
                <w:sz w:val="18"/>
                <w:szCs w:val="18"/>
              </w:rPr>
              <w:t>5 241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BA" w:rsidRPr="00D73EBA" w:rsidRDefault="00D73EBA">
            <w:pPr>
              <w:jc w:val="center"/>
              <w:rPr>
                <w:color w:val="000000"/>
                <w:sz w:val="18"/>
                <w:szCs w:val="18"/>
              </w:rPr>
            </w:pPr>
            <w:r w:rsidRPr="00D73EBA">
              <w:rPr>
                <w:color w:val="000000"/>
                <w:sz w:val="18"/>
                <w:szCs w:val="18"/>
              </w:rPr>
              <w:t>5 241</w:t>
            </w:r>
          </w:p>
        </w:tc>
      </w:tr>
      <w:tr w:rsidR="009C357E" w:rsidRPr="009C357E" w:rsidTr="00651435">
        <w:trPr>
          <w:trHeight w:val="84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</w:tr>
      <w:tr w:rsidR="009C357E" w:rsidRPr="009C357E" w:rsidTr="00651435">
        <w:trPr>
          <w:trHeight w:val="42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EC2B63" w:rsidRPr="009C357E" w:rsidTr="00EC2B63">
        <w:trPr>
          <w:trHeight w:val="35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63" w:rsidRPr="009C357E" w:rsidRDefault="00EC2B63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63" w:rsidRPr="009C357E" w:rsidRDefault="00EC2B63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B63" w:rsidRPr="009C357E" w:rsidRDefault="00EC2B63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63" w:rsidRPr="009C357E" w:rsidRDefault="00EC2B63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63" w:rsidRPr="00EC2B63" w:rsidRDefault="00EC2B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B63">
              <w:rPr>
                <w:b/>
                <w:bCs/>
                <w:color w:val="000000"/>
                <w:sz w:val="18"/>
                <w:szCs w:val="18"/>
              </w:rPr>
              <w:t>259 203,1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63" w:rsidRDefault="00EC2B63" w:rsidP="00EC2B63">
            <w:pPr>
              <w:jc w:val="center"/>
            </w:pPr>
            <w:r w:rsidRPr="005B62CC">
              <w:rPr>
                <w:b/>
                <w:bCs/>
                <w:color w:val="000000"/>
                <w:sz w:val="18"/>
                <w:szCs w:val="18"/>
              </w:rPr>
              <w:t>259 203,1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63" w:rsidRDefault="00EC2B63" w:rsidP="00EC2B63">
            <w:pPr>
              <w:jc w:val="center"/>
            </w:pPr>
            <w:r w:rsidRPr="005B62CC">
              <w:rPr>
                <w:b/>
                <w:bCs/>
                <w:color w:val="000000"/>
                <w:sz w:val="18"/>
                <w:szCs w:val="18"/>
              </w:rPr>
              <w:t>259 203,1</w:t>
            </w:r>
          </w:p>
        </w:tc>
      </w:tr>
      <w:tr w:rsidR="009C357E" w:rsidRPr="009C357E" w:rsidTr="00651435">
        <w:trPr>
          <w:trHeight w:val="498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 xml:space="preserve">Реализация основных общеобразовательных программ основного </w:t>
            </w:r>
            <w:r w:rsidRPr="009C357E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общего образования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188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188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188</w:t>
            </w:r>
          </w:p>
        </w:tc>
      </w:tr>
      <w:tr w:rsidR="009C357E" w:rsidRPr="009C357E" w:rsidTr="00651435">
        <w:trPr>
          <w:trHeight w:val="70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</w:tr>
      <w:tr w:rsidR="009C357E" w:rsidRPr="009C357E" w:rsidTr="00651435">
        <w:trPr>
          <w:trHeight w:val="87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</w:tr>
      <w:tr w:rsidR="009C357E" w:rsidRPr="009C357E" w:rsidTr="00651435">
        <w:trPr>
          <w:trHeight w:val="53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9C357E" w:rsidRPr="009C357E" w:rsidTr="00651435">
        <w:trPr>
          <w:trHeight w:val="741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9C357E" w:rsidRPr="009C357E" w:rsidTr="00651435">
        <w:trPr>
          <w:trHeight w:val="76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49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4 981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4 981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4 981</w:t>
            </w:r>
          </w:p>
        </w:tc>
      </w:tr>
      <w:tr w:rsidR="009C357E" w:rsidRPr="009C357E" w:rsidTr="00651435">
        <w:trPr>
          <w:trHeight w:val="85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</w:tr>
      <w:tr w:rsidR="009C357E" w:rsidRPr="009C357E" w:rsidTr="00651435">
        <w:trPr>
          <w:trHeight w:val="55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9C357E" w:rsidRPr="009C357E" w:rsidTr="00651435">
        <w:trPr>
          <w:trHeight w:val="99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DA2C77">
        <w:trPr>
          <w:trHeight w:val="1221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DA2C77">
        <w:trPr>
          <w:trHeight w:val="109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563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563</w:t>
            </w:r>
          </w:p>
        </w:tc>
      </w:tr>
      <w:tr w:rsidR="00FB47E1" w:rsidRPr="009C357E" w:rsidTr="00DA2C77">
        <w:trPr>
          <w:trHeight w:val="55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E1" w:rsidRPr="009C357E" w:rsidRDefault="00FB47E1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9C357E" w:rsidRDefault="00FB47E1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212 963,3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212 963,3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212 963,3</w:t>
            </w:r>
          </w:p>
        </w:tc>
      </w:tr>
      <w:tr w:rsidR="009C357E" w:rsidRPr="009C357E" w:rsidTr="00651435">
        <w:trPr>
          <w:trHeight w:val="978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</w:tr>
      <w:tr w:rsidR="009C357E" w:rsidRPr="009C357E" w:rsidTr="00651435">
        <w:trPr>
          <w:trHeight w:val="92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</w:tr>
      <w:tr w:rsidR="009C357E" w:rsidRPr="009C357E" w:rsidTr="00651435">
        <w:trPr>
          <w:trHeight w:val="116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61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651435">
        <w:trPr>
          <w:trHeight w:val="56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9C357E" w:rsidRPr="009C357E" w:rsidTr="00651435">
        <w:trPr>
          <w:trHeight w:val="56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380</w:t>
            </w:r>
          </w:p>
        </w:tc>
      </w:tr>
      <w:tr w:rsidR="009C357E" w:rsidRPr="009C357E" w:rsidTr="00651435">
        <w:trPr>
          <w:trHeight w:val="36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9C357E" w:rsidRPr="009C357E" w:rsidTr="00651435">
        <w:trPr>
          <w:trHeight w:val="55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DA2C77">
        <w:trPr>
          <w:trHeight w:val="77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9C357E" w:rsidRPr="009C357E" w:rsidTr="00DA2C77">
        <w:trPr>
          <w:trHeight w:val="77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47E1" w:rsidRPr="009C357E" w:rsidTr="00DA2C77">
        <w:trPr>
          <w:trHeight w:val="50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E1" w:rsidRPr="009C357E" w:rsidRDefault="00FB47E1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9C357E" w:rsidRDefault="00FB47E1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178 968,2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178 968,2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178 968,2</w:t>
            </w:r>
          </w:p>
        </w:tc>
      </w:tr>
      <w:tr w:rsidR="009C357E" w:rsidRPr="009C357E" w:rsidTr="00651435">
        <w:trPr>
          <w:trHeight w:val="281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92 928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92 928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92 928</w:t>
            </w:r>
          </w:p>
        </w:tc>
      </w:tr>
      <w:tr w:rsidR="009C357E" w:rsidRPr="009C357E" w:rsidTr="00651435">
        <w:trPr>
          <w:trHeight w:val="41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79 292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79 292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79 292</w:t>
            </w:r>
          </w:p>
        </w:tc>
      </w:tr>
      <w:tr w:rsidR="009C357E" w:rsidRPr="009C357E" w:rsidTr="00651435">
        <w:trPr>
          <w:trHeight w:val="27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286 441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286 441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286 441</w:t>
            </w:r>
          </w:p>
        </w:tc>
      </w:tr>
      <w:tr w:rsidR="009C357E" w:rsidRPr="009C357E" w:rsidTr="00651435">
        <w:trPr>
          <w:trHeight w:val="28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218 618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218 618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218 618</w:t>
            </w:r>
          </w:p>
        </w:tc>
      </w:tr>
      <w:tr w:rsidR="009C357E" w:rsidRPr="009C357E" w:rsidTr="00651435">
        <w:trPr>
          <w:trHeight w:val="25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39 768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39 768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39 768</w:t>
            </w:r>
          </w:p>
        </w:tc>
      </w:tr>
      <w:tr w:rsidR="009C357E" w:rsidRPr="009C357E" w:rsidTr="00651435">
        <w:trPr>
          <w:trHeight w:val="27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не указано, cоциально-педагогической,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159 867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159 867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159 867</w:t>
            </w:r>
          </w:p>
        </w:tc>
      </w:tr>
      <w:tr w:rsidR="009C357E" w:rsidRPr="009C357E" w:rsidTr="00651435">
        <w:trPr>
          <w:trHeight w:val="56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Физкультурно-спортивной, дети с ограниченными возможностями здоровья (ОВЗ),адаптированная образовательная программа,очная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6 464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6 464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6 464</w:t>
            </w:r>
          </w:p>
        </w:tc>
      </w:tr>
      <w:tr w:rsidR="009C357E" w:rsidRPr="009C357E" w:rsidTr="00651435">
        <w:trPr>
          <w:trHeight w:val="64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Художественной, дети с ограниченными возможностями здоровья (ОВЗ),адаптированная образовательная программа,очная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13 508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13 508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13 508</w:t>
            </w:r>
          </w:p>
        </w:tc>
      </w:tr>
      <w:tr w:rsidR="009C357E" w:rsidRPr="009C357E" w:rsidTr="00651435">
        <w:trPr>
          <w:trHeight w:val="55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Технической, дети с ограниченными возможностями здоровья (ОВЗ),адаптированная образовательная программа,очная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8 594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8 594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8 594</w:t>
            </w:r>
          </w:p>
        </w:tc>
      </w:tr>
      <w:tr w:rsidR="009C357E" w:rsidRPr="009C357E" w:rsidTr="00651435">
        <w:trPr>
          <w:trHeight w:val="70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Социально-педагогической, дети с ограниченными возможностями здоровья (ОВЗ),адаптированная образовательная программа,очная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3 808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3 808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3 808</w:t>
            </w:r>
          </w:p>
        </w:tc>
      </w:tr>
      <w:tr w:rsidR="00FB47E1" w:rsidRPr="009C357E" w:rsidTr="00651435">
        <w:trPr>
          <w:trHeight w:val="42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E1" w:rsidRPr="009C357E" w:rsidRDefault="00FB47E1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9C357E" w:rsidRDefault="00FB47E1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178 698,3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178 698,3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178 698,3</w:t>
            </w:r>
          </w:p>
        </w:tc>
      </w:tr>
      <w:tr w:rsidR="009C357E" w:rsidRPr="009C357E" w:rsidTr="00651435">
        <w:trPr>
          <w:trHeight w:val="568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инвалиды, за исключением детей-инвалидов и 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9C357E" w:rsidRPr="009C357E" w:rsidTr="00651435">
        <w:trPr>
          <w:trHeight w:val="77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инвалиды, за исключением детей-инвалидов и 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9C357E" w:rsidRPr="009C357E" w:rsidTr="00651435">
        <w:trPr>
          <w:trHeight w:val="64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9C357E" w:rsidRPr="009C357E" w:rsidTr="00651435">
        <w:trPr>
          <w:trHeight w:val="41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Обучающиеся с ограниченными возможностями здоровья (ОВЗ), не указано,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</w:tr>
      <w:tr w:rsidR="009C357E" w:rsidRPr="009C357E" w:rsidTr="00651435">
        <w:trPr>
          <w:trHeight w:val="56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47E1" w:rsidRPr="009C357E" w:rsidTr="00FB47E1">
        <w:trPr>
          <w:trHeight w:val="4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E1" w:rsidRPr="009C357E" w:rsidRDefault="00FB47E1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9C357E" w:rsidRDefault="00FB47E1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969,5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969,5</w:t>
            </w:r>
          </w:p>
        </w:tc>
      </w:tr>
      <w:tr w:rsidR="009C357E" w:rsidRPr="009C357E" w:rsidTr="00FB47E1">
        <w:trPr>
          <w:trHeight w:val="56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Обучающиеся за исключением обучающихся с ограниченными возможностями здоровья (ОВЗ) и детей-инвалидов, не указано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9C357E" w:rsidRPr="009C357E" w:rsidTr="00FB47E1">
        <w:trPr>
          <w:trHeight w:val="68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 с нарушением опорно-двигательного аппарата, проходящие обучение по состоянию здоровья на дому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9C357E" w:rsidRPr="009C357E" w:rsidTr="00651435">
        <w:trPr>
          <w:trHeight w:val="99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Дети-инвалиды, за исключением детей-инвалидов с нарушением опорно-двигательного аппарата, слепых и слабовидящих, проходящие обучение по состоянию здоровья на дому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FB47E1" w:rsidRPr="009C357E" w:rsidTr="00651435">
        <w:trPr>
          <w:trHeight w:val="69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7E1" w:rsidRPr="009C357E" w:rsidRDefault="00FB47E1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E1" w:rsidRPr="009C357E" w:rsidRDefault="00FB47E1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9C357E" w:rsidRDefault="00FB47E1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498,3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498,3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E1" w:rsidRPr="00FB47E1" w:rsidRDefault="00FB47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47E1">
              <w:rPr>
                <w:b/>
                <w:bCs/>
                <w:color w:val="000000"/>
                <w:sz w:val="18"/>
                <w:szCs w:val="18"/>
              </w:rPr>
              <w:t>498,3</w:t>
            </w:r>
          </w:p>
        </w:tc>
      </w:tr>
      <w:tr w:rsidR="009C357E" w:rsidRPr="00DA2C77" w:rsidTr="00651435">
        <w:trPr>
          <w:trHeight w:val="375"/>
          <w:jc w:val="center"/>
        </w:trPr>
        <w:tc>
          <w:tcPr>
            <w:tcW w:w="146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9C357E" w:rsidRPr="009C357E" w:rsidTr="00651435">
        <w:trPr>
          <w:trHeight w:val="597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1 090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1 090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1 090</w:t>
            </w:r>
          </w:p>
        </w:tc>
      </w:tr>
      <w:tr w:rsidR="009C357E" w:rsidRPr="009C357E" w:rsidTr="00651435">
        <w:trPr>
          <w:trHeight w:val="56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10 189,3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10 189,3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10 189,3</w:t>
            </w:r>
          </w:p>
        </w:tc>
      </w:tr>
      <w:tr w:rsidR="009C357E" w:rsidRPr="009C357E" w:rsidTr="00651435">
        <w:trPr>
          <w:trHeight w:val="709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9C357E" w:rsidRPr="009C357E" w:rsidTr="00E81C9C">
        <w:trPr>
          <w:trHeight w:val="100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456,5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456,5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456,5</w:t>
            </w:r>
          </w:p>
        </w:tc>
      </w:tr>
      <w:tr w:rsidR="009C357E" w:rsidRPr="009C357E" w:rsidTr="00E81C9C">
        <w:trPr>
          <w:trHeight w:val="662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</w:tr>
      <w:tr w:rsidR="009C357E" w:rsidRPr="009C357E" w:rsidTr="00E81C9C">
        <w:trPr>
          <w:trHeight w:val="100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1 189,30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1 189,30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1 189,30</w:t>
            </w:r>
          </w:p>
        </w:tc>
      </w:tr>
      <w:tr w:rsidR="009C357E" w:rsidRPr="009C357E" w:rsidTr="00E81C9C">
        <w:trPr>
          <w:trHeight w:val="54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Социально-педагогической,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13 428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13 428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13 428</w:t>
            </w:r>
          </w:p>
        </w:tc>
      </w:tr>
      <w:tr w:rsidR="009C357E" w:rsidRPr="009C357E" w:rsidTr="00DA2C77">
        <w:trPr>
          <w:trHeight w:val="1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Не указано, не указано,социально-педагогической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2 706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2 706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2 706</w:t>
            </w:r>
          </w:p>
        </w:tc>
      </w:tr>
      <w:tr w:rsidR="009C357E" w:rsidRPr="009C357E" w:rsidTr="00DA2C77">
        <w:trPr>
          <w:trHeight w:val="65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Художественной,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1 080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1 080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1 080</w:t>
            </w:r>
          </w:p>
        </w:tc>
      </w:tr>
      <w:tr w:rsidR="009C357E" w:rsidRPr="009C357E" w:rsidTr="00DA2C77">
        <w:trPr>
          <w:trHeight w:val="41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1 495,0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1 495,0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1 495,0</w:t>
            </w:r>
          </w:p>
        </w:tc>
      </w:tr>
      <w:tr w:rsidR="009C357E" w:rsidRPr="009C357E" w:rsidTr="00651435">
        <w:trPr>
          <w:trHeight w:val="300"/>
          <w:jc w:val="center"/>
        </w:trPr>
        <w:tc>
          <w:tcPr>
            <w:tcW w:w="1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Загородные оздоровительные лагеря</w:t>
            </w:r>
          </w:p>
        </w:tc>
      </w:tr>
      <w:tr w:rsidR="00EC2B63" w:rsidRPr="009C357E" w:rsidTr="00651435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B63" w:rsidRPr="009C357E" w:rsidRDefault="00EC2B63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63" w:rsidRPr="009C357E" w:rsidRDefault="00EC2B63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63" w:rsidRPr="009C357E" w:rsidRDefault="00EC2B63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63" w:rsidRPr="009C357E" w:rsidRDefault="00EC2B63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63" w:rsidRPr="00EC2B63" w:rsidRDefault="00EC2B63">
            <w:pPr>
              <w:jc w:val="center"/>
              <w:rPr>
                <w:color w:val="000000"/>
                <w:sz w:val="18"/>
                <w:szCs w:val="18"/>
              </w:rPr>
            </w:pPr>
            <w:r w:rsidRPr="00EC2B63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63" w:rsidRPr="00EC2B63" w:rsidRDefault="00EC2B63">
            <w:pPr>
              <w:jc w:val="center"/>
              <w:rPr>
                <w:color w:val="000000"/>
                <w:sz w:val="18"/>
                <w:szCs w:val="18"/>
              </w:rPr>
            </w:pPr>
            <w:r w:rsidRPr="00EC2B63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63" w:rsidRPr="00EC2B63" w:rsidRDefault="00EC2B63">
            <w:pPr>
              <w:jc w:val="center"/>
              <w:rPr>
                <w:color w:val="000000"/>
                <w:sz w:val="18"/>
                <w:szCs w:val="18"/>
              </w:rPr>
            </w:pPr>
            <w:r w:rsidRPr="00EC2B63">
              <w:rPr>
                <w:color w:val="000000"/>
                <w:sz w:val="18"/>
                <w:szCs w:val="18"/>
              </w:rPr>
              <w:t>802</w:t>
            </w:r>
          </w:p>
        </w:tc>
      </w:tr>
      <w:tr w:rsidR="00EC2B63" w:rsidRPr="009C357E" w:rsidTr="00651435">
        <w:trPr>
          <w:trHeight w:val="52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B63" w:rsidRPr="009C357E" w:rsidRDefault="00EC2B63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B63" w:rsidRPr="009C357E" w:rsidRDefault="00EC2B63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63" w:rsidRPr="009C357E" w:rsidRDefault="00EC2B63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63" w:rsidRPr="009C357E" w:rsidRDefault="00EC2B63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63" w:rsidRPr="00EC2B63" w:rsidRDefault="00EC2B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B63">
              <w:rPr>
                <w:b/>
                <w:bCs/>
                <w:color w:val="000000"/>
                <w:sz w:val="18"/>
                <w:szCs w:val="18"/>
              </w:rPr>
              <w:t>14 401,1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63" w:rsidRPr="00EC2B63" w:rsidRDefault="00EC2B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B63">
              <w:rPr>
                <w:b/>
                <w:bCs/>
                <w:color w:val="000000"/>
                <w:sz w:val="18"/>
                <w:szCs w:val="18"/>
              </w:rPr>
              <w:t>14 401,1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63" w:rsidRPr="00EC2B63" w:rsidRDefault="00EC2B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B63">
              <w:rPr>
                <w:b/>
                <w:bCs/>
                <w:color w:val="000000"/>
                <w:sz w:val="18"/>
                <w:szCs w:val="18"/>
              </w:rPr>
              <w:t>14 401,1</w:t>
            </w:r>
          </w:p>
        </w:tc>
      </w:tr>
      <w:tr w:rsidR="009C357E" w:rsidRPr="009C357E" w:rsidTr="00651435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тыс.м2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15,808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15,808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15,808</w:t>
            </w:r>
          </w:p>
        </w:tc>
      </w:tr>
      <w:tr w:rsidR="009C357E" w:rsidRPr="009C357E" w:rsidTr="00651435">
        <w:trPr>
          <w:trHeight w:val="109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7E" w:rsidRPr="009C357E" w:rsidRDefault="009C357E" w:rsidP="009C357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57E" w:rsidRPr="009C357E" w:rsidRDefault="009C357E" w:rsidP="009C357E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20 613,9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20 613,9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57E" w:rsidRPr="009C357E" w:rsidRDefault="009C357E" w:rsidP="009C357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C357E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20 613,9</w:t>
            </w:r>
          </w:p>
        </w:tc>
      </w:tr>
    </w:tbl>
    <w:p w:rsidR="00392562" w:rsidRDefault="00392562">
      <w:pPr>
        <w:pBdr>
          <w:top w:val="nil"/>
          <w:left w:val="nil"/>
          <w:bottom w:val="nil"/>
          <w:right w:val="nil"/>
          <w:between w:val="nil"/>
        </w:pBdr>
        <w:ind w:right="-598"/>
        <w:jc w:val="center"/>
        <w:rPr>
          <w:color w:val="000000"/>
        </w:rPr>
      </w:pPr>
    </w:p>
    <w:p w:rsidR="00392562" w:rsidRPr="00926E87" w:rsidRDefault="00392562" w:rsidP="009B396E">
      <w:pPr>
        <w:pBdr>
          <w:top w:val="nil"/>
          <w:left w:val="nil"/>
          <w:bottom w:val="nil"/>
          <w:right w:val="nil"/>
          <w:between w:val="nil"/>
        </w:pBdr>
        <w:ind w:right="-173"/>
        <w:rPr>
          <w:rFonts w:ascii="Arial" w:eastAsia="Arial" w:hAnsi="Arial" w:cs="Arial"/>
          <w:color w:val="000000"/>
          <w:sz w:val="28"/>
          <w:szCs w:val="28"/>
          <w:lang w:val="ru-RU"/>
        </w:rPr>
        <w:sectPr w:rsidR="00392562" w:rsidRPr="00926E87" w:rsidSect="00DA2C77">
          <w:headerReference w:type="default" r:id="rId58"/>
          <w:headerReference w:type="first" r:id="rId59"/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9B396E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926E87">
        <w:rPr>
          <w:color w:val="000000"/>
          <w:sz w:val="28"/>
          <w:szCs w:val="28"/>
          <w:lang w:val="ru-RU"/>
        </w:rPr>
        <w:lastRenderedPageBreak/>
        <w:t xml:space="preserve">  </w:t>
      </w:r>
      <w:r w:rsidRPr="009B396E">
        <w:rPr>
          <w:color w:val="000000"/>
          <w:lang w:val="ru-RU"/>
        </w:rPr>
        <w:t xml:space="preserve">Приложение № </w:t>
      </w:r>
      <w:r w:rsidR="005523A6">
        <w:rPr>
          <w:color w:val="000000"/>
          <w:lang w:val="ru-RU"/>
        </w:rPr>
        <w:t>4</w:t>
      </w:r>
    </w:p>
    <w:p w:rsidR="00DA2C77" w:rsidRDefault="00826EA0" w:rsidP="00DA2C77">
      <w:pPr>
        <w:ind w:left="3261"/>
        <w:jc w:val="right"/>
        <w:rPr>
          <w:lang w:val="ru-RU"/>
        </w:rPr>
      </w:pPr>
      <w:r w:rsidRPr="009B396E">
        <w:rPr>
          <w:lang w:val="ru-RU"/>
        </w:rPr>
        <w:t>к муниципальной программе города Ачинска</w:t>
      </w:r>
    </w:p>
    <w:p w:rsidR="00392562" w:rsidRPr="009B396E" w:rsidRDefault="00826EA0" w:rsidP="00DA2C77">
      <w:pPr>
        <w:ind w:left="3261"/>
        <w:jc w:val="right"/>
        <w:rPr>
          <w:lang w:val="ru-RU"/>
        </w:rPr>
      </w:pPr>
      <w:r w:rsidRPr="009B396E">
        <w:rPr>
          <w:lang w:val="ru-RU"/>
        </w:rPr>
        <w:t xml:space="preserve">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Подпрограмма 1 «Развитие дошкольного, общего и дополнительного</w:t>
      </w:r>
      <w:r w:rsidRPr="00926E87">
        <w:rPr>
          <w:sz w:val="28"/>
          <w:szCs w:val="28"/>
          <w:lang w:val="ru-RU"/>
        </w:rPr>
        <w:br/>
        <w:t>образования», реализуемая в рамках муниципальной программы города Ачинска «Развитие образования»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</w:t>
      </w:r>
      <w:r w:rsidR="008C0C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подпрограммы</w:t>
      </w:r>
    </w:p>
    <w:p w:rsidR="00392562" w:rsidRDefault="00392562">
      <w:pPr>
        <w:rPr>
          <w:sz w:val="28"/>
          <w:szCs w:val="28"/>
        </w:rPr>
      </w:pPr>
    </w:p>
    <w:tbl>
      <w:tblPr>
        <w:tblStyle w:val="12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6662"/>
      </w:tblGrid>
      <w:tr w:rsidR="00392562" w:rsidRPr="00DA2C77" w:rsidTr="00DA2C77">
        <w:trPr>
          <w:jc w:val="center"/>
        </w:trPr>
        <w:tc>
          <w:tcPr>
            <w:tcW w:w="2876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56" w:type="dxa"/>
          </w:tcPr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«Развитие дошкольного, общего и дополнительного образования» (далее подпрограмма 1)</w:t>
            </w:r>
          </w:p>
        </w:tc>
      </w:tr>
      <w:tr w:rsidR="00392562" w:rsidTr="00DA2C77">
        <w:trPr>
          <w:jc w:val="center"/>
        </w:trPr>
        <w:tc>
          <w:tcPr>
            <w:tcW w:w="2876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556" w:type="dxa"/>
          </w:tcPr>
          <w:p w:rsidR="00392562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«Развитие</w:t>
            </w:r>
            <w:r w:rsidR="00FD5AF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образования»</w:t>
            </w:r>
          </w:p>
        </w:tc>
      </w:tr>
      <w:tr w:rsidR="00392562" w:rsidRPr="00DA2C77" w:rsidTr="00DA2C77">
        <w:trPr>
          <w:jc w:val="center"/>
        </w:trPr>
        <w:tc>
          <w:tcPr>
            <w:tcW w:w="2876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556" w:type="dxa"/>
          </w:tcPr>
          <w:p w:rsidR="00392562" w:rsidRPr="005B0BAD" w:rsidRDefault="005B0BAD" w:rsidP="00963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8"/>
                <w:szCs w:val="28"/>
                <w:lang w:val="ru-RU"/>
              </w:rPr>
            </w:pPr>
            <w:r w:rsidRPr="005B0BAD">
              <w:rPr>
                <w:sz w:val="28"/>
                <w:szCs w:val="28"/>
                <w:lang w:val="ru-RU"/>
              </w:rPr>
              <w:t>Администрация города (отдел бухгалтерского учета и контроля, отдел спорта и молодежной политики, отдел культуры), управление образования администрации города Ачинска</w:t>
            </w:r>
          </w:p>
        </w:tc>
      </w:tr>
      <w:tr w:rsidR="00392562" w:rsidRPr="00DA2C77" w:rsidTr="00DA2C77">
        <w:trPr>
          <w:trHeight w:val="1285"/>
          <w:jc w:val="center"/>
        </w:trPr>
        <w:tc>
          <w:tcPr>
            <w:tcW w:w="2876" w:type="dxa"/>
            <w:tcBorders>
              <w:bottom w:val="single" w:sz="4" w:space="0" w:color="000000"/>
            </w:tcBorders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</w:t>
            </w:r>
            <w:r w:rsidR="00FD5AF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56" w:type="dxa"/>
            <w:tcBorders>
              <w:bottom w:val="single" w:sz="4" w:space="0" w:color="000000"/>
            </w:tcBorders>
          </w:tcPr>
          <w:p w:rsidR="00392562" w:rsidRPr="00926E87" w:rsidRDefault="0082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Цель: создание в системе дошкольного, общего и дополнительного образования равных возможностей, современной и </w:t>
            </w:r>
            <w:r w:rsidRPr="00926E87">
              <w:rPr>
                <w:color w:val="000000"/>
                <w:sz w:val="28"/>
                <w:szCs w:val="28"/>
                <w:highlight w:val="white"/>
                <w:lang w:val="ru-RU"/>
              </w:rPr>
              <w:t>безопасной цифровой образовательной среды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для современного качественного образования, социализации детей. </w:t>
            </w:r>
          </w:p>
        </w:tc>
      </w:tr>
      <w:tr w:rsidR="00392562" w:rsidRPr="00DA2C77" w:rsidTr="00DA2C77">
        <w:trPr>
          <w:trHeight w:val="4097"/>
          <w:jc w:val="center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62" w:rsidRPr="00926E87" w:rsidRDefault="0039256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62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92562" w:rsidRPr="00926E87" w:rsidRDefault="00826E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доступность дошкольного образования, соответствующего ФГОС;</w:t>
            </w:r>
          </w:p>
          <w:p w:rsidR="00392562" w:rsidRPr="00926E87" w:rsidRDefault="00826E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392562" w:rsidRPr="00926E87" w:rsidRDefault="00826E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развитие системы дополнительного образования;</w:t>
            </w:r>
          </w:p>
          <w:p w:rsidR="00392562" w:rsidRPr="00926E87" w:rsidRDefault="00826E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Содействовать выявлению и поддержке одаренных детей;</w:t>
            </w:r>
          </w:p>
          <w:p w:rsidR="00392562" w:rsidRPr="00926E87" w:rsidRDefault="00826E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Обеспечить развитие кадрового потенциала сферы образования.</w:t>
            </w:r>
          </w:p>
        </w:tc>
      </w:tr>
      <w:tr w:rsidR="00392562" w:rsidRPr="00DA2C77" w:rsidTr="00DA2C77">
        <w:trPr>
          <w:trHeight w:val="270"/>
          <w:jc w:val="center"/>
        </w:trPr>
        <w:tc>
          <w:tcPr>
            <w:tcW w:w="2876" w:type="dxa"/>
            <w:tcBorders>
              <w:top w:val="single" w:sz="4" w:space="0" w:color="000000"/>
            </w:tcBorders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эффективности реализации программы</w:t>
            </w:r>
          </w:p>
        </w:tc>
        <w:tc>
          <w:tcPr>
            <w:tcW w:w="6556" w:type="dxa"/>
            <w:tcBorders>
              <w:top w:val="single" w:sz="4" w:space="0" w:color="000000"/>
            </w:tcBorders>
          </w:tcPr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дошкольных образовательных организаций, имеющих оборудованные спортивные площадки;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дошкольных образовательных организаций, подготовленных к началу учебного года в общем количестве муниципальных дошкольных</w:t>
            </w:r>
            <w:r w:rsidR="00D41D90">
              <w:rPr>
                <w:color w:val="000000"/>
                <w:sz w:val="28"/>
                <w:szCs w:val="28"/>
                <w:lang w:val="ru-RU"/>
              </w:rPr>
              <w:t xml:space="preserve"> образовательных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организаций;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численность детей, обучающихся в муниципальных общеобразовательных организациях по всем формам обучения;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- доля муниципальных общеобразовательных организаций, подготовленных к началу учебного года в общем количестве муниципальных </w:t>
            </w:r>
            <w:r w:rsidR="00D41D90">
              <w:rPr>
                <w:color w:val="000000"/>
                <w:sz w:val="28"/>
                <w:szCs w:val="28"/>
                <w:lang w:val="ru-RU"/>
              </w:rPr>
              <w:t>общеобразовательных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  организаций;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обучающихся, включенных в систему спортивно-массовых, спортивно-технических и туристских мероприятий от общего количества учащихся;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детей в возрасте от 5 до 18 лет, получающие услуги дополнительного образования от общей численности детей в возрасте от 5 до 18 лет</w:t>
            </w:r>
            <w:r w:rsidR="00A67BAE">
              <w:rPr>
                <w:color w:val="000000"/>
                <w:sz w:val="28"/>
                <w:szCs w:val="28"/>
                <w:lang w:val="ru-RU"/>
              </w:rPr>
              <w:t xml:space="preserve"> («Успех каждого ребенка»)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 xml:space="preserve">- доля учащихся 7-11 классов, включенных в олимпиадное движение в общем количестве </w:t>
            </w:r>
            <w:r w:rsidRPr="00926E87">
              <w:rPr>
                <w:color w:val="000000"/>
                <w:sz w:val="28"/>
                <w:szCs w:val="28"/>
                <w:lang w:val="ru-RU"/>
              </w:rPr>
              <w:lastRenderedPageBreak/>
              <w:t>обучающихся 7-11 классов;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количество победителей и призеров городских мероприятий, участвующих в очных краевых турах соответствующих мероприятий;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общеобразовательных организаций;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- доля педагогических работников, охваченных конкурсным, фестивальным, туристско-спортивным  движением от общего числа педагогических работников;</w:t>
            </w:r>
          </w:p>
          <w:p w:rsidR="00392562" w:rsidRPr="00926E87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Перечень и значения показателей результативности подпрограммы 1 приведены в приложении № 1 к подпрограмме.</w:t>
            </w:r>
          </w:p>
        </w:tc>
      </w:tr>
      <w:tr w:rsidR="00392562" w:rsidTr="00DA2C77">
        <w:trPr>
          <w:jc w:val="center"/>
        </w:trPr>
        <w:tc>
          <w:tcPr>
            <w:tcW w:w="2876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</w:t>
            </w:r>
            <w:r w:rsidR="008C0CB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8C0CB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56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2030 годы</w:t>
            </w:r>
          </w:p>
        </w:tc>
      </w:tr>
      <w:tr w:rsidR="00392562" w:rsidRPr="00675C1B" w:rsidTr="00DA2C77">
        <w:trPr>
          <w:jc w:val="center"/>
        </w:trPr>
        <w:tc>
          <w:tcPr>
            <w:tcW w:w="2876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Объем финансирования подпрограммы 1 составит:</w:t>
            </w:r>
            <w:r w:rsidRPr="00B776BC">
              <w:rPr>
                <w:sz w:val="28"/>
                <w:szCs w:val="28"/>
                <w:lang w:val="ru-RU"/>
              </w:rPr>
              <w:br/>
            </w:r>
            <w:r w:rsidR="00E81C9C">
              <w:rPr>
                <w:sz w:val="28"/>
                <w:szCs w:val="28"/>
                <w:lang w:val="ru-RU"/>
              </w:rPr>
              <w:t>16</w:t>
            </w:r>
            <w:r w:rsidR="005523A6">
              <w:rPr>
                <w:sz w:val="28"/>
                <w:szCs w:val="28"/>
                <w:lang w:val="ru-RU"/>
              </w:rPr>
              <w:t> 872 686,7</w:t>
            </w:r>
            <w:r w:rsidRPr="00C20655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2014 год – 1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008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631,7 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2015 год – 1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130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454,7 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2016 год – 1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214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138,9 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2017 год – 1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290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118,0 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2018 год – 1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420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332,2 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2019 год – 1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581</w:t>
            </w:r>
            <w:r w:rsidRPr="00C20655">
              <w:rPr>
                <w:sz w:val="28"/>
                <w:szCs w:val="28"/>
              </w:rPr>
              <w:t> </w:t>
            </w:r>
            <w:r w:rsidRPr="00C20655">
              <w:rPr>
                <w:sz w:val="28"/>
                <w:szCs w:val="28"/>
                <w:lang w:val="ru-RU"/>
              </w:rPr>
              <w:t>591,0 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2020 год – 1</w:t>
            </w:r>
            <w:r w:rsidR="00B776BC" w:rsidRPr="00C20655">
              <w:rPr>
                <w:sz w:val="28"/>
                <w:szCs w:val="28"/>
              </w:rPr>
              <w:t> </w:t>
            </w:r>
            <w:r w:rsidR="00B776BC" w:rsidRPr="00C20655">
              <w:rPr>
                <w:sz w:val="28"/>
                <w:szCs w:val="28"/>
                <w:lang w:val="ru-RU"/>
              </w:rPr>
              <w:t>760 626,4</w:t>
            </w:r>
            <w:r w:rsidR="005523A6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2021 год – 1</w:t>
            </w:r>
            <w:r w:rsidR="005523A6">
              <w:rPr>
                <w:sz w:val="28"/>
                <w:szCs w:val="28"/>
              </w:rPr>
              <w:t> </w:t>
            </w:r>
            <w:r w:rsidR="005523A6">
              <w:rPr>
                <w:sz w:val="28"/>
                <w:szCs w:val="28"/>
                <w:lang w:val="ru-RU"/>
              </w:rPr>
              <w:t xml:space="preserve">887 040,1 </w:t>
            </w:r>
            <w:r w:rsidRPr="00C20655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 xml:space="preserve">2022 год – </w:t>
            </w:r>
            <w:r w:rsidR="00E81C9C">
              <w:rPr>
                <w:sz w:val="28"/>
                <w:szCs w:val="28"/>
                <w:lang w:val="ru-RU"/>
              </w:rPr>
              <w:t>1 859 917,9</w:t>
            </w:r>
            <w:r w:rsidRPr="00C20655">
              <w:rPr>
                <w:sz w:val="28"/>
                <w:szCs w:val="28"/>
                <w:lang w:val="ru-RU"/>
              </w:rPr>
              <w:t xml:space="preserve"> тыс.руб.;</w:t>
            </w:r>
          </w:p>
          <w:p w:rsidR="00A67BAE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 xml:space="preserve">2023 год – </w:t>
            </w:r>
            <w:r w:rsidR="00E81C9C">
              <w:rPr>
                <w:sz w:val="28"/>
                <w:szCs w:val="28"/>
                <w:lang w:val="ru-RU"/>
              </w:rPr>
              <w:t>1 859 917,9</w:t>
            </w:r>
            <w:r w:rsidR="00E81C9C" w:rsidRPr="00C20655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тыс.руб.</w:t>
            </w:r>
            <w:r w:rsidR="00A67BAE" w:rsidRPr="00C20655">
              <w:rPr>
                <w:sz w:val="28"/>
                <w:szCs w:val="28"/>
                <w:lang w:val="ru-RU"/>
              </w:rPr>
              <w:t>;</w:t>
            </w:r>
          </w:p>
          <w:p w:rsidR="00A67BAE" w:rsidRPr="00B776BC" w:rsidRDefault="00A67BAE" w:rsidP="00A67BAE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 xml:space="preserve">2024 год – </w:t>
            </w:r>
            <w:r w:rsidR="00E81C9C">
              <w:rPr>
                <w:sz w:val="28"/>
                <w:szCs w:val="28"/>
                <w:lang w:val="ru-RU"/>
              </w:rPr>
              <w:t>1 859 917,9</w:t>
            </w:r>
            <w:r w:rsidR="00E81C9C" w:rsidRPr="00C20655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тыс.руб.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Из них: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C20655">
              <w:rPr>
                <w:sz w:val="28"/>
                <w:szCs w:val="28"/>
                <w:lang w:val="ru-RU"/>
              </w:rPr>
              <w:t>84 838,3</w:t>
            </w:r>
            <w:r w:rsidRPr="00B776BC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2014 год – 0,0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2015 год – 0,0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2016 год – 0,0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2017 год – 0,0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2018 год – 0,0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lastRenderedPageBreak/>
              <w:t>2019 год – 0,0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 xml:space="preserve">2020 год – </w:t>
            </w:r>
            <w:r w:rsidR="00B776BC">
              <w:rPr>
                <w:sz w:val="28"/>
                <w:szCs w:val="28"/>
                <w:lang w:val="ru-RU"/>
              </w:rPr>
              <w:t>20 623,7</w:t>
            </w:r>
            <w:r w:rsidRPr="00B776BC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 xml:space="preserve">2021 год – </w:t>
            </w:r>
            <w:r w:rsidR="00B776BC">
              <w:rPr>
                <w:sz w:val="28"/>
                <w:szCs w:val="28"/>
                <w:lang w:val="ru-RU"/>
              </w:rPr>
              <w:t>64 214,6</w:t>
            </w:r>
            <w:r w:rsidRPr="00B776BC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2022 год – 0,0 тыс.руб.;</w:t>
            </w:r>
          </w:p>
          <w:p w:rsidR="00392562" w:rsidRPr="00C20655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2023 год – 0,0 тыс.руб.</w:t>
            </w:r>
            <w:r w:rsidR="00A67BAE" w:rsidRPr="00C20655">
              <w:rPr>
                <w:sz w:val="28"/>
                <w:szCs w:val="28"/>
                <w:lang w:val="ru-RU"/>
              </w:rPr>
              <w:t>;</w:t>
            </w:r>
          </w:p>
          <w:p w:rsidR="00A67BAE" w:rsidRPr="00C20655" w:rsidRDefault="00A67BAE" w:rsidP="00A67BAE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2024 год – 0,0 тыс.руб.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E81C9C">
              <w:rPr>
                <w:sz w:val="28"/>
                <w:szCs w:val="28"/>
                <w:lang w:val="ru-RU"/>
              </w:rPr>
              <w:t>11</w:t>
            </w:r>
            <w:r w:rsidR="005523A6">
              <w:rPr>
                <w:sz w:val="28"/>
                <w:szCs w:val="28"/>
                <w:lang w:val="ru-RU"/>
              </w:rPr>
              <w:t> 915 461,3</w:t>
            </w:r>
            <w:r w:rsidRPr="00C20655">
              <w:rPr>
                <w:sz w:val="28"/>
                <w:szCs w:val="28"/>
                <w:lang w:val="ru-RU"/>
              </w:rPr>
              <w:t xml:space="preserve"> тыс.</w:t>
            </w:r>
            <w:r w:rsidRPr="00B776BC">
              <w:rPr>
                <w:sz w:val="28"/>
                <w:szCs w:val="28"/>
                <w:lang w:val="ru-RU"/>
              </w:rPr>
              <w:t xml:space="preserve"> руб., в том числе: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2014 год – 629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200,2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2015 год – 710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495,3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2016 год – 878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852,0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2017 год – 945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322,4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2018 год – 1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058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193,0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2019 год – 1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170 333,3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2020 год – 1</w:t>
            </w:r>
            <w:r w:rsidR="00B776BC">
              <w:rPr>
                <w:sz w:val="28"/>
                <w:szCs w:val="28"/>
              </w:rPr>
              <w:t> </w:t>
            </w:r>
            <w:r w:rsidR="00B776BC">
              <w:rPr>
                <w:sz w:val="28"/>
                <w:szCs w:val="28"/>
                <w:lang w:val="ru-RU"/>
              </w:rPr>
              <w:t>241 273,9</w:t>
            </w:r>
            <w:r w:rsidR="005523A6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2021 год – 1</w:t>
            </w:r>
            <w:r w:rsidR="005523A6">
              <w:rPr>
                <w:sz w:val="28"/>
                <w:szCs w:val="28"/>
              </w:rPr>
              <w:t> </w:t>
            </w:r>
            <w:r w:rsidR="005523A6">
              <w:rPr>
                <w:sz w:val="28"/>
                <w:szCs w:val="28"/>
                <w:lang w:val="ru-RU"/>
              </w:rPr>
              <w:t xml:space="preserve">301 343,2 </w:t>
            </w:r>
            <w:r w:rsidRPr="00B776BC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7A3CDA" w:rsidRDefault="00826EA0">
            <w:pPr>
              <w:rPr>
                <w:sz w:val="28"/>
                <w:szCs w:val="28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 xml:space="preserve">2022 год – </w:t>
            </w:r>
            <w:r w:rsidR="00E81C9C">
              <w:rPr>
                <w:sz w:val="28"/>
                <w:szCs w:val="28"/>
                <w:lang w:val="ru-RU"/>
              </w:rPr>
              <w:t>1 326 816,0</w:t>
            </w:r>
            <w:r w:rsidRPr="007A3CDA">
              <w:rPr>
                <w:sz w:val="28"/>
                <w:szCs w:val="28"/>
                <w:lang w:val="ru-RU"/>
              </w:rPr>
              <w:t xml:space="preserve"> тыс.руб.;</w:t>
            </w:r>
          </w:p>
          <w:p w:rsidR="00392562" w:rsidRPr="007A3CDA" w:rsidRDefault="00826EA0">
            <w:pPr>
              <w:rPr>
                <w:sz w:val="28"/>
                <w:szCs w:val="28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 xml:space="preserve">2023 год – </w:t>
            </w:r>
            <w:r w:rsidR="00E81C9C">
              <w:rPr>
                <w:sz w:val="28"/>
                <w:szCs w:val="28"/>
                <w:lang w:val="ru-RU"/>
              </w:rPr>
              <w:t>1 326 816,0</w:t>
            </w:r>
            <w:r w:rsidR="00E81C9C" w:rsidRPr="007A3CDA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тыс.руб.</w:t>
            </w:r>
            <w:r w:rsidR="00A67BAE" w:rsidRPr="007A3CDA">
              <w:rPr>
                <w:sz w:val="28"/>
                <w:szCs w:val="28"/>
                <w:lang w:val="ru-RU"/>
              </w:rPr>
              <w:t>;</w:t>
            </w:r>
          </w:p>
          <w:p w:rsidR="00A67BAE" w:rsidRPr="007A3CDA" w:rsidRDefault="00A67BAE">
            <w:pPr>
              <w:rPr>
                <w:sz w:val="28"/>
                <w:szCs w:val="28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 xml:space="preserve">2024 год – </w:t>
            </w:r>
            <w:r w:rsidR="00E81C9C">
              <w:rPr>
                <w:sz w:val="28"/>
                <w:szCs w:val="28"/>
                <w:lang w:val="ru-RU"/>
              </w:rPr>
              <w:t>1 326 816,0</w:t>
            </w:r>
            <w:r w:rsidR="00E81C9C" w:rsidRPr="007A3CDA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тыс.руб.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 w:rsidR="007A3CDA">
              <w:rPr>
                <w:sz w:val="28"/>
                <w:szCs w:val="28"/>
                <w:lang w:val="ru-RU"/>
              </w:rPr>
              <w:t>4</w:t>
            </w:r>
            <w:r w:rsidR="00AF61CF">
              <w:rPr>
                <w:sz w:val="28"/>
                <w:szCs w:val="28"/>
                <w:lang w:val="ru-RU"/>
              </w:rPr>
              <w:t> 872 387,1</w:t>
            </w:r>
            <w:r w:rsidRPr="007A3CDA">
              <w:rPr>
                <w:sz w:val="28"/>
                <w:szCs w:val="28"/>
                <w:lang w:val="ru-RU"/>
              </w:rPr>
              <w:t xml:space="preserve"> тыс.</w:t>
            </w:r>
            <w:r w:rsidRPr="00B776BC">
              <w:rPr>
                <w:sz w:val="28"/>
                <w:szCs w:val="28"/>
                <w:lang w:val="ru-RU"/>
              </w:rPr>
              <w:t xml:space="preserve"> руб., в том числе: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2014 год – 379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431,5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2015 год – 419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959,4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2016 год – 335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286,9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2017 год – 344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795,6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2018 год – 362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139,2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2019 год – 411</w:t>
            </w:r>
            <w:r w:rsidRPr="00B776BC">
              <w:rPr>
                <w:sz w:val="28"/>
                <w:szCs w:val="28"/>
              </w:rPr>
              <w:t> </w:t>
            </w:r>
            <w:r w:rsidRPr="00B776BC">
              <w:rPr>
                <w:sz w:val="28"/>
                <w:szCs w:val="28"/>
                <w:lang w:val="ru-RU"/>
              </w:rPr>
              <w:t>257,7 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 xml:space="preserve">2020 год – </w:t>
            </w:r>
            <w:r w:rsidR="00B776BC">
              <w:rPr>
                <w:sz w:val="28"/>
                <w:szCs w:val="28"/>
                <w:lang w:val="ru-RU"/>
              </w:rPr>
              <w:t>498 728,8</w:t>
            </w:r>
            <w:r w:rsidRPr="00B776BC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B776BC" w:rsidRDefault="00826EA0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 xml:space="preserve">2021 год – </w:t>
            </w:r>
            <w:r w:rsidR="00B776BC">
              <w:rPr>
                <w:sz w:val="28"/>
                <w:szCs w:val="28"/>
                <w:lang w:val="ru-RU"/>
              </w:rPr>
              <w:t>521 482,3</w:t>
            </w:r>
            <w:r w:rsidRPr="00B776BC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7A3CDA" w:rsidRDefault="00826EA0">
            <w:pPr>
              <w:rPr>
                <w:sz w:val="28"/>
                <w:szCs w:val="28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 xml:space="preserve">2022 год – </w:t>
            </w:r>
            <w:r w:rsidR="00AF61CF">
              <w:rPr>
                <w:sz w:val="28"/>
                <w:szCs w:val="28"/>
                <w:lang w:val="ru-RU"/>
              </w:rPr>
              <w:t>533 101,9</w:t>
            </w:r>
            <w:r w:rsidR="00AF61CF" w:rsidRPr="00C20655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7A3CDA" w:rsidRDefault="00826EA0">
            <w:pPr>
              <w:rPr>
                <w:sz w:val="28"/>
                <w:szCs w:val="28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 xml:space="preserve">2023 год – </w:t>
            </w:r>
            <w:r w:rsidR="00AF61CF">
              <w:rPr>
                <w:sz w:val="28"/>
                <w:szCs w:val="28"/>
                <w:lang w:val="ru-RU"/>
              </w:rPr>
              <w:t>533 101,9</w:t>
            </w:r>
            <w:r w:rsidR="00AF61CF" w:rsidRPr="00C20655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тыс.руб.</w:t>
            </w:r>
            <w:r w:rsidR="00A67BAE" w:rsidRPr="007A3CDA">
              <w:rPr>
                <w:sz w:val="28"/>
                <w:szCs w:val="28"/>
                <w:lang w:val="ru-RU"/>
              </w:rPr>
              <w:t>;</w:t>
            </w:r>
          </w:p>
          <w:p w:rsidR="00A67BAE" w:rsidRPr="00A67BAE" w:rsidRDefault="00A67BAE" w:rsidP="007A3CDA">
            <w:pPr>
              <w:rPr>
                <w:sz w:val="28"/>
                <w:szCs w:val="28"/>
                <w:highlight w:val="yellow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 xml:space="preserve">2024 год – </w:t>
            </w:r>
            <w:r w:rsidR="00AF61CF">
              <w:rPr>
                <w:sz w:val="28"/>
                <w:szCs w:val="28"/>
                <w:lang w:val="ru-RU"/>
              </w:rPr>
              <w:t>533 101,9</w:t>
            </w:r>
            <w:r w:rsidR="00AF61CF" w:rsidRPr="00C20655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тыс.руб.</w:t>
            </w:r>
          </w:p>
        </w:tc>
      </w:tr>
    </w:tbl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 Мероприятия подпрограммы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Мероприятия подпрограммы 1 представлены в приложении № 2 к подпрограмме 1.</w:t>
      </w:r>
    </w:p>
    <w:p w:rsidR="00DA2C77" w:rsidRPr="00926E87" w:rsidRDefault="00DA2C77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Механизм реализации подпрограммы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подпрограммы 1 осуществляется управлением образования администрации города Ачинска,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>Реализация мероприятия 1.1 «Обеспечение деятельности (оказание услуг) подведомственных учреждений» осуществляется бюджетными и автономными дошкольными, общеобразовательными организациями, а также организациями дополнительного образования детей за счет средств бюджета города. Бюджетным и автономным учреждениям предоставляются субсидии по соглашениям, заключенным между управлением образования и данными учреждениями, о порядке и условиях предоставления субсидии на финансовое обеспечение выполнения муниципального задания.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Муниципальное задание подведомственным учреждениям и объем средств на его выполнение формируется в соответствии с постановлением администрации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1.2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Федерального закона от 19.06.2000 № 82-ФЗ «О минимальном размере оплаты труда».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1.3 «Осуществление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платы» осуществляется путем предоставлении субвенции краевого бюджета на основании Закона Красноярского края от 27.12.2005    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мероприятий 1.</w:t>
      </w:r>
      <w:r w:rsidR="00E02F45">
        <w:rPr>
          <w:sz w:val="28"/>
          <w:szCs w:val="28"/>
          <w:lang w:val="ru-RU"/>
        </w:rPr>
        <w:t>4</w:t>
      </w:r>
      <w:r w:rsidRPr="00926E87">
        <w:rPr>
          <w:sz w:val="28"/>
          <w:szCs w:val="28"/>
          <w:lang w:val="ru-RU"/>
        </w:rPr>
        <w:t xml:space="preserve"> «Мероприятия по выявлению, поддержке и сопровождению одаренных детей» и 1.</w:t>
      </w:r>
      <w:r w:rsidR="00E02F45">
        <w:rPr>
          <w:sz w:val="28"/>
          <w:szCs w:val="28"/>
          <w:lang w:val="ru-RU"/>
        </w:rPr>
        <w:t>5</w:t>
      </w:r>
      <w:r w:rsidRPr="00926E87">
        <w:rPr>
          <w:sz w:val="28"/>
          <w:szCs w:val="28"/>
          <w:lang w:val="ru-RU"/>
        </w:rPr>
        <w:t xml:space="preserve"> «Развитие кадрового потенциала» осуществляется управлением образования и подведомственными ему образовательными учреждениями.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E02F45">
        <w:rPr>
          <w:sz w:val="28"/>
          <w:szCs w:val="28"/>
          <w:lang w:val="ru-RU"/>
        </w:rPr>
        <w:t xml:space="preserve">Общеобразовательные, дошкольные организации и организации дополнительного образования детей получают средства на выполнение мероприятий в виде субсидий по соглашениям, заключенным между управлением образования и данными учреждениями, о порядке и условиях предоставления субсидии на иные цели в соответствии с </w:t>
      </w:r>
      <w:r w:rsidR="00780DFA">
        <w:rPr>
          <w:sz w:val="28"/>
          <w:szCs w:val="28"/>
          <w:lang w:val="ru-RU"/>
        </w:rPr>
        <w:t>приказом управления образования</w:t>
      </w:r>
      <w:r w:rsidRPr="00E02F45">
        <w:rPr>
          <w:sz w:val="28"/>
          <w:szCs w:val="28"/>
          <w:lang w:val="ru-RU"/>
        </w:rPr>
        <w:t xml:space="preserve"> администрации города Ачинска </w:t>
      </w:r>
      <w:r w:rsidRPr="00780DFA">
        <w:rPr>
          <w:sz w:val="28"/>
          <w:szCs w:val="28"/>
          <w:lang w:val="ru-RU"/>
        </w:rPr>
        <w:t>от 0</w:t>
      </w:r>
      <w:r w:rsidR="00780DFA" w:rsidRPr="00780DFA">
        <w:rPr>
          <w:sz w:val="28"/>
          <w:szCs w:val="28"/>
          <w:lang w:val="ru-RU"/>
        </w:rPr>
        <w:t>3</w:t>
      </w:r>
      <w:r w:rsidRPr="00780DFA">
        <w:rPr>
          <w:sz w:val="28"/>
          <w:szCs w:val="28"/>
          <w:lang w:val="ru-RU"/>
        </w:rPr>
        <w:t>.</w:t>
      </w:r>
      <w:r w:rsidR="00780DFA" w:rsidRPr="00780DFA">
        <w:rPr>
          <w:sz w:val="28"/>
          <w:szCs w:val="28"/>
          <w:lang w:val="ru-RU"/>
        </w:rPr>
        <w:t>1</w:t>
      </w:r>
      <w:r w:rsidRPr="00780DFA">
        <w:rPr>
          <w:sz w:val="28"/>
          <w:szCs w:val="28"/>
          <w:lang w:val="ru-RU"/>
        </w:rPr>
        <w:t>2.202</w:t>
      </w:r>
      <w:r w:rsidR="00780DFA" w:rsidRPr="00780DFA">
        <w:rPr>
          <w:sz w:val="28"/>
          <w:szCs w:val="28"/>
          <w:lang w:val="ru-RU"/>
        </w:rPr>
        <w:t>0</w:t>
      </w:r>
      <w:r w:rsidRPr="00780DFA">
        <w:rPr>
          <w:sz w:val="28"/>
          <w:szCs w:val="28"/>
          <w:lang w:val="ru-RU"/>
        </w:rPr>
        <w:t xml:space="preserve"> </w:t>
      </w:r>
      <w:r w:rsidR="00780DFA" w:rsidRPr="00780DFA">
        <w:rPr>
          <w:sz w:val="28"/>
          <w:szCs w:val="28"/>
          <w:lang w:val="ru-RU"/>
        </w:rPr>
        <w:t xml:space="preserve">        </w:t>
      </w:r>
      <w:r w:rsidRPr="00780DFA">
        <w:rPr>
          <w:sz w:val="28"/>
          <w:szCs w:val="28"/>
          <w:lang w:val="ru-RU"/>
        </w:rPr>
        <w:t xml:space="preserve">№ </w:t>
      </w:r>
      <w:r w:rsidR="00780DFA" w:rsidRPr="00780DFA">
        <w:rPr>
          <w:sz w:val="28"/>
          <w:szCs w:val="28"/>
          <w:lang w:val="ru-RU"/>
        </w:rPr>
        <w:t>444/1</w:t>
      </w:r>
      <w:r w:rsidRPr="00780DFA">
        <w:rPr>
          <w:sz w:val="28"/>
          <w:szCs w:val="28"/>
          <w:lang w:val="ru-RU"/>
        </w:rPr>
        <w:t xml:space="preserve"> «Об утверждении Порядка определения объема и условий</w:t>
      </w:r>
      <w:r w:rsidRPr="00E02F45">
        <w:rPr>
          <w:sz w:val="28"/>
          <w:szCs w:val="28"/>
          <w:lang w:val="ru-RU"/>
        </w:rPr>
        <w:t xml:space="preserve"> </w:t>
      </w:r>
      <w:r w:rsidRPr="00E02F45">
        <w:rPr>
          <w:sz w:val="28"/>
          <w:szCs w:val="28"/>
          <w:lang w:val="ru-RU"/>
        </w:rPr>
        <w:lastRenderedPageBreak/>
        <w:t>предоставления муниципальным бю</w:t>
      </w:r>
      <w:r w:rsidR="00780DFA">
        <w:rPr>
          <w:sz w:val="28"/>
          <w:szCs w:val="28"/>
          <w:lang w:val="ru-RU"/>
        </w:rPr>
        <w:t>джетным и автономным учреждения</w:t>
      </w:r>
      <w:r w:rsidRPr="00E02F45">
        <w:rPr>
          <w:sz w:val="28"/>
          <w:szCs w:val="28"/>
          <w:lang w:val="ru-RU"/>
        </w:rPr>
        <w:t xml:space="preserve"> субсидий на иные цели».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мероприятий 1.</w:t>
      </w:r>
      <w:r w:rsidR="00E02F45">
        <w:rPr>
          <w:sz w:val="28"/>
          <w:szCs w:val="28"/>
          <w:lang w:val="ru-RU"/>
        </w:rPr>
        <w:t>6</w:t>
      </w:r>
      <w:r w:rsidRPr="00926E87">
        <w:rPr>
          <w:sz w:val="28"/>
          <w:szCs w:val="28"/>
          <w:lang w:val="ru-RU"/>
        </w:rPr>
        <w:t xml:space="preserve"> «</w:t>
      </w:r>
      <w:r w:rsidR="00E02F45" w:rsidRPr="00E02F45">
        <w:rPr>
          <w:sz w:val="28"/>
          <w:szCs w:val="28"/>
          <w:lang w:val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DA2C77">
        <w:rPr>
          <w:sz w:val="28"/>
          <w:szCs w:val="28"/>
          <w:lang w:val="ru-RU"/>
        </w:rPr>
        <w:t xml:space="preserve">» и </w:t>
      </w:r>
      <w:r w:rsidRPr="00926E87">
        <w:rPr>
          <w:sz w:val="28"/>
          <w:szCs w:val="28"/>
          <w:lang w:val="ru-RU"/>
        </w:rPr>
        <w:t>1.</w:t>
      </w:r>
      <w:r w:rsidR="00E02F45">
        <w:rPr>
          <w:sz w:val="28"/>
          <w:szCs w:val="28"/>
          <w:lang w:val="ru-RU"/>
        </w:rPr>
        <w:t>7</w:t>
      </w:r>
      <w:r w:rsidRPr="00926E87">
        <w:rPr>
          <w:sz w:val="28"/>
          <w:szCs w:val="28"/>
          <w:lang w:val="ru-RU"/>
        </w:rPr>
        <w:t xml:space="preserve"> «</w:t>
      </w:r>
      <w:r w:rsidR="00E02F45" w:rsidRPr="00E02F45">
        <w:rPr>
          <w:sz w:val="28"/>
          <w:szCs w:val="28"/>
          <w:lang w:val="ru-RU"/>
        </w:rPr>
        <w:t>Обеспечение государственных гарантий реализацииправ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Pr="00926E87">
        <w:rPr>
          <w:sz w:val="28"/>
          <w:szCs w:val="28"/>
          <w:lang w:val="ru-RU"/>
        </w:rPr>
        <w:t xml:space="preserve">» осуществляется бюджетными и автономными дошкольными организациями в виде средств субвенции, полученной из средствкраевого бюджета в соответствии с постановлением Правительства Красноярского края от 23.06.2014 № 244-п «Об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нормативов обеспечения реализации основных общеобразовательныхпрограмм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</w:t>
      </w:r>
      <w:r w:rsidRPr="00926E87">
        <w:rPr>
          <w:sz w:val="28"/>
          <w:szCs w:val="28"/>
          <w:lang w:val="ru-RU"/>
        </w:rPr>
        <w:lastRenderedPageBreak/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края».</w:t>
      </w:r>
    </w:p>
    <w:p w:rsidR="00392562" w:rsidRPr="00926E87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Реализация мероприятий 1.</w:t>
      </w:r>
      <w:r w:rsidR="00E02F45">
        <w:rPr>
          <w:sz w:val="28"/>
          <w:szCs w:val="28"/>
          <w:lang w:val="ru-RU"/>
        </w:rPr>
        <w:t>8</w:t>
      </w:r>
      <w:r w:rsidRPr="00926E87">
        <w:rPr>
          <w:sz w:val="28"/>
          <w:szCs w:val="28"/>
          <w:lang w:val="ru-RU"/>
        </w:rPr>
        <w:t xml:space="preserve"> «</w:t>
      </w:r>
      <w:r w:rsidR="00E02F45" w:rsidRPr="00E02F45">
        <w:rPr>
          <w:sz w:val="28"/>
          <w:szCs w:val="28"/>
          <w:lang w:val="ru-RU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</w:r>
      <w:r w:rsidRPr="00926E87">
        <w:rPr>
          <w:sz w:val="28"/>
          <w:szCs w:val="28"/>
          <w:lang w:val="ru-RU"/>
        </w:rPr>
        <w:t>» и 1.</w:t>
      </w:r>
      <w:r w:rsidR="00E02F45">
        <w:rPr>
          <w:sz w:val="28"/>
          <w:szCs w:val="28"/>
          <w:lang w:val="ru-RU"/>
        </w:rPr>
        <w:t>9</w:t>
      </w:r>
      <w:r w:rsidRPr="00926E87">
        <w:rPr>
          <w:sz w:val="28"/>
          <w:szCs w:val="28"/>
          <w:lang w:val="ru-RU"/>
        </w:rPr>
        <w:t xml:space="preserve"> «Обеспечение государственныхгарантий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стандартами» осуществляется бюджетными и автономными общеобразовательными организациями в виде средствсубвенции, полученной из средств краевого бюджета в соответствии с постановлением Правительства Красноярского края от 29.05.2014 № 217-п «Об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 муниципальных общеобразовательных организаций, расположенных на территории Красноярского края,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</w:t>
      </w:r>
      <w:r w:rsidRPr="00926E87">
        <w:rPr>
          <w:sz w:val="28"/>
          <w:szCs w:val="28"/>
          <w:lang w:val="ru-RU"/>
        </w:rPr>
        <w:lastRenderedPageBreak/>
        <w:t>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края».</w:t>
      </w:r>
    </w:p>
    <w:p w:rsidR="00392562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Реализация мероприятия 1.1</w:t>
      </w:r>
      <w:r w:rsidR="004B60B7">
        <w:rPr>
          <w:sz w:val="28"/>
          <w:szCs w:val="28"/>
          <w:lang w:val="ru-RU"/>
        </w:rPr>
        <w:t>0</w:t>
      </w:r>
      <w:r w:rsidRPr="00926E87">
        <w:rPr>
          <w:sz w:val="28"/>
          <w:szCs w:val="28"/>
          <w:lang w:val="ru-RU"/>
        </w:rPr>
        <w:t xml:space="preserve">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осуществляется в соответствии с постановлением Правительства Красноярского края от 15.09.2020 № 622-п </w:t>
      </w:r>
      <w:r w:rsidRPr="00A86638">
        <w:rPr>
          <w:sz w:val="28"/>
          <w:szCs w:val="28"/>
          <w:lang w:val="ru-RU"/>
        </w:rPr>
        <w:t xml:space="preserve">«О предоставлении иных межбюджетных трансфертов бюджетам муниципальных </w:t>
      </w:r>
      <w:r w:rsidR="00AD778F" w:rsidRPr="00A86638">
        <w:rPr>
          <w:sz w:val="28"/>
          <w:szCs w:val="28"/>
          <w:lang w:val="ru-RU"/>
        </w:rPr>
        <w:t>образований</w:t>
      </w:r>
      <w:r w:rsidRPr="00A86638">
        <w:rPr>
          <w:sz w:val="28"/>
          <w:szCs w:val="28"/>
          <w:lang w:val="ru-RU"/>
        </w:rPr>
        <w:t xml:space="preserve"> Красноярского края на выплату ежемесячного денежного вознаграждения</w:t>
      </w:r>
      <w:r w:rsidRPr="00AD778F">
        <w:rPr>
          <w:sz w:val="28"/>
          <w:szCs w:val="28"/>
          <w:lang w:val="ru-RU"/>
        </w:rPr>
        <w:t xml:space="preserve"> за классное руководство педагогическим работникам муниципальных </w:t>
      </w:r>
      <w:r w:rsidR="00AD778F" w:rsidRPr="00AD778F">
        <w:rPr>
          <w:sz w:val="28"/>
          <w:szCs w:val="28"/>
          <w:lang w:val="ru-RU"/>
        </w:rPr>
        <w:t>обще</w:t>
      </w:r>
      <w:r w:rsidRPr="00AD778F">
        <w:rPr>
          <w:sz w:val="28"/>
          <w:szCs w:val="28"/>
          <w:lang w:val="ru-RU"/>
        </w:rPr>
        <w:t>образовательных организаций</w:t>
      </w:r>
      <w:r w:rsidR="00AD778F" w:rsidRPr="00AD778F">
        <w:rPr>
          <w:sz w:val="28"/>
          <w:szCs w:val="28"/>
          <w:lang w:val="ru-RU"/>
        </w:rPr>
        <w:t>».</w:t>
      </w:r>
    </w:p>
    <w:p w:rsidR="00B271FB" w:rsidRPr="00B271FB" w:rsidRDefault="004B60B7" w:rsidP="00B271FB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26E87">
        <w:rPr>
          <w:sz w:val="28"/>
          <w:szCs w:val="28"/>
          <w:lang w:val="ru-RU"/>
        </w:rPr>
        <w:t xml:space="preserve">Реализация мероприятия </w:t>
      </w:r>
      <w:r w:rsidR="00B271FB" w:rsidRPr="00B271FB">
        <w:rPr>
          <w:rFonts w:eastAsia="Calibri"/>
          <w:sz w:val="28"/>
          <w:szCs w:val="28"/>
          <w:lang w:val="ru-RU"/>
        </w:rPr>
        <w:t>1.1</w:t>
      </w:r>
      <w:r w:rsidR="00B271FB">
        <w:rPr>
          <w:rFonts w:eastAsia="Calibri"/>
          <w:sz w:val="28"/>
          <w:szCs w:val="28"/>
          <w:lang w:val="ru-RU"/>
        </w:rPr>
        <w:t>1</w:t>
      </w:r>
      <w:r w:rsidR="00B271FB" w:rsidRPr="00B271FB">
        <w:rPr>
          <w:rFonts w:eastAsia="Calibri"/>
          <w:color w:val="000000"/>
          <w:sz w:val="20"/>
          <w:szCs w:val="20"/>
          <w:lang w:val="ru-RU"/>
        </w:rPr>
        <w:t xml:space="preserve"> «</w:t>
      </w:r>
      <w:r w:rsidR="00B271FB" w:rsidRPr="00B271FB">
        <w:rPr>
          <w:rFonts w:eastAsia="Calibri"/>
          <w:color w:val="000000"/>
          <w:sz w:val="28"/>
          <w:szCs w:val="28"/>
          <w:lang w:val="ru-RU"/>
        </w:rPr>
        <w:t>Обеспечени</w:t>
      </w:r>
      <w:r w:rsidR="00B271FB">
        <w:rPr>
          <w:rFonts w:eastAsia="Calibri"/>
          <w:color w:val="000000"/>
          <w:sz w:val="28"/>
          <w:szCs w:val="28"/>
          <w:lang w:val="ru-RU"/>
        </w:rPr>
        <w:t xml:space="preserve">е деятельности (оказание услуг) </w:t>
      </w:r>
      <w:r w:rsidR="00B271FB" w:rsidRPr="00B271FB">
        <w:rPr>
          <w:rFonts w:eastAsia="Calibri"/>
          <w:color w:val="000000"/>
          <w:sz w:val="28"/>
          <w:szCs w:val="28"/>
          <w:lang w:val="ru-RU"/>
        </w:rPr>
        <w:t xml:space="preserve">персонифицированного финансирования дополнительного образования детей» </w:t>
      </w:r>
      <w:r w:rsidR="00B271FB" w:rsidRPr="00B271FB">
        <w:rPr>
          <w:sz w:val="28"/>
          <w:szCs w:val="28"/>
          <w:lang w:val="ru-RU" w:eastAsia="ru-RU"/>
        </w:rPr>
        <w:t>осуществляется</w:t>
      </w:r>
      <w:r w:rsidR="00B271FB" w:rsidRPr="00B271FB">
        <w:rPr>
          <w:rFonts w:eastAsia="Calibri"/>
          <w:sz w:val="28"/>
          <w:szCs w:val="28"/>
          <w:lang w:val="ru-RU"/>
        </w:rPr>
        <w:t xml:space="preserve"> в рамках федерального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24.12.2018 № 16, Приказом Министерства образования Красноярского края от 23.09.2020 № 434-11-05, в соответствии с постановлением администрации города Ачинска</w:t>
      </w:r>
      <w:r w:rsidR="00AC17C4" w:rsidRPr="00B271FB">
        <w:rPr>
          <w:rFonts w:eastAsia="Calibri"/>
          <w:sz w:val="28"/>
          <w:szCs w:val="28"/>
          <w:lang w:val="ru-RU"/>
        </w:rPr>
        <w:t>от 19.10.2020 № 261-п</w:t>
      </w:r>
      <w:r w:rsidR="00B271FB" w:rsidRPr="00B271FB">
        <w:rPr>
          <w:rFonts w:eastAsia="Calibri"/>
          <w:sz w:val="28"/>
          <w:szCs w:val="28"/>
          <w:lang w:val="ru-RU"/>
        </w:rPr>
        <w:t xml:space="preserve"> «Об утверждении Правил и порядка персонифицированного финансирования дополнительного образования детей в городе Ачинске».</w:t>
      </w:r>
    </w:p>
    <w:p w:rsidR="004B60B7" w:rsidRPr="005D2F78" w:rsidRDefault="004B60B7">
      <w:pPr>
        <w:tabs>
          <w:tab w:val="left" w:pos="0"/>
        </w:tabs>
        <w:rPr>
          <w:sz w:val="28"/>
          <w:szCs w:val="28"/>
          <w:lang w:val="ru-RU"/>
        </w:rPr>
      </w:pPr>
    </w:p>
    <w:p w:rsidR="00392562" w:rsidRPr="00926E87" w:rsidRDefault="00826EA0" w:rsidP="007751E9">
      <w:pPr>
        <w:ind w:firstLine="709"/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4. Управление подпрограммой 1 и контроль за исполнением подпрограммы 1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Управление реализацией подпрограммы 1 осуществляет управление образования администрации города Ачинска. Управление образования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 1. 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Соисполнители подпрограммы 1 осуществляют: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отбор исполнителей отдельных мероприятий подпрограммы, реализуемых соисполнителем;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 координацию исполнения отдельных мероприятий подпрограммы, мониторинг их реализации;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непосредственный контроль за ходом реализации отдельных мероприятий  подпрограммы;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Управление образования координирует деятельность соисполнителей  муниципальной программы в ходе реализации отдельных мероприятий подпрограммы 1.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Для обеспечения мониторинга и анализа хода реализации подпрограммы 1 управление образования организует ведение и представление отчета о реализации муниципальной программы за 1, 2, 3 кварталы в срок не позднее 15-го числа месяца, следующего за отчетным кварталом. Годовой отчет о ходе реализации муниципальной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года, следующего за отчетным.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Годовой отчет в срок до 1 мая года, следующего за отчетным, подлежит размещению на официальном сайте ответственного исполнителя в сети Интернет, а также на официальном сайте органов местного самоуправления города Ачинска </w:t>
      </w:r>
      <w:r>
        <w:rPr>
          <w:sz w:val="28"/>
          <w:szCs w:val="28"/>
        </w:rPr>
        <w:t>http</w:t>
      </w:r>
      <w:r w:rsidRPr="00926E87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www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adm</w:t>
      </w:r>
      <w:r w:rsidRPr="00926E8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achinsk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926E87">
        <w:rPr>
          <w:sz w:val="28"/>
          <w:szCs w:val="28"/>
          <w:lang w:val="ru-RU"/>
        </w:rPr>
        <w:t>.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Управление образования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1.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rPr>
          <w:sz w:val="28"/>
          <w:szCs w:val="28"/>
          <w:lang w:val="ru-RU"/>
        </w:rPr>
        <w:sectPr w:rsidR="00392562" w:rsidRPr="00926E87" w:rsidSect="00DA2C7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9B396E" w:rsidRDefault="00826EA0">
      <w:pPr>
        <w:ind w:left="8505"/>
        <w:jc w:val="right"/>
        <w:rPr>
          <w:lang w:val="ru-RU"/>
        </w:rPr>
      </w:pPr>
      <w:r w:rsidRPr="009B396E">
        <w:rPr>
          <w:lang w:val="ru-RU"/>
        </w:rPr>
        <w:lastRenderedPageBreak/>
        <w:t>Приложение № 1</w:t>
      </w:r>
    </w:p>
    <w:p w:rsidR="00DA2C77" w:rsidRDefault="00826EA0">
      <w:pPr>
        <w:ind w:left="8505"/>
        <w:jc w:val="right"/>
        <w:rPr>
          <w:lang w:val="ru-RU"/>
        </w:rPr>
      </w:pPr>
      <w:r w:rsidRPr="009B396E">
        <w:rPr>
          <w:lang w:val="ru-RU"/>
        </w:rPr>
        <w:t>к подпрограмме «Развитие дошкольного, общего и дополнительного образования», реализуемой в рамках муниципальной программы города Ачинска</w:t>
      </w:r>
    </w:p>
    <w:p w:rsidR="00392562" w:rsidRPr="009B396E" w:rsidRDefault="00826EA0">
      <w:pPr>
        <w:ind w:left="8505"/>
        <w:jc w:val="right"/>
        <w:rPr>
          <w:lang w:val="ru-RU"/>
        </w:rPr>
      </w:pPr>
      <w:r w:rsidRPr="009B396E">
        <w:rPr>
          <w:lang w:val="ru-RU"/>
        </w:rPr>
        <w:t xml:space="preserve"> «Развитие образования»</w:t>
      </w:r>
    </w:p>
    <w:p w:rsidR="00392562" w:rsidRPr="00926E87" w:rsidRDefault="00392562">
      <w:pPr>
        <w:ind w:left="8505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392562" w:rsidRPr="005D2F78" w:rsidRDefault="00392562">
      <w:pPr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4048"/>
        <w:gridCol w:w="1626"/>
        <w:gridCol w:w="1826"/>
        <w:gridCol w:w="1290"/>
        <w:gridCol w:w="1311"/>
        <w:gridCol w:w="1311"/>
        <w:gridCol w:w="1311"/>
      </w:tblGrid>
      <w:tr w:rsidR="005D2F78" w:rsidRPr="005D2F78" w:rsidTr="009B396E">
        <w:trPr>
          <w:trHeight w:val="167"/>
          <w:jc w:val="center"/>
        </w:trPr>
        <w:tc>
          <w:tcPr>
            <w:tcW w:w="1832" w:type="dxa"/>
            <w:vMerge w:val="restart"/>
            <w:shd w:val="clear" w:color="FFFFFF" w:fill="FFFFFF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4562" w:type="dxa"/>
            <w:vMerge w:val="restart"/>
            <w:shd w:val="clear" w:color="FFFFFF" w:fill="FFFFFF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626" w:type="dxa"/>
            <w:vMerge w:val="restart"/>
            <w:shd w:val="clear" w:color="FFFFFF" w:fill="FFFFFF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888" w:type="dxa"/>
            <w:vMerge w:val="restart"/>
            <w:shd w:val="clear" w:color="FFFFFF" w:fill="FFFFFF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Источник информации</w:t>
            </w:r>
          </w:p>
        </w:tc>
        <w:tc>
          <w:tcPr>
            <w:tcW w:w="5223" w:type="dxa"/>
            <w:gridSpan w:val="4"/>
            <w:shd w:val="clear" w:color="FFFFFF" w:fill="FFFFFF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Годы реализации подпрограммы</w:t>
            </w:r>
          </w:p>
        </w:tc>
      </w:tr>
      <w:tr w:rsidR="005D2F78" w:rsidRPr="005D2F78" w:rsidTr="009B396E">
        <w:trPr>
          <w:trHeight w:val="100"/>
          <w:jc w:val="center"/>
        </w:trPr>
        <w:tc>
          <w:tcPr>
            <w:tcW w:w="1832" w:type="dxa"/>
            <w:vMerge/>
            <w:vAlign w:val="center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562" w:type="dxa"/>
            <w:vMerge/>
            <w:vAlign w:val="center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90" w:type="dxa"/>
            <w:shd w:val="clear" w:color="FFFFFF" w:fill="FFFFFF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5D2F78" w:rsidRPr="00DA2C77" w:rsidTr="009B396E">
        <w:trPr>
          <w:trHeight w:val="160"/>
          <w:jc w:val="center"/>
        </w:trPr>
        <w:tc>
          <w:tcPr>
            <w:tcW w:w="15131" w:type="dxa"/>
            <w:gridSpan w:val="8"/>
            <w:shd w:val="clear" w:color="FFFFFF" w:fill="FFFFFF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5D2F78" w:rsidRPr="00DA2C77" w:rsidTr="009B396E">
        <w:trPr>
          <w:trHeight w:val="166"/>
          <w:jc w:val="center"/>
        </w:trPr>
        <w:tc>
          <w:tcPr>
            <w:tcW w:w="15131" w:type="dxa"/>
            <w:gridSpan w:val="8"/>
            <w:shd w:val="clear" w:color="FFFFFF" w:fill="FFFFFF"/>
            <w:hideMark/>
          </w:tcPr>
          <w:p w:rsidR="005D2F78" w:rsidRPr="005D2F78" w:rsidRDefault="005D2F78" w:rsidP="005D2F7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D2F78" w:rsidRPr="005D2F78" w:rsidTr="009B396E">
        <w:trPr>
          <w:trHeight w:val="1359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99290C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до 3 лет, стоящих на учете в управлении 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оперативная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5D2F78" w:rsidRPr="005D2F78" w:rsidTr="009B396E">
        <w:trPr>
          <w:trHeight w:val="1027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5D2F78" w:rsidRPr="005D2F78" w:rsidTr="009B396E">
        <w:trPr>
          <w:trHeight w:val="77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анкеты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</w:tr>
      <w:tr w:rsidR="005D2F78" w:rsidRPr="005D2F78" w:rsidTr="009B396E">
        <w:trPr>
          <w:trHeight w:val="37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4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организаций,имеющих обо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рудованные спортивные площадки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</w:tr>
      <w:tr w:rsidR="005D2F78" w:rsidRPr="005D2F78" w:rsidTr="009B396E">
        <w:trPr>
          <w:trHeight w:val="1022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5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образовательные организации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соглашение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D2F78" w:rsidRPr="005D2F78" w:rsidTr="009B396E">
        <w:trPr>
          <w:trHeight w:val="572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Показатель результативности 6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дошкольных 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F78" w:rsidRPr="00DA2C77" w:rsidTr="009B396E">
        <w:trPr>
          <w:trHeight w:val="58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D2F78" w:rsidRPr="005D2F78" w:rsidTr="009B396E">
        <w:trPr>
          <w:trHeight w:val="113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7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5D2F78" w:rsidRPr="005D2F78" w:rsidTr="009B396E">
        <w:trPr>
          <w:trHeight w:val="58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8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статистический отчет ОШ-1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12 607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8794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 xml:space="preserve">12 </w:t>
            </w:r>
            <w:r w:rsidR="00587947">
              <w:rPr>
                <w:color w:val="000000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12 997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13 050</w:t>
            </w:r>
          </w:p>
        </w:tc>
      </w:tr>
      <w:tr w:rsidR="005D2F78" w:rsidRPr="005D2F78" w:rsidTr="009B396E">
        <w:trPr>
          <w:trHeight w:val="952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9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F78" w:rsidRPr="005D2F78" w:rsidTr="009B396E">
        <w:trPr>
          <w:trHeight w:val="485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10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статичтическая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5D2F78" w:rsidRPr="005D2F78" w:rsidTr="009B396E">
        <w:trPr>
          <w:trHeight w:val="1274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11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262626"/>
                <w:sz w:val="18"/>
                <w:szCs w:val="18"/>
                <w:lang w:val="ru-RU" w:eastAsia="ru-RU"/>
              </w:rPr>
            </w:pPr>
            <w:r w:rsidRPr="005D2F78">
              <w:rPr>
                <w:color w:val="262626"/>
                <w:sz w:val="18"/>
                <w:szCs w:val="18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статичтическая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5D2F78" w:rsidRPr="005D2F78" w:rsidTr="009B396E">
        <w:trPr>
          <w:trHeight w:val="838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12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цикла открытых уроков "ПроеКТОриЯ", направленных на раннюю профориентацию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статичтическая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</w:tr>
      <w:tr w:rsidR="005D2F78" w:rsidRPr="005D2F78" w:rsidTr="009B396E">
        <w:trPr>
          <w:trHeight w:val="695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13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муниципальных общеобразовательных организаций, подготовленных к началу учебного года, в общем количестве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F78" w:rsidRPr="005D2F78" w:rsidTr="009B396E">
        <w:trPr>
          <w:trHeight w:val="990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14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протоколы единого государственного экзамена по русскому языку и математике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F78" w:rsidRPr="005D2F78" w:rsidTr="009B396E">
        <w:trPr>
          <w:trHeight w:val="50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Показатель результативности 15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F78" w:rsidRPr="005D2F78" w:rsidTr="009B396E">
        <w:trPr>
          <w:trHeight w:val="113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16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5D2F78" w:rsidRPr="005D2F78" w:rsidTr="009B396E">
        <w:trPr>
          <w:trHeight w:val="714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17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5D2F78" w:rsidRPr="00DA2C77" w:rsidTr="009B396E">
        <w:trPr>
          <w:trHeight w:val="285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развитие  системы дополнительного образования</w:t>
            </w:r>
          </w:p>
        </w:tc>
      </w:tr>
      <w:tr w:rsidR="005D2F78" w:rsidRPr="005D2F78" w:rsidTr="009B396E">
        <w:trPr>
          <w:trHeight w:val="431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18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учащихся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сводный отчет по итогам соревнований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</w:tr>
      <w:tr w:rsidR="005D2F78" w:rsidRPr="005D2F78" w:rsidTr="009B396E">
        <w:trPr>
          <w:trHeight w:val="79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19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«Успех каждого ребенка»</w:t>
            </w:r>
            <w:r w:rsidRPr="005D2F78">
              <w:rPr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4D7987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4D7987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4D7987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4D7987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</w:tr>
      <w:tr w:rsidR="005D2F78" w:rsidRPr="005D2F78" w:rsidTr="009B396E">
        <w:trPr>
          <w:trHeight w:val="827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20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99290C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</w:t>
            </w:r>
            <w:r w:rsidR="0099290C">
              <w:rPr>
                <w:color w:val="000000"/>
                <w:sz w:val="18"/>
                <w:szCs w:val="18"/>
                <w:lang w:val="ru-RU" w:eastAsia="ru-RU"/>
              </w:rPr>
              <w:t>с</w:t>
            </w: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ирования  в общей численности детей в возрасте от 5 до 18 лет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11,83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13,52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</w:tr>
      <w:tr w:rsidR="005D2F78" w:rsidRPr="005D2F78" w:rsidTr="009B396E">
        <w:trPr>
          <w:trHeight w:val="541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21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внедрённых муниципальных целевых моделей развития системы допо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лнительного образования детей ("</w:t>
            </w: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отчётность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5D2F78" w:rsidRPr="005D2F78" w:rsidTr="009B396E">
        <w:trPr>
          <w:trHeight w:val="763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22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хся ("Патриотическое воспитание</w:t>
            </w:r>
            <w:r w:rsidRPr="005D2F78">
              <w:rPr>
                <w:color w:val="000000"/>
                <w:sz w:val="18"/>
                <w:szCs w:val="18"/>
                <w:lang w:val="ru-RU" w:eastAsia="ru-RU"/>
              </w:rPr>
              <w:t xml:space="preserve">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итоговые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D2F78" w:rsidRPr="005D2F78" w:rsidTr="009B396E">
        <w:trPr>
          <w:trHeight w:val="77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23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итоговый 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1295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</w:tr>
      <w:tr w:rsidR="005D2F78" w:rsidRPr="005D2F78" w:rsidTr="009B396E">
        <w:trPr>
          <w:trHeight w:val="1637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Показатель результативности 24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детей и молодежи в возрасте до 35 лет, вовлечённых в мероприятия, направленные на развитие системы межпоколенческого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итоговый 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</w:tr>
      <w:tr w:rsidR="005D2F78" w:rsidRPr="00DA2C77" w:rsidTr="009B396E">
        <w:trPr>
          <w:trHeight w:val="116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5D2F78" w:rsidRPr="005D2F78" w:rsidTr="009B396E">
        <w:trPr>
          <w:trHeight w:val="601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25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отчет о проведении ВсОШ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5D2F78" w:rsidRPr="005D2F78" w:rsidTr="009B396E">
        <w:trPr>
          <w:trHeight w:val="572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26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итоговые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115</w:t>
            </w:r>
          </w:p>
        </w:tc>
      </w:tr>
      <w:tr w:rsidR="005D2F78" w:rsidRPr="00DA2C77" w:rsidTr="009B396E">
        <w:trPr>
          <w:trHeight w:val="375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 Обеспечить развитие кадрового потенциала сферы образования</w:t>
            </w:r>
          </w:p>
        </w:tc>
      </w:tr>
      <w:tr w:rsidR="005D2F78" w:rsidRPr="005D2F78" w:rsidTr="009B396E">
        <w:trPr>
          <w:trHeight w:val="998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27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</w:tr>
      <w:tr w:rsidR="005D2F78" w:rsidRPr="005D2F78" w:rsidTr="009B396E">
        <w:trPr>
          <w:trHeight w:val="813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28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62,3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62,4</w:t>
            </w:r>
          </w:p>
        </w:tc>
      </w:tr>
      <w:tr w:rsidR="005D2F78" w:rsidRPr="005D2F78" w:rsidTr="009B396E">
        <w:trPr>
          <w:trHeight w:val="669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29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заявочные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</w:tr>
      <w:tr w:rsidR="005D2F78" w:rsidRPr="005D2F78" w:rsidTr="009B396E">
        <w:trPr>
          <w:trHeight w:val="823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30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F78" w:rsidRPr="005D2F78" w:rsidTr="009B396E">
        <w:trPr>
          <w:trHeight w:val="56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31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1,4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F78" w:rsidRPr="005D2F78" w:rsidTr="009B396E">
        <w:trPr>
          <w:trHeight w:val="64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32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F78" w:rsidRPr="005D2F78" w:rsidTr="009B396E">
        <w:trPr>
          <w:trHeight w:val="838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Показатель результативности 33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D2F78" w:rsidRPr="005D2F78" w:rsidTr="009B396E">
        <w:trPr>
          <w:trHeight w:val="964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34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99290C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</w:t>
            </w:r>
            <w:r w:rsidR="0099290C">
              <w:rPr>
                <w:color w:val="000000"/>
                <w:sz w:val="18"/>
                <w:szCs w:val="18"/>
                <w:lang w:val="ru-RU" w:eastAsia="ru-RU"/>
              </w:rPr>
              <w:t>ств</w:t>
            </w: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а педагогических работников "ПрофСреда" ("Современная школа")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5D2F78" w:rsidRPr="005D2F78" w:rsidTr="009B396E">
        <w:trPr>
          <w:trHeight w:val="639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35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5D2F78" w:rsidRPr="005D2F78" w:rsidTr="009B396E">
        <w:trPr>
          <w:trHeight w:val="833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36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5D2F78" w:rsidRDefault="005D2F78" w:rsidP="005D2F78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Доля педагогических работников и управленческих кадров системы общего, дополнительного образования детей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6,8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5D2F78" w:rsidRDefault="005D2F78" w:rsidP="005D2F7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D2F78">
              <w:rPr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</w:tr>
    </w:tbl>
    <w:p w:rsidR="00392562" w:rsidRPr="005D2F78" w:rsidRDefault="00392562">
      <w:pPr>
        <w:jc w:val="center"/>
        <w:rPr>
          <w:lang w:val="ru-RU"/>
        </w:rPr>
      </w:pPr>
    </w:p>
    <w:p w:rsidR="00392562" w:rsidRPr="005D2F78" w:rsidRDefault="00392562">
      <w:pPr>
        <w:jc w:val="center"/>
        <w:rPr>
          <w:lang w:val="ru-RU"/>
        </w:rPr>
      </w:pPr>
    </w:p>
    <w:p w:rsidR="00392562" w:rsidRDefault="00392562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</w:pPr>
    </w:p>
    <w:p w:rsidR="00DA2C77" w:rsidRDefault="00DA2C77">
      <w:pPr>
        <w:tabs>
          <w:tab w:val="left" w:pos="12960"/>
        </w:tabs>
        <w:rPr>
          <w:sz w:val="28"/>
          <w:szCs w:val="28"/>
          <w:lang w:val="ru-RU"/>
        </w:rPr>
        <w:sectPr w:rsidR="00DA2C77" w:rsidSect="00DA2C77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9B396E" w:rsidRDefault="00826EA0" w:rsidP="00562C6D">
      <w:pPr>
        <w:tabs>
          <w:tab w:val="left" w:pos="12960"/>
        </w:tabs>
        <w:jc w:val="right"/>
        <w:rPr>
          <w:lang w:val="ru-RU"/>
        </w:rPr>
      </w:pPr>
      <w:r w:rsidRPr="009B396E">
        <w:rPr>
          <w:lang w:val="ru-RU"/>
        </w:rPr>
        <w:lastRenderedPageBreak/>
        <w:t>Приложение № 2</w:t>
      </w:r>
    </w:p>
    <w:p w:rsidR="00DA2C77" w:rsidRDefault="00826EA0">
      <w:pPr>
        <w:ind w:left="8505"/>
        <w:jc w:val="right"/>
        <w:rPr>
          <w:lang w:val="ru-RU"/>
        </w:rPr>
      </w:pPr>
      <w:r w:rsidRPr="009B396E">
        <w:rPr>
          <w:lang w:val="ru-RU"/>
        </w:rPr>
        <w:t>к подпрограмме «Развитие дошкольного, общего и дополнительного образования», реализуемой в рамках муниципальной программы города Ачинска</w:t>
      </w:r>
    </w:p>
    <w:p w:rsidR="00392562" w:rsidRPr="009B396E" w:rsidRDefault="00826EA0">
      <w:pPr>
        <w:ind w:left="8505"/>
        <w:jc w:val="right"/>
        <w:rPr>
          <w:lang w:val="ru-RU"/>
        </w:rPr>
      </w:pPr>
      <w:r w:rsidRPr="009B396E">
        <w:rPr>
          <w:lang w:val="ru-RU"/>
        </w:rPr>
        <w:t xml:space="preserve"> «Развитие образования»</w:t>
      </w:r>
    </w:p>
    <w:p w:rsidR="00392562" w:rsidRPr="00647318" w:rsidRDefault="00826EA0">
      <w:pPr>
        <w:jc w:val="center"/>
        <w:rPr>
          <w:sz w:val="28"/>
          <w:szCs w:val="28"/>
          <w:lang w:val="ru-RU"/>
        </w:rPr>
      </w:pPr>
      <w:r w:rsidRPr="00647318">
        <w:rPr>
          <w:sz w:val="28"/>
          <w:szCs w:val="28"/>
          <w:lang w:val="ru-RU"/>
        </w:rPr>
        <w:t>Перечень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мероприятий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подпрограммы</w:t>
      </w:r>
    </w:p>
    <w:p w:rsidR="00392562" w:rsidRPr="007531DB" w:rsidRDefault="007531DB" w:rsidP="00DA2C77">
      <w:pPr>
        <w:tabs>
          <w:tab w:val="left" w:pos="12474"/>
        </w:tabs>
        <w:jc w:val="right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 w:rsidRPr="007531DB">
        <w:rPr>
          <w:sz w:val="20"/>
          <w:szCs w:val="20"/>
          <w:lang w:val="ru-RU"/>
        </w:rPr>
        <w:t>(тыс. 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287"/>
        <w:gridCol w:w="1352"/>
        <w:gridCol w:w="551"/>
        <w:gridCol w:w="684"/>
        <w:gridCol w:w="1449"/>
        <w:gridCol w:w="891"/>
        <w:gridCol w:w="1050"/>
        <w:gridCol w:w="1085"/>
        <w:gridCol w:w="1085"/>
        <w:gridCol w:w="1085"/>
        <w:gridCol w:w="2287"/>
      </w:tblGrid>
      <w:tr w:rsidR="00562C6D" w:rsidRPr="00DA2C77" w:rsidTr="00E81C9C">
        <w:trPr>
          <w:trHeight w:val="705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62C6D" w:rsidRPr="00562C6D" w:rsidTr="00E81C9C">
        <w:trPr>
          <w:trHeight w:val="285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Итого 2022-2024 годы</w:t>
            </w: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62C6D" w:rsidRPr="00562C6D" w:rsidTr="00E81C9C">
        <w:trPr>
          <w:trHeight w:val="540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62C6D" w:rsidRPr="00562C6D" w:rsidTr="00E81C9C">
        <w:trPr>
          <w:trHeight w:val="315"/>
          <w:jc w:val="center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562C6D" w:rsidRPr="00DA2C77" w:rsidTr="00E81C9C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562C6D" w:rsidRPr="00DA2C77" w:rsidTr="00E81C9C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562C6D" w:rsidRPr="00DA2C77" w:rsidTr="00E81C9C">
        <w:trPr>
          <w:trHeight w:val="495"/>
          <w:jc w:val="center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562C6D" w:rsidRPr="00DA2C77" w:rsidTr="00E81C9C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95061" w:rsidRPr="00562C6D" w:rsidTr="00DC70CB">
        <w:trPr>
          <w:trHeight w:val="192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95061" w:rsidRPr="00562C6D" w:rsidRDefault="00C95061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65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061" w:rsidRPr="00562C6D" w:rsidRDefault="00C95061" w:rsidP="00DC70CB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AF167A" w:rsidRPr="00DA2C77" w:rsidTr="00E81C9C">
        <w:trPr>
          <w:trHeight w:val="11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225 637,1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225 637,1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225 637,1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676 911,3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Ежегодно 2022-2024 гг. услуги дошкольного образования в ДОО получают 6 278 детей</w:t>
            </w:r>
          </w:p>
        </w:tc>
      </w:tr>
      <w:tr w:rsidR="00562C6D" w:rsidRPr="00562C6D" w:rsidTr="00DA2C77">
        <w:trPr>
          <w:trHeight w:val="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C9506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562C6D" w:rsidRPr="00DA2C77" w:rsidTr="00DA2C77">
        <w:trPr>
          <w:trHeight w:val="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88 616,3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88 616,3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88 616,3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265 848,9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Ежегодно  ежемесячную выплату получают 581 человек</w:t>
            </w:r>
          </w:p>
        </w:tc>
      </w:tr>
      <w:tr w:rsidR="00562C6D" w:rsidRPr="00562C6D" w:rsidTr="00C95061">
        <w:trPr>
          <w:trHeight w:val="33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4.3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C9506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1.3</w:t>
            </w:r>
          </w:p>
        </w:tc>
      </w:tr>
      <w:tr w:rsidR="00E81C9C" w:rsidRPr="00DA2C77" w:rsidTr="00E81C9C">
        <w:trPr>
          <w:trHeight w:val="400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02 1 00 7554 0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12 012,9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1C9C" w:rsidRPr="00562C6D" w:rsidRDefault="00E81C9C" w:rsidP="00E81C9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Ежегодно услуга предоставляется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227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 детям по программе дошкольного образования</w:t>
            </w:r>
          </w:p>
        </w:tc>
      </w:tr>
      <w:tr w:rsidR="00562C6D" w:rsidRPr="00562C6D" w:rsidTr="00DA2C77">
        <w:trPr>
          <w:trHeight w:val="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E81C9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1.6</w:t>
            </w:r>
          </w:p>
        </w:tc>
      </w:tr>
      <w:tr w:rsidR="00E81C9C" w:rsidRPr="00DA2C77" w:rsidTr="00DA2C77">
        <w:trPr>
          <w:trHeight w:val="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02 1 00 7408 0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587 414,4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Ежегодно 2022-2024 гг.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 6 278 детей получают услуги дошкольного образования  в ДОО.</w:t>
            </w:r>
          </w:p>
        </w:tc>
      </w:tr>
      <w:tr w:rsidR="00562C6D" w:rsidRPr="00E81C9C" w:rsidTr="00DA2C77">
        <w:trPr>
          <w:trHeight w:val="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4.5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E81C9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81C9C" w:rsidRPr="00DA2C77" w:rsidTr="00DA2C77">
        <w:trPr>
          <w:trHeight w:val="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02 1 00 7588 0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C9C" w:rsidRPr="00562C6D" w:rsidRDefault="00E81C9C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>
            <w:pPr>
              <w:jc w:val="center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E81C9C" w:rsidRDefault="00E81C9C" w:rsidP="00E81C9C">
            <w:pPr>
              <w:ind w:right="-175"/>
              <w:jc w:val="left"/>
              <w:rPr>
                <w:color w:val="000000"/>
                <w:sz w:val="20"/>
                <w:szCs w:val="20"/>
              </w:rPr>
            </w:pPr>
            <w:r w:rsidRPr="00E81C9C">
              <w:rPr>
                <w:color w:val="000000"/>
                <w:sz w:val="20"/>
                <w:szCs w:val="20"/>
              </w:rPr>
              <w:t>1 532 460,3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9C" w:rsidRPr="00562C6D" w:rsidRDefault="00E81C9C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Ежегодно 2022-2024 гг.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6 278 детей получают услуги дошкольного образования  в ДОО.</w:t>
            </w:r>
          </w:p>
        </w:tc>
      </w:tr>
      <w:tr w:rsidR="00562C6D" w:rsidRPr="00DA2C77" w:rsidTr="00E81C9C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62C6D" w:rsidRPr="00562C6D" w:rsidTr="00E81C9C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E81C9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AF167A" w:rsidRPr="00DA2C77" w:rsidTr="00E81C9C">
        <w:trPr>
          <w:trHeight w:val="15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107 974,8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107 974,8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107 974,8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323 924,4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7A" w:rsidRPr="00562C6D" w:rsidRDefault="00AF167A" w:rsidP="00587947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В 2022 г. услуги общего образования получат </w:t>
            </w:r>
            <w:r w:rsidR="00E81C9C">
              <w:rPr>
                <w:color w:val="000000"/>
                <w:sz w:val="20"/>
                <w:szCs w:val="20"/>
                <w:lang w:val="ru-RU" w:eastAsia="ru-RU"/>
              </w:rPr>
              <w:t xml:space="preserve">   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12 </w:t>
            </w:r>
            <w:r w:rsidR="00587947">
              <w:rPr>
                <w:color w:val="000000"/>
                <w:sz w:val="20"/>
                <w:szCs w:val="20"/>
                <w:lang w:val="ru-RU" w:eastAsia="ru-RU"/>
              </w:rPr>
              <w:t>809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 обучающихся, в 2023 г.- 12 997 обучающихся, в 2024 г.- 13 050 обучающихся</w:t>
            </w:r>
          </w:p>
        </w:tc>
      </w:tr>
      <w:tr w:rsidR="00562C6D" w:rsidRPr="00E81C9C" w:rsidTr="00DA2C77">
        <w:trPr>
          <w:trHeight w:val="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E81C9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562C6D" w:rsidRPr="00DA2C77" w:rsidTr="00DA2C77">
        <w:trPr>
          <w:trHeight w:val="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заработной платы (минимального размера оплаты труда)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64 405,6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64 405,6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64 405,6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193 216,8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Ежегодно  получают ежемесячную выплату  371 человек                                                                                          </w:t>
            </w:r>
          </w:p>
        </w:tc>
      </w:tr>
      <w:tr w:rsidR="00562C6D" w:rsidRPr="00562C6D" w:rsidTr="00E81C9C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5.3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E81C9C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1.8</w:t>
            </w:r>
          </w:p>
        </w:tc>
      </w:tr>
      <w:tr w:rsidR="00D130B8" w:rsidRPr="00DA2C77" w:rsidTr="00E81C9C">
        <w:trPr>
          <w:trHeight w:val="754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0B8" w:rsidRPr="00562C6D" w:rsidRDefault="00D130B8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0B8" w:rsidRPr="00562C6D" w:rsidRDefault="00D130B8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02 1 00 7409 0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249 215,7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87947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В 2022 г. услуги общего образования получат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12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809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 обучающихся, в 2023 г.- 12 997 обучающихся, в 2024 г.- 13 050 обучающихся</w:t>
            </w:r>
          </w:p>
        </w:tc>
      </w:tr>
      <w:tr w:rsidR="00562C6D" w:rsidRPr="00D130B8" w:rsidTr="00D130B8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5.4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D130B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D130B8" w:rsidRPr="00DA2C77" w:rsidTr="00E81C9C">
        <w:trPr>
          <w:trHeight w:val="756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0B8" w:rsidRPr="00562C6D" w:rsidRDefault="00D130B8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0B8" w:rsidRPr="00562C6D" w:rsidRDefault="00D130B8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503 684,2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503 684,2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503 684,2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175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1 511 052,6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87947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В 2022 г. услуги общего образования получат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12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809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 обучающихся, в 2023 г.- 12 997 обучающихся, в 2024 г.- 13 050 обучающихся</w:t>
            </w:r>
          </w:p>
        </w:tc>
      </w:tr>
      <w:tr w:rsidR="00562C6D" w:rsidRPr="00D130B8" w:rsidTr="00E81C9C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1.10</w:t>
            </w:r>
          </w:p>
        </w:tc>
      </w:tr>
      <w:tr w:rsidR="00562C6D" w:rsidRPr="00DA2C77" w:rsidTr="00E81C9C">
        <w:trPr>
          <w:trHeight w:val="21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02 1 00 5303 0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7531D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="007531DB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7531DB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 w:rsidR="00562C6D"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B12F21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будут получать 530 чел. ежегодно.</w:t>
            </w:r>
          </w:p>
        </w:tc>
      </w:tr>
      <w:tr w:rsidR="00562C6D" w:rsidRPr="00DA2C77" w:rsidTr="00E81C9C">
        <w:trPr>
          <w:trHeight w:val="212"/>
          <w:jc w:val="center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562C6D" w:rsidRDefault="00562C6D" w:rsidP="00562C6D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562C6D" w:rsidRPr="00562C6D" w:rsidTr="00D130B8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D130B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AF167A" w:rsidRPr="00DA2C77" w:rsidTr="00E81C9C">
        <w:trPr>
          <w:trHeight w:val="10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67A" w:rsidRPr="00562C6D" w:rsidRDefault="00AF167A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26 937,8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26 937,8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26 937,8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AF167A" w:rsidRDefault="00AF167A">
            <w:pPr>
              <w:jc w:val="center"/>
              <w:rPr>
                <w:color w:val="000000"/>
                <w:sz w:val="20"/>
                <w:szCs w:val="20"/>
              </w:rPr>
            </w:pPr>
            <w:r w:rsidRPr="00AF167A">
              <w:rPr>
                <w:color w:val="000000"/>
                <w:sz w:val="20"/>
                <w:szCs w:val="20"/>
              </w:rPr>
              <w:t>80 813,4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67A" w:rsidRPr="00562C6D" w:rsidRDefault="00AF167A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Ежегодно 3 232 человека получают услуги дополнительного образования</w:t>
            </w:r>
          </w:p>
        </w:tc>
      </w:tr>
      <w:tr w:rsidR="00562C6D" w:rsidRPr="00562C6D" w:rsidTr="00D130B8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D130B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562C6D" w:rsidRPr="00DA2C77" w:rsidTr="00E81C9C">
        <w:trPr>
          <w:trHeight w:val="217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6 609,0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6 609,0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6 609,0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19 827,0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Ежегодно  ежемесячную выплату получают 43 человека</w:t>
            </w:r>
          </w:p>
        </w:tc>
      </w:tr>
      <w:tr w:rsidR="00562C6D" w:rsidRPr="00562C6D" w:rsidTr="00E81C9C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6.3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D130B8" w:rsidRPr="00DA2C77" w:rsidTr="00E81C9C">
        <w:trPr>
          <w:trHeight w:val="756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0B8" w:rsidRPr="00562C6D" w:rsidRDefault="00D130B8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0B8" w:rsidRPr="00562C6D" w:rsidRDefault="00D130B8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29 430,7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29 430,7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29 430,7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D130B8" w:rsidRDefault="00D130B8">
            <w:pPr>
              <w:jc w:val="center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88 292,1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Ежегодно услуги дополнительного образования получат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7 397 человек</w:t>
            </w:r>
          </w:p>
        </w:tc>
      </w:tr>
      <w:tr w:rsidR="00562C6D" w:rsidRPr="00562C6D" w:rsidTr="00E81C9C">
        <w:trPr>
          <w:trHeight w:val="390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6.4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1.11</w:t>
            </w:r>
          </w:p>
        </w:tc>
      </w:tr>
      <w:tr w:rsidR="00562C6D" w:rsidRPr="00647318" w:rsidTr="00E81C9C">
        <w:trPr>
          <w:trHeight w:val="1706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562C6D" w:rsidRDefault="00562C6D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02 1 00 0724 0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610, 620, 630,810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10 186,7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30 560,1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AD778F" w:rsidP="005B0BA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Ежегодно</w:t>
            </w:r>
            <w:r w:rsidR="00562C6D"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 будет освоено 2 000 сертификатов</w:t>
            </w:r>
          </w:p>
        </w:tc>
      </w:tr>
      <w:tr w:rsidR="00562C6D" w:rsidRPr="00DA2C77" w:rsidTr="00E81C9C">
        <w:trPr>
          <w:trHeight w:val="3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Содействовать выявлению и поддержке одарённых детей</w:t>
            </w:r>
          </w:p>
        </w:tc>
      </w:tr>
      <w:tr w:rsidR="00562C6D" w:rsidRPr="00562C6D" w:rsidTr="00D130B8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46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562C6D" w:rsidRDefault="00562C6D" w:rsidP="00D130B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1.4</w:t>
            </w:r>
          </w:p>
        </w:tc>
      </w:tr>
      <w:tr w:rsidR="00091CD3" w:rsidRPr="00DA2C77" w:rsidTr="00E81C9C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Ежегодное приобретение призового фонда и оплата стоимости проезда для одаренных детей, участвующих в конкурсах, соревнованиях, конференциях, олимпиадах и т.д., обеспечение софинансирования грантовых конкурсов. </w:t>
            </w:r>
          </w:p>
        </w:tc>
      </w:tr>
      <w:tr w:rsidR="00091CD3" w:rsidRPr="00562C6D" w:rsidTr="00E81C9C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91CD3" w:rsidRPr="00562C6D" w:rsidTr="00E81C9C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1 200,9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1 200,9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1 200,9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3 602,7</w:t>
            </w:r>
          </w:p>
        </w:tc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91CD3" w:rsidRPr="00562C6D" w:rsidTr="00E81C9C">
        <w:trPr>
          <w:trHeight w:val="16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562C6D" w:rsidRDefault="00091CD3" w:rsidP="00562C6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center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1 107,0</w:t>
            </w:r>
          </w:p>
        </w:tc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562C6D" w:rsidRDefault="00091CD3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62C6D" w:rsidRPr="00DA2C77" w:rsidTr="00E81C9C">
        <w:trPr>
          <w:trHeight w:val="31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 Обеспечить развитие кадрового потенциала</w:t>
            </w:r>
          </w:p>
        </w:tc>
      </w:tr>
      <w:tr w:rsidR="00562C6D" w:rsidRPr="00562C6D" w:rsidTr="00D130B8">
        <w:trPr>
          <w:trHeight w:val="31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2C6D" w:rsidRPr="00562C6D" w:rsidRDefault="00562C6D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8.1</w:t>
            </w:r>
          </w:p>
        </w:tc>
        <w:tc>
          <w:tcPr>
            <w:tcW w:w="14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D130B8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Мероприятие 1.5</w:t>
            </w:r>
          </w:p>
        </w:tc>
      </w:tr>
      <w:tr w:rsidR="00562C6D" w:rsidRPr="00DA2C77" w:rsidTr="00E81C9C">
        <w:trPr>
          <w:trHeight w:val="31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02 1 00 8903 0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240, 350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091CD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3 079,5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562C6D" w:rsidRDefault="00562C6D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 xml:space="preserve">Ежегодное повышение квалификации, получение высшего и среднего профессионального образования работников УО,ДОО, ОО, научно-методическое сопровождение деятельности муниципальной системы образования. Проведение конкурсов, фестивалей, советов, </w:t>
            </w: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</w:r>
          </w:p>
        </w:tc>
      </w:tr>
      <w:tr w:rsidR="00D130B8" w:rsidRPr="00562C6D" w:rsidTr="00E81C9C">
        <w:trPr>
          <w:trHeight w:val="31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220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205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190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175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5 579 753,7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130B8" w:rsidRPr="00562C6D" w:rsidTr="00E81C9C">
        <w:trPr>
          <w:trHeight w:val="1305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562C6D" w:rsidRDefault="00D130B8" w:rsidP="00562C6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220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205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190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0B8" w:rsidRPr="00D130B8" w:rsidRDefault="00D130B8" w:rsidP="00D130B8">
            <w:pPr>
              <w:ind w:right="-175"/>
              <w:jc w:val="left"/>
              <w:rPr>
                <w:color w:val="000000"/>
                <w:sz w:val="20"/>
                <w:szCs w:val="20"/>
              </w:rPr>
            </w:pPr>
            <w:r w:rsidRPr="00D130B8">
              <w:rPr>
                <w:color w:val="000000"/>
                <w:sz w:val="20"/>
                <w:szCs w:val="20"/>
              </w:rPr>
              <w:t>5 579 753,7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0B8" w:rsidRPr="00562C6D" w:rsidRDefault="00D130B8" w:rsidP="00562C6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62C6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562C6D" w:rsidRDefault="00562C6D">
      <w:pPr>
        <w:rPr>
          <w:sz w:val="28"/>
          <w:szCs w:val="28"/>
          <w:lang w:val="ru-RU"/>
        </w:rPr>
      </w:pPr>
    </w:p>
    <w:p w:rsidR="00562C6D" w:rsidRPr="00562C6D" w:rsidRDefault="00562C6D">
      <w:pPr>
        <w:rPr>
          <w:sz w:val="28"/>
          <w:szCs w:val="28"/>
          <w:lang w:val="ru-RU"/>
        </w:rPr>
      </w:pPr>
    </w:p>
    <w:p w:rsidR="00392562" w:rsidRPr="00926E87" w:rsidRDefault="00392562">
      <w:pPr>
        <w:ind w:right="-426"/>
        <w:jc w:val="left"/>
        <w:rPr>
          <w:sz w:val="28"/>
          <w:szCs w:val="28"/>
          <w:lang w:val="ru-RU"/>
        </w:rPr>
        <w:sectPr w:rsidR="00392562" w:rsidRPr="00926E87" w:rsidSect="00DA2C77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9B396E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ru-RU"/>
        </w:rPr>
      </w:pPr>
      <w:r w:rsidRPr="009B396E">
        <w:rPr>
          <w:color w:val="000000"/>
          <w:lang w:val="ru-RU"/>
        </w:rPr>
        <w:lastRenderedPageBreak/>
        <w:t xml:space="preserve">Приложение № </w:t>
      </w:r>
      <w:r w:rsidR="005523A6">
        <w:rPr>
          <w:color w:val="000000"/>
          <w:lang w:val="ru-RU"/>
        </w:rPr>
        <w:t>5</w:t>
      </w:r>
    </w:p>
    <w:p w:rsidR="00392562" w:rsidRPr="009B396E" w:rsidRDefault="00826EA0" w:rsidP="00DA2C77">
      <w:pPr>
        <w:ind w:left="3686"/>
        <w:jc w:val="right"/>
        <w:rPr>
          <w:lang w:val="ru-RU"/>
        </w:rPr>
      </w:pPr>
      <w:r w:rsidRPr="009B396E">
        <w:rPr>
          <w:lang w:val="ru-RU"/>
        </w:rPr>
        <w:t>к муниципальной программе города Ачинска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Подпрограмма 2 «Круглогодичный отдых, оздоровление и занятость детей», реализуемая в рамках муниципальной программы города Ачинска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</w:t>
      </w:r>
      <w:r w:rsidR="00FD5A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подпрограммы</w:t>
      </w:r>
    </w:p>
    <w:p w:rsidR="00392562" w:rsidRDefault="00392562">
      <w:pPr>
        <w:jc w:val="center"/>
        <w:rPr>
          <w:sz w:val="28"/>
          <w:szCs w:val="28"/>
        </w:rPr>
      </w:pPr>
    </w:p>
    <w:tbl>
      <w:tblPr>
        <w:tblStyle w:val="9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886"/>
      </w:tblGrid>
      <w:tr w:rsidR="00392562" w:rsidRPr="00DA2C77" w:rsidTr="00DA2C77">
        <w:trPr>
          <w:jc w:val="center"/>
        </w:trPr>
        <w:tc>
          <w:tcPr>
            <w:tcW w:w="3652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«Круглогодичный отдых, оздоровление и занятость детей» (далее подпрограмма 2)</w:t>
            </w:r>
          </w:p>
        </w:tc>
      </w:tr>
      <w:tr w:rsidR="00392562" w:rsidTr="00DA2C77">
        <w:trPr>
          <w:jc w:val="center"/>
        </w:trPr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812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</w:t>
            </w:r>
            <w:r w:rsidR="00FD5AF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образования»</w:t>
            </w:r>
          </w:p>
        </w:tc>
      </w:tr>
      <w:tr w:rsidR="00392562" w:rsidRPr="00DA2C77" w:rsidTr="00DA2C77">
        <w:trPr>
          <w:jc w:val="center"/>
        </w:trPr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812" w:type="dxa"/>
          </w:tcPr>
          <w:p w:rsidR="00392562" w:rsidRPr="00926E87" w:rsidRDefault="005B0BAD" w:rsidP="00B34C7B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67879">
              <w:rPr>
                <w:sz w:val="28"/>
                <w:szCs w:val="28"/>
                <w:lang w:val="ru-RU"/>
              </w:rPr>
              <w:t>Администрация города (отдел бухгалтерского учета и контроля, отдел спорта и молодежной политики, отдел культуры), управление образования администрации города Ачинска, муниципальное автономное оздоровительное учреждение «Сокол»</w:t>
            </w:r>
          </w:p>
        </w:tc>
      </w:tr>
      <w:tr w:rsidR="00392562" w:rsidRPr="00DA2C77" w:rsidTr="00DA2C77">
        <w:trPr>
          <w:trHeight w:val="572"/>
          <w:jc w:val="center"/>
        </w:trPr>
        <w:tc>
          <w:tcPr>
            <w:tcW w:w="3652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</w:t>
            </w:r>
            <w:r w:rsidR="00D1128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Цель: обеспечение безопасного, качественного отдыха, занятости и оздоровления детей.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Задачи: 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1. Организация отдыха, занятости и оздоровления детей в лагерях с дневным пребыванием;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2. Организация отдыха, занятости и оздоровления детей в загородных оздоровительных лагерях;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3. Организация отдыха, занятости и оздоровления детей в стационарном палаточном лагере «Чулымье»;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4. Организация отдыха, занятости и оздоровления детей в походах, сплавах, форумах, проектах, слетах, сборах;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5. Организация отдыха детей, состоящих на </w:t>
            </w:r>
            <w:r w:rsidRPr="00926E87">
              <w:rPr>
                <w:sz w:val="28"/>
                <w:szCs w:val="28"/>
                <w:lang w:val="ru-RU"/>
              </w:rPr>
              <w:lastRenderedPageBreak/>
              <w:t>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ситуации.</w:t>
            </w:r>
          </w:p>
        </w:tc>
      </w:tr>
      <w:tr w:rsidR="00392562" w:rsidRPr="00DA2C77" w:rsidTr="00DA2C77">
        <w:trPr>
          <w:jc w:val="center"/>
        </w:trPr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 xml:space="preserve">Ожидаемые результаты от реализации программы с указанием динамики изменения показателей результативности, отражающих социально-экономическую эффективность реализации программы </w:t>
            </w:r>
          </w:p>
        </w:tc>
        <w:tc>
          <w:tcPr>
            <w:tcW w:w="581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доля детей школьного возраста, охваченных оздоровлением и занятостью от общего количества школьников;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количество детей, отдохнувших в лагерях с дневным пребыванием детей;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количество детей, отдохнувших в загородных</w:t>
            </w:r>
            <w:r w:rsidR="00133745">
              <w:rPr>
                <w:sz w:val="28"/>
                <w:szCs w:val="28"/>
                <w:lang w:val="ru-RU"/>
              </w:rPr>
              <w:t xml:space="preserve"> оздоровительных</w:t>
            </w:r>
            <w:r w:rsidRPr="00926E87">
              <w:rPr>
                <w:sz w:val="28"/>
                <w:szCs w:val="28"/>
                <w:lang w:val="ru-RU"/>
              </w:rPr>
              <w:t xml:space="preserve"> лагерях;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количество детей, отдохнувших в палаточных лагерях;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количество детей, принявших участие  в походах, сплавах, форумах, проектах, слетах, сборах.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Перечень и значения показателей результативности подпрограммы 2 приведены в приложении № 1 к подпрограмме.</w:t>
            </w:r>
          </w:p>
        </w:tc>
      </w:tr>
      <w:tr w:rsidR="00392562" w:rsidTr="00DA2C77">
        <w:trPr>
          <w:jc w:val="center"/>
        </w:trPr>
        <w:tc>
          <w:tcPr>
            <w:tcW w:w="3652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D1128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D1128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2030 годы</w:t>
            </w:r>
          </w:p>
        </w:tc>
      </w:tr>
      <w:tr w:rsidR="00392562" w:rsidRPr="00675C1B" w:rsidTr="00DA2C77">
        <w:trPr>
          <w:jc w:val="center"/>
        </w:trPr>
        <w:tc>
          <w:tcPr>
            <w:tcW w:w="3652" w:type="dxa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Объем финансирования подпрограммы 2 составит:</w:t>
            </w:r>
          </w:p>
          <w:p w:rsidR="00392562" w:rsidRPr="00DA28E4" w:rsidRDefault="005523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651 461,6</w:t>
            </w:r>
            <w:r w:rsidR="00826EA0" w:rsidRPr="00DA28E4">
              <w:rPr>
                <w:sz w:val="28"/>
                <w:szCs w:val="28"/>
                <w:lang w:val="ru-RU"/>
              </w:rPr>
              <w:t xml:space="preserve"> в том числе по годам: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2014 год – 41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627,4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2015 год – 58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573,8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2016 год – 59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679,2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2017 год – 58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954,3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2018 год – 60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280,4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2019 год – 62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263,9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 xml:space="preserve">2020 год – </w:t>
            </w:r>
            <w:r w:rsidR="00DA28E4">
              <w:rPr>
                <w:sz w:val="28"/>
                <w:szCs w:val="28"/>
                <w:lang w:val="ru-RU"/>
              </w:rPr>
              <w:t>44 040,4</w:t>
            </w:r>
            <w:r w:rsidRPr="00DA28E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19443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2021 год – </w:t>
            </w:r>
            <w:r w:rsidR="005523A6">
              <w:rPr>
                <w:sz w:val="28"/>
                <w:szCs w:val="28"/>
                <w:lang w:val="ru-RU"/>
              </w:rPr>
              <w:t>73 138,3</w:t>
            </w:r>
            <w:r w:rsidRPr="0019443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19443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2022 год – </w:t>
            </w:r>
            <w:r w:rsidR="00100778">
              <w:rPr>
                <w:sz w:val="28"/>
                <w:szCs w:val="28"/>
                <w:lang w:val="ru-RU"/>
              </w:rPr>
              <w:t>64 301,3</w:t>
            </w:r>
            <w:r w:rsidRPr="0019443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19443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2023 год – </w:t>
            </w:r>
            <w:r w:rsidR="00100778">
              <w:rPr>
                <w:sz w:val="28"/>
                <w:szCs w:val="28"/>
                <w:lang w:val="ru-RU"/>
              </w:rPr>
              <w:t>64 301,3</w:t>
            </w:r>
            <w:r w:rsidR="00100778" w:rsidRPr="00194434">
              <w:rPr>
                <w:sz w:val="28"/>
                <w:szCs w:val="28"/>
                <w:lang w:val="ru-RU"/>
              </w:rPr>
              <w:t xml:space="preserve"> </w:t>
            </w:r>
            <w:r w:rsidRPr="00194434">
              <w:rPr>
                <w:sz w:val="28"/>
                <w:szCs w:val="28"/>
                <w:lang w:val="ru-RU"/>
              </w:rPr>
              <w:t>тыс. руб.</w:t>
            </w:r>
            <w:r w:rsidR="00133745" w:rsidRPr="00194434">
              <w:rPr>
                <w:sz w:val="28"/>
                <w:szCs w:val="28"/>
                <w:lang w:val="ru-RU"/>
              </w:rPr>
              <w:t>;</w:t>
            </w:r>
          </w:p>
          <w:p w:rsidR="00133745" w:rsidRPr="00DA28E4" w:rsidRDefault="00133745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2024 год – </w:t>
            </w:r>
            <w:r w:rsidR="00100778">
              <w:rPr>
                <w:sz w:val="28"/>
                <w:szCs w:val="28"/>
                <w:lang w:val="ru-RU"/>
              </w:rPr>
              <w:t>64 301,3</w:t>
            </w:r>
            <w:r w:rsidR="00100778" w:rsidRPr="00194434">
              <w:rPr>
                <w:sz w:val="28"/>
                <w:szCs w:val="28"/>
                <w:lang w:val="ru-RU"/>
              </w:rPr>
              <w:t xml:space="preserve"> </w:t>
            </w:r>
            <w:r w:rsidRPr="00194434">
              <w:rPr>
                <w:sz w:val="28"/>
                <w:szCs w:val="28"/>
                <w:lang w:val="ru-RU"/>
              </w:rPr>
              <w:t>тыс. руб.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Из них: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5523A6">
              <w:rPr>
                <w:sz w:val="28"/>
                <w:szCs w:val="28"/>
                <w:lang w:val="ru-RU"/>
              </w:rPr>
              <w:t>207 637,8</w:t>
            </w:r>
            <w:r w:rsidRPr="00DA28E4">
              <w:rPr>
                <w:sz w:val="28"/>
                <w:szCs w:val="28"/>
                <w:lang w:val="ru-RU"/>
              </w:rPr>
              <w:t xml:space="preserve"> тыс.руб., в том числе: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2014 год – 17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096,2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2015 год – 17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936,5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2016 год – 16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392,2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2017 год – 16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555,3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2018 год – 20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141,8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lastRenderedPageBreak/>
              <w:t>2019 год – 19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132,7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 xml:space="preserve">2020 год – </w:t>
            </w:r>
            <w:r w:rsidR="00DA28E4">
              <w:rPr>
                <w:sz w:val="28"/>
                <w:szCs w:val="28"/>
                <w:lang w:val="ru-RU"/>
              </w:rPr>
              <w:t>2 167,2</w:t>
            </w:r>
            <w:r w:rsidRPr="00DA28E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 xml:space="preserve">2021 год – </w:t>
            </w:r>
            <w:r w:rsidR="005523A6">
              <w:rPr>
                <w:sz w:val="28"/>
                <w:szCs w:val="28"/>
                <w:lang w:val="ru-RU"/>
              </w:rPr>
              <w:t>27 171,1</w:t>
            </w:r>
            <w:r w:rsidRPr="00DA28E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19443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2022 год – </w:t>
            </w:r>
            <w:r w:rsidR="00100778">
              <w:rPr>
                <w:sz w:val="28"/>
                <w:szCs w:val="28"/>
                <w:lang w:val="ru-RU"/>
              </w:rPr>
              <w:t>23 681,6</w:t>
            </w:r>
            <w:r w:rsidRPr="00194434">
              <w:rPr>
                <w:sz w:val="28"/>
                <w:szCs w:val="28"/>
                <w:lang w:val="ru-RU"/>
              </w:rPr>
              <w:t xml:space="preserve"> тыс. руб.; </w:t>
            </w:r>
          </w:p>
          <w:p w:rsidR="00392562" w:rsidRPr="0019443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2023 год – </w:t>
            </w:r>
            <w:r w:rsidR="00100778">
              <w:rPr>
                <w:sz w:val="28"/>
                <w:szCs w:val="28"/>
                <w:lang w:val="ru-RU"/>
              </w:rPr>
              <w:t>23 681,6</w:t>
            </w:r>
            <w:r w:rsidR="00100778" w:rsidRPr="00194434">
              <w:rPr>
                <w:sz w:val="28"/>
                <w:szCs w:val="28"/>
                <w:lang w:val="ru-RU"/>
              </w:rPr>
              <w:t xml:space="preserve"> </w:t>
            </w:r>
            <w:r w:rsidRPr="00194434">
              <w:rPr>
                <w:sz w:val="28"/>
                <w:szCs w:val="28"/>
                <w:lang w:val="ru-RU"/>
              </w:rPr>
              <w:t>тыс. руб.</w:t>
            </w:r>
            <w:r w:rsidR="00133745" w:rsidRPr="00194434">
              <w:rPr>
                <w:sz w:val="28"/>
                <w:szCs w:val="28"/>
                <w:lang w:val="ru-RU"/>
              </w:rPr>
              <w:t>;</w:t>
            </w:r>
          </w:p>
          <w:p w:rsidR="00133745" w:rsidRPr="00194434" w:rsidRDefault="00133745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2024 год – </w:t>
            </w:r>
            <w:r w:rsidR="00100778">
              <w:rPr>
                <w:sz w:val="28"/>
                <w:szCs w:val="28"/>
                <w:lang w:val="ru-RU"/>
              </w:rPr>
              <w:t>23 681,6</w:t>
            </w:r>
            <w:r w:rsidR="00100778" w:rsidRPr="00194434">
              <w:rPr>
                <w:sz w:val="28"/>
                <w:szCs w:val="28"/>
                <w:lang w:val="ru-RU"/>
              </w:rPr>
              <w:t xml:space="preserve"> </w:t>
            </w:r>
            <w:r w:rsidRPr="00194434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средства  бюджета города – </w:t>
            </w:r>
            <w:r w:rsidR="005523A6">
              <w:rPr>
                <w:sz w:val="28"/>
                <w:szCs w:val="28"/>
                <w:lang w:val="ru-RU"/>
              </w:rPr>
              <w:t>259 043,3</w:t>
            </w:r>
            <w:r w:rsidRPr="00194434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2014 год – 24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531,2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2015 год – 23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804,8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2016 год – 26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454,5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2017 год – 26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553,2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2018 год – 20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254,3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2019 год – 22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488,6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 xml:space="preserve">2020 год – </w:t>
            </w:r>
            <w:r w:rsidR="00DA28E4">
              <w:rPr>
                <w:sz w:val="28"/>
                <w:szCs w:val="28"/>
                <w:lang w:val="ru-RU"/>
              </w:rPr>
              <w:t>20 528,9</w:t>
            </w:r>
            <w:r w:rsidRPr="00DA28E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 xml:space="preserve">2021 год – </w:t>
            </w:r>
            <w:r w:rsidR="005523A6">
              <w:rPr>
                <w:sz w:val="28"/>
                <w:szCs w:val="28"/>
                <w:lang w:val="ru-RU"/>
              </w:rPr>
              <w:t>22 966,9</w:t>
            </w:r>
            <w:r w:rsidRPr="00DA28E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19443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2022 год – </w:t>
            </w:r>
            <w:r w:rsidR="00194434" w:rsidRPr="00194434">
              <w:rPr>
                <w:sz w:val="28"/>
                <w:szCs w:val="28"/>
                <w:lang w:val="ru-RU"/>
              </w:rPr>
              <w:t>23 820,3</w:t>
            </w:r>
            <w:r w:rsidRPr="0019443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19443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2023 год – </w:t>
            </w:r>
            <w:r w:rsidR="00194434" w:rsidRPr="00194434">
              <w:rPr>
                <w:sz w:val="28"/>
                <w:szCs w:val="28"/>
                <w:lang w:val="ru-RU"/>
              </w:rPr>
              <w:t xml:space="preserve">23 820,3 </w:t>
            </w:r>
            <w:r w:rsidRPr="00194434">
              <w:rPr>
                <w:sz w:val="28"/>
                <w:szCs w:val="28"/>
                <w:lang w:val="ru-RU"/>
              </w:rPr>
              <w:t>тыс. руб.</w:t>
            </w:r>
            <w:r w:rsidR="00133745" w:rsidRPr="00194434">
              <w:rPr>
                <w:sz w:val="28"/>
                <w:szCs w:val="28"/>
                <w:lang w:val="ru-RU"/>
              </w:rPr>
              <w:t>;</w:t>
            </w:r>
          </w:p>
          <w:p w:rsidR="00133745" w:rsidRPr="00194434" w:rsidRDefault="00133745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2024 год – </w:t>
            </w:r>
            <w:r w:rsidR="00194434" w:rsidRPr="00194434">
              <w:rPr>
                <w:sz w:val="28"/>
                <w:szCs w:val="28"/>
                <w:lang w:val="ru-RU"/>
              </w:rPr>
              <w:t xml:space="preserve">23 820,3 </w:t>
            </w:r>
            <w:r w:rsidRPr="00194434">
              <w:rPr>
                <w:sz w:val="28"/>
                <w:szCs w:val="28"/>
                <w:lang w:val="ru-RU"/>
              </w:rPr>
              <w:t>тыс. руб.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194434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 w:rsidR="00194434">
              <w:rPr>
                <w:sz w:val="28"/>
                <w:szCs w:val="28"/>
                <w:lang w:val="ru-RU"/>
              </w:rPr>
              <w:t>184 780,5</w:t>
            </w:r>
            <w:r w:rsidRPr="00DA28E4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2015 год – 16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832,5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2016 год – 16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832,5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2017 год – 15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845,8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2018 год – 19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884,3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2019 год – 20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642,6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 xml:space="preserve">2020 год – </w:t>
            </w:r>
            <w:r w:rsidR="00DA28E4">
              <w:rPr>
                <w:sz w:val="28"/>
                <w:szCs w:val="28"/>
                <w:lang w:val="ru-RU"/>
              </w:rPr>
              <w:t>21 344,3</w:t>
            </w:r>
            <w:r w:rsidRPr="00DA28E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DA28E4" w:rsidRDefault="00826EA0">
            <w:pPr>
              <w:rPr>
                <w:sz w:val="28"/>
                <w:szCs w:val="28"/>
                <w:lang w:val="ru-RU"/>
              </w:rPr>
            </w:pPr>
            <w:r w:rsidRPr="00DA28E4">
              <w:rPr>
                <w:sz w:val="28"/>
                <w:szCs w:val="28"/>
                <w:lang w:val="ru-RU"/>
              </w:rPr>
              <w:t>2021 год – 23</w:t>
            </w:r>
            <w:r w:rsidRPr="00DA28E4">
              <w:rPr>
                <w:sz w:val="28"/>
                <w:szCs w:val="28"/>
              </w:rPr>
              <w:t> </w:t>
            </w:r>
            <w:r w:rsidRPr="00DA28E4">
              <w:rPr>
                <w:sz w:val="28"/>
                <w:szCs w:val="28"/>
                <w:lang w:val="ru-RU"/>
              </w:rPr>
              <w:t>000,3 тыс. руб.;</w:t>
            </w:r>
          </w:p>
          <w:p w:rsidR="00392562" w:rsidRPr="005C712A" w:rsidRDefault="00826EA0">
            <w:pPr>
              <w:rPr>
                <w:sz w:val="28"/>
                <w:szCs w:val="28"/>
                <w:lang w:val="ru-RU"/>
              </w:rPr>
            </w:pPr>
            <w:r w:rsidRPr="005C712A">
              <w:rPr>
                <w:sz w:val="28"/>
                <w:szCs w:val="28"/>
                <w:lang w:val="ru-RU"/>
              </w:rPr>
              <w:t xml:space="preserve">2022 год – </w:t>
            </w:r>
            <w:r w:rsidR="00194434" w:rsidRPr="005C712A">
              <w:rPr>
                <w:sz w:val="28"/>
                <w:szCs w:val="28"/>
                <w:lang w:val="ru-RU"/>
              </w:rPr>
              <w:t>16 799,4</w:t>
            </w:r>
            <w:r w:rsidRPr="005C712A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392562" w:rsidRPr="005C712A" w:rsidRDefault="00826EA0">
            <w:pPr>
              <w:rPr>
                <w:sz w:val="28"/>
                <w:szCs w:val="28"/>
                <w:lang w:val="ru-RU"/>
              </w:rPr>
            </w:pPr>
            <w:r w:rsidRPr="005C712A">
              <w:rPr>
                <w:sz w:val="28"/>
                <w:szCs w:val="28"/>
                <w:lang w:val="ru-RU"/>
              </w:rPr>
              <w:t xml:space="preserve">2023 год – </w:t>
            </w:r>
            <w:r w:rsidR="00194434" w:rsidRPr="005C712A">
              <w:rPr>
                <w:sz w:val="28"/>
                <w:szCs w:val="28"/>
                <w:lang w:val="ru-RU"/>
              </w:rPr>
              <w:t xml:space="preserve">16 799,4 </w:t>
            </w:r>
            <w:r w:rsidRPr="005C712A">
              <w:rPr>
                <w:sz w:val="28"/>
                <w:szCs w:val="28"/>
                <w:lang w:val="ru-RU"/>
              </w:rPr>
              <w:t>тыс. руб.</w:t>
            </w:r>
            <w:r w:rsidR="00133745" w:rsidRPr="005C712A">
              <w:rPr>
                <w:sz w:val="28"/>
                <w:szCs w:val="28"/>
                <w:lang w:val="ru-RU"/>
              </w:rPr>
              <w:t>;</w:t>
            </w:r>
          </w:p>
          <w:p w:rsidR="00133745" w:rsidRPr="00133745" w:rsidRDefault="00133745">
            <w:pPr>
              <w:rPr>
                <w:sz w:val="28"/>
                <w:szCs w:val="28"/>
                <w:highlight w:val="yellow"/>
                <w:lang w:val="ru-RU"/>
              </w:rPr>
            </w:pPr>
            <w:r w:rsidRPr="005C712A">
              <w:rPr>
                <w:sz w:val="28"/>
                <w:szCs w:val="28"/>
                <w:lang w:val="ru-RU"/>
              </w:rPr>
              <w:t xml:space="preserve">2024 год – </w:t>
            </w:r>
            <w:r w:rsidR="00194434" w:rsidRPr="005C712A">
              <w:rPr>
                <w:sz w:val="28"/>
                <w:szCs w:val="28"/>
                <w:lang w:val="ru-RU"/>
              </w:rPr>
              <w:t xml:space="preserve">16 799,4 </w:t>
            </w:r>
            <w:r w:rsidRPr="005C712A">
              <w:rPr>
                <w:sz w:val="28"/>
                <w:szCs w:val="28"/>
                <w:lang w:val="ru-RU"/>
              </w:rPr>
              <w:t>тыс. руб.</w:t>
            </w:r>
          </w:p>
        </w:tc>
      </w:tr>
    </w:tbl>
    <w:p w:rsidR="00392562" w:rsidRPr="00926E87" w:rsidRDefault="003925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392562" w:rsidRPr="00926E87" w:rsidRDefault="00826EA0" w:rsidP="009B396E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 Мероприятия подпрограммы</w:t>
      </w:r>
    </w:p>
    <w:p w:rsidR="00392562" w:rsidRPr="00926E87" w:rsidRDefault="00392562" w:rsidP="009B396E">
      <w:pPr>
        <w:jc w:val="center"/>
        <w:rPr>
          <w:sz w:val="28"/>
          <w:szCs w:val="28"/>
          <w:lang w:val="ru-RU"/>
        </w:rPr>
      </w:pPr>
    </w:p>
    <w:p w:rsidR="00392562" w:rsidRDefault="00826EA0" w:rsidP="009B396E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Мероприятия подпрограммы 2 представлены в приложении № 2 к подпрограмме 2.</w:t>
      </w:r>
    </w:p>
    <w:p w:rsidR="00392562" w:rsidRPr="00926E87" w:rsidRDefault="00392562" w:rsidP="009B396E">
      <w:pPr>
        <w:ind w:firstLine="709"/>
        <w:rPr>
          <w:sz w:val="28"/>
          <w:szCs w:val="28"/>
          <w:lang w:val="ru-RU"/>
        </w:rPr>
      </w:pPr>
    </w:p>
    <w:p w:rsidR="00392562" w:rsidRDefault="00826EA0" w:rsidP="009B396E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Механизм реализации подпрограммы</w:t>
      </w:r>
    </w:p>
    <w:p w:rsidR="00133745" w:rsidRPr="00926E87" w:rsidRDefault="00133745" w:rsidP="009B396E">
      <w:pPr>
        <w:jc w:val="center"/>
        <w:rPr>
          <w:sz w:val="28"/>
          <w:szCs w:val="28"/>
          <w:lang w:val="ru-RU"/>
        </w:rPr>
      </w:pPr>
    </w:p>
    <w:p w:rsidR="00392562" w:rsidRPr="00926E87" w:rsidRDefault="00826EA0" w:rsidP="009B396E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Реализация подпрограммы 2 осуществляется управлением образования администрации города Ачинска, муниципальными образовательными организациями, находящимися в его ведении, МКУ «КШП» и МАОУ «Сокол» в соответствии с законодательством РФ. Финансовое обеспечение </w:t>
      </w:r>
      <w:r w:rsidRPr="00926E87">
        <w:rPr>
          <w:sz w:val="28"/>
          <w:szCs w:val="28"/>
          <w:lang w:val="ru-RU"/>
        </w:rPr>
        <w:lastRenderedPageBreak/>
        <w:t>реализации подпрограммы в части расходных обязательств осуществляется за счет средств краевого бюджета, бюджета города  и внебюджетных источников. Мероприятия подпрограммы реализуются в рамках Закона Красноярского края от 07.07.2009 № 8-3618 «Об обеспечении прав детей на отдых, оздоровление и занятость в Красноярском крае».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2.1 «Обеспечение деятельности (оказание услуг) подведомственных учреждений» осуществляется муниципальным автономным оздоровительным учреждением «Сокол» за счет средств бюджета города, которые предоставляются в виде субсидии по соглашению, заключенному между администрацией города и данным учреждением, о порядке и условиях предоставления субсидии на финансовое обеспечение выполнения муниципального задания.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Муниципальное задание учреждения и объем средств на его выполнение формируется в соответствии с постановлением администрации 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2.2 «Организация отдыха детей и их оздоровления в весенний и осенний периоды» осуществляется в соответствии с постановлением администрации города Ачинска от 08.07.2019 № 234-п «Об организации отдыха детей в загородных лагерях в каникулярное время в весенний и осенний периоды года».</w:t>
      </w:r>
    </w:p>
    <w:p w:rsidR="00C74987" w:rsidRPr="00926E87" w:rsidRDefault="00C74987" w:rsidP="00C74987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мероприятий 2.3 «</w:t>
      </w:r>
      <w:r w:rsidR="00685ED0">
        <w:rPr>
          <w:sz w:val="28"/>
          <w:szCs w:val="28"/>
          <w:lang w:val="ru-RU"/>
        </w:rPr>
        <w:t xml:space="preserve">Организация и обеспечение отдыха </w:t>
      </w:r>
      <w:r w:rsidRPr="00926E87">
        <w:rPr>
          <w:sz w:val="28"/>
          <w:szCs w:val="28"/>
          <w:lang w:val="ru-RU"/>
        </w:rPr>
        <w:t xml:space="preserve"> и оздоровлени</w:t>
      </w:r>
      <w:r w:rsidR="00685ED0">
        <w:rPr>
          <w:sz w:val="28"/>
          <w:szCs w:val="28"/>
          <w:lang w:val="ru-RU"/>
        </w:rPr>
        <w:t>е</w:t>
      </w:r>
      <w:r w:rsidRPr="00926E87">
        <w:rPr>
          <w:sz w:val="28"/>
          <w:szCs w:val="28"/>
          <w:lang w:val="ru-RU"/>
        </w:rPr>
        <w:t xml:space="preserve"> детей» и 2.1</w:t>
      </w:r>
      <w:r w:rsidR="00226BB9">
        <w:rPr>
          <w:sz w:val="28"/>
          <w:szCs w:val="28"/>
          <w:lang w:val="ru-RU"/>
        </w:rPr>
        <w:t>1</w:t>
      </w:r>
      <w:r w:rsidRPr="00926E87">
        <w:rPr>
          <w:sz w:val="28"/>
          <w:szCs w:val="28"/>
          <w:lang w:val="ru-RU"/>
        </w:rPr>
        <w:t xml:space="preserve"> «Обеспечение отдыха и оздоровление детей» осуществляется в соответствии с  Законом Красноярского края от 19.04.2018 № 5</w:t>
      </w:r>
      <w:r w:rsidRPr="00D1128C">
        <w:rPr>
          <w:sz w:val="28"/>
          <w:szCs w:val="28"/>
          <w:lang w:val="ru-RU"/>
        </w:rPr>
        <w:t>-1533 «О наделении органов местного самоуправления муниципальных районов</w:t>
      </w:r>
      <w:r w:rsidR="00D1128C">
        <w:rPr>
          <w:sz w:val="28"/>
          <w:szCs w:val="28"/>
          <w:lang w:val="ru-RU"/>
        </w:rPr>
        <w:t>, муниципальных округов</w:t>
      </w:r>
      <w:r w:rsidRPr="00D1128C">
        <w:rPr>
          <w:sz w:val="28"/>
          <w:szCs w:val="28"/>
          <w:lang w:val="ru-RU"/>
        </w:rPr>
        <w:t xml:space="preserve"> и городских округов края государственными полномочиями по организации и обеспечению отдыха и оздоровления детей»</w:t>
      </w:r>
      <w:r w:rsidR="00B12F21" w:rsidRPr="00D1128C">
        <w:rPr>
          <w:sz w:val="28"/>
          <w:szCs w:val="28"/>
          <w:lang w:val="ru-RU"/>
        </w:rPr>
        <w:t xml:space="preserve"> </w:t>
      </w:r>
      <w:r w:rsidRPr="00D1128C">
        <w:rPr>
          <w:sz w:val="28"/>
          <w:szCs w:val="28"/>
          <w:lang w:val="ru-RU"/>
        </w:rPr>
        <w:t>посредством предоставления субвенции на организацию отдыха детей.</w:t>
      </w:r>
      <w:r w:rsidRPr="00926E87">
        <w:rPr>
          <w:sz w:val="28"/>
          <w:szCs w:val="28"/>
          <w:lang w:val="ru-RU"/>
        </w:rPr>
        <w:t xml:space="preserve"> 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Реализация мероприятий  2.4 «Организация и проведение </w:t>
      </w:r>
      <w:r w:rsidR="004F766B">
        <w:rPr>
          <w:sz w:val="28"/>
          <w:szCs w:val="28"/>
          <w:lang w:val="ru-RU"/>
        </w:rPr>
        <w:t xml:space="preserve">туристических </w:t>
      </w:r>
      <w:r w:rsidRPr="00926E87">
        <w:rPr>
          <w:sz w:val="28"/>
          <w:szCs w:val="28"/>
          <w:lang w:val="ru-RU"/>
        </w:rPr>
        <w:t xml:space="preserve">походов и экспедиций» и 2.5 «Организация отдыха, оздоровления и занятости детей в стационарном палаточном лагере «Чулымье» осуществляется управлением образования и подведомственным ему учреждением </w:t>
      </w:r>
      <w:r w:rsidR="00FD2569">
        <w:rPr>
          <w:sz w:val="28"/>
          <w:szCs w:val="28"/>
          <w:lang w:val="ru-RU"/>
        </w:rPr>
        <w:t>МБУ ДО «ЦТиР «Планета талантов»</w:t>
      </w:r>
      <w:r w:rsidRPr="00926E87">
        <w:rPr>
          <w:sz w:val="28"/>
          <w:szCs w:val="28"/>
          <w:lang w:val="ru-RU"/>
        </w:rPr>
        <w:t xml:space="preserve">. </w:t>
      </w:r>
    </w:p>
    <w:p w:rsidR="00874D21" w:rsidRPr="00926E87" w:rsidRDefault="00826EA0" w:rsidP="00874D21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Учреждение дополнительного образования детей получает средства на выполнение мероприятий в виде субсидий по соглашениям, заключенным между управлением образования и данным учреждением, о порядке и условиях предоставления субсидии на иные цели в соответствии </w:t>
      </w:r>
      <w:r w:rsidR="00874D21" w:rsidRPr="00E02F45">
        <w:rPr>
          <w:sz w:val="28"/>
          <w:szCs w:val="28"/>
          <w:lang w:val="ru-RU"/>
        </w:rPr>
        <w:t xml:space="preserve">с </w:t>
      </w:r>
      <w:r w:rsidR="00874D21">
        <w:rPr>
          <w:sz w:val="28"/>
          <w:szCs w:val="28"/>
          <w:lang w:val="ru-RU"/>
        </w:rPr>
        <w:t>приказом управления образования</w:t>
      </w:r>
      <w:r w:rsidR="00874D21" w:rsidRPr="00E02F45">
        <w:rPr>
          <w:sz w:val="28"/>
          <w:szCs w:val="28"/>
          <w:lang w:val="ru-RU"/>
        </w:rPr>
        <w:t xml:space="preserve"> администрации города Ачинска </w:t>
      </w:r>
      <w:r w:rsidR="00DA2C77">
        <w:rPr>
          <w:sz w:val="28"/>
          <w:szCs w:val="28"/>
          <w:lang w:val="ru-RU"/>
        </w:rPr>
        <w:t xml:space="preserve">от 03.12.2020 </w:t>
      </w:r>
      <w:r w:rsidR="00874D21" w:rsidRPr="00780DFA">
        <w:rPr>
          <w:sz w:val="28"/>
          <w:szCs w:val="28"/>
          <w:lang w:val="ru-RU"/>
        </w:rPr>
        <w:t>№ 444/1 «Об утверждении Порядка определения объема и условий</w:t>
      </w:r>
      <w:r w:rsidR="00874D21" w:rsidRPr="00E02F45">
        <w:rPr>
          <w:sz w:val="28"/>
          <w:szCs w:val="28"/>
          <w:lang w:val="ru-RU"/>
        </w:rPr>
        <w:t xml:space="preserve"> предоставления муниципальным бю</w:t>
      </w:r>
      <w:r w:rsidR="00874D21">
        <w:rPr>
          <w:sz w:val="28"/>
          <w:szCs w:val="28"/>
          <w:lang w:val="ru-RU"/>
        </w:rPr>
        <w:t>джетным и автономным учреждения</w:t>
      </w:r>
      <w:r w:rsidR="00874D21" w:rsidRPr="00E02F45">
        <w:rPr>
          <w:sz w:val="28"/>
          <w:szCs w:val="28"/>
          <w:lang w:val="ru-RU"/>
        </w:rPr>
        <w:t xml:space="preserve"> субсидий на иные цели».</w:t>
      </w:r>
    </w:p>
    <w:p w:rsidR="00392562" w:rsidRPr="00FD2569" w:rsidRDefault="00826EA0">
      <w:pPr>
        <w:ind w:firstLine="709"/>
        <w:rPr>
          <w:sz w:val="28"/>
          <w:szCs w:val="28"/>
          <w:lang w:val="ru-RU"/>
        </w:rPr>
      </w:pPr>
      <w:r w:rsidRPr="00FD2569">
        <w:rPr>
          <w:sz w:val="28"/>
          <w:szCs w:val="28"/>
          <w:lang w:val="ru-RU"/>
        </w:rPr>
        <w:lastRenderedPageBreak/>
        <w:t>Управлением образования средства расходуются в соответствии с бюджетной сметой, утвержденной приказом Министерства финансов Российской федерации  от 14.02.2018  № 26н.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FD2569">
        <w:rPr>
          <w:sz w:val="28"/>
          <w:szCs w:val="28"/>
          <w:lang w:val="ru-RU"/>
        </w:rPr>
        <w:t>Реализация мероприятий 2.6 «Частичное</w:t>
      </w:r>
      <w:r w:rsidRPr="00926E87">
        <w:rPr>
          <w:sz w:val="28"/>
          <w:szCs w:val="28"/>
          <w:lang w:val="ru-RU"/>
        </w:rPr>
        <w:t xml:space="preserve">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врачей» осуществляется в соответствии с Законом Красноярского края от 07.07.2009 № 8-3618 «Об обеспечении прав детей на отдых, оздоровление и занятость в Красноярском крае» посредством предоставления субсидии на организацию отдыха детей в каникулярное время по соглашению, заключенному между министерством образования Красноярского края и администрацией города Ачинска. 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Реализация мероприятия 2.7 «Безвозмездное поступление и доходы по предпринимательской и иной приносящей доход деятельности» осуществляется в соответствии с Федеральным Законом от</w:t>
      </w:r>
      <w:r>
        <w:rPr>
          <w:sz w:val="28"/>
          <w:szCs w:val="28"/>
        </w:rPr>
        <w:t>  </w:t>
      </w:r>
      <w:r w:rsidRPr="00926E87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 w:rsidRPr="00926E87">
        <w:rPr>
          <w:sz w:val="28"/>
          <w:szCs w:val="28"/>
          <w:lang w:val="ru-RU"/>
        </w:rPr>
        <w:t>ноября</w:t>
      </w:r>
      <w:r>
        <w:rPr>
          <w:sz w:val="28"/>
          <w:szCs w:val="28"/>
        </w:rPr>
        <w:t> </w:t>
      </w:r>
      <w:r w:rsidRPr="00926E87">
        <w:rPr>
          <w:sz w:val="28"/>
          <w:szCs w:val="28"/>
          <w:lang w:val="ru-RU"/>
        </w:rPr>
        <w:t>2006</w:t>
      </w:r>
      <w:r>
        <w:rPr>
          <w:sz w:val="28"/>
          <w:szCs w:val="28"/>
        </w:rPr>
        <w:t> </w:t>
      </w:r>
      <w:r w:rsidRPr="00926E87"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</w:rPr>
        <w:t>N </w:t>
      </w:r>
      <w:r w:rsidR="00DD3CCE">
        <w:rPr>
          <w:sz w:val="28"/>
          <w:szCs w:val="28"/>
          <w:lang w:val="ru-RU"/>
        </w:rPr>
        <w:t>174-ФЗ «</w:t>
      </w:r>
      <w:r w:rsidRPr="00926E87">
        <w:rPr>
          <w:sz w:val="28"/>
          <w:szCs w:val="28"/>
          <w:lang w:val="ru-RU"/>
        </w:rPr>
        <w:t>Об автономных учреждениях» (статья 2 «Автономное учреждение»</w:t>
      </w:r>
      <w:r>
        <w:rPr>
          <w:sz w:val="28"/>
          <w:szCs w:val="28"/>
        </w:rPr>
        <w:t> </w:t>
      </w:r>
      <w:r w:rsidRPr="00926E87">
        <w:rPr>
          <w:sz w:val="28"/>
          <w:szCs w:val="28"/>
          <w:lang w:val="ru-RU"/>
        </w:rPr>
        <w:t xml:space="preserve"> пункт</w:t>
      </w:r>
      <w:r>
        <w:rPr>
          <w:sz w:val="28"/>
          <w:szCs w:val="28"/>
        </w:rPr>
        <w:t> </w:t>
      </w:r>
      <w:r w:rsidRPr="00926E87">
        <w:rPr>
          <w:sz w:val="28"/>
          <w:szCs w:val="28"/>
          <w:lang w:val="ru-RU"/>
        </w:rPr>
        <w:t>7).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2.</w:t>
      </w:r>
      <w:r w:rsidR="001D28BE">
        <w:rPr>
          <w:sz w:val="28"/>
          <w:szCs w:val="28"/>
          <w:lang w:val="ru-RU"/>
        </w:rPr>
        <w:t>8</w:t>
      </w:r>
      <w:r w:rsidRPr="00926E87">
        <w:rPr>
          <w:sz w:val="28"/>
          <w:szCs w:val="28"/>
          <w:lang w:val="ru-RU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Федерального закона от 19.06.2000 № 82-ФЗ «О минимальном размере оплаты труда».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 Реализация мероприятия 2.</w:t>
      </w:r>
      <w:r w:rsidR="001D28BE">
        <w:rPr>
          <w:sz w:val="28"/>
          <w:szCs w:val="28"/>
          <w:lang w:val="ru-RU"/>
        </w:rPr>
        <w:t>9</w:t>
      </w:r>
      <w:r w:rsidRPr="00926E87">
        <w:rPr>
          <w:sz w:val="28"/>
          <w:szCs w:val="28"/>
          <w:lang w:val="ru-RU"/>
        </w:rPr>
        <w:t xml:space="preserve"> «Развитие кадрового потенциала» осуществляется управлением образования для повышения квалификации  и обучения вожатых, воспитателей и других специалистов для организации летнего отдыха.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мероприятий 2.1</w:t>
      </w:r>
      <w:r w:rsidR="001D28BE">
        <w:rPr>
          <w:sz w:val="28"/>
          <w:szCs w:val="28"/>
          <w:lang w:val="ru-RU"/>
        </w:rPr>
        <w:t>0</w:t>
      </w:r>
      <w:r w:rsidRPr="00926E87">
        <w:rPr>
          <w:sz w:val="28"/>
          <w:szCs w:val="28"/>
          <w:lang w:val="ru-RU"/>
        </w:rPr>
        <w:t xml:space="preserve"> «</w:t>
      </w:r>
      <w:r w:rsidR="00286C03" w:rsidRPr="00286C03">
        <w:rPr>
          <w:sz w:val="28"/>
          <w:szCs w:val="28"/>
          <w:lang w:val="ru-RU"/>
        </w:rPr>
        <w:t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</w:t>
      </w:r>
      <w:r w:rsidR="008D6048">
        <w:rPr>
          <w:sz w:val="28"/>
          <w:szCs w:val="28"/>
          <w:lang w:val="ru-RU"/>
        </w:rPr>
        <w:t xml:space="preserve">» </w:t>
      </w:r>
      <w:r w:rsidRPr="00926E87">
        <w:rPr>
          <w:sz w:val="28"/>
          <w:szCs w:val="28"/>
          <w:lang w:val="ru-RU"/>
        </w:rPr>
        <w:t xml:space="preserve">осуществляется на основании соглашения, заключенного между министерством образования Красноярского края и администрацией города Ачинска. 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DD3CCE" w:rsidRPr="00926E87" w:rsidRDefault="00826EA0" w:rsidP="00286C03">
      <w:pPr>
        <w:ind w:firstLine="709"/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4. Управление подпрограммой 2 и контрол</w:t>
      </w:r>
      <w:r w:rsidR="007751E9">
        <w:rPr>
          <w:sz w:val="28"/>
          <w:szCs w:val="28"/>
          <w:lang w:val="ru-RU"/>
        </w:rPr>
        <w:t>ь за исполнением подпрограммы 2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 xml:space="preserve">Управление реализацией подпрограммы 2 осуществляет управление образования администрации города Ачинска. Управление образования несет ответственность за реализацию подпрограммы 2, достижение конечного результата, целевое и эффективное использование финансовых средств, выделяемых на выполнение подпрограммы 2. 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>Соисполнители подпрограммы 2 осуществляют: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отбор исполнителей отдельных мероприятий подпрограммы, реализуемых соисполнителем;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 координацию исполнения отдельных мероприятий подпрограммы, мониторинг их реализации;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непосредственный контроль за ходом реализации отдельных мероприятий  подпрограммы;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Управление образования координирует деятельность соисполнителей муниципальной программы в ходе реализации отдельных мероприятий подпрограммы 2.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Для обеспечения мониторинга и анализа хода реализации подпрограммы 2 управление образования организует ведение и представление отчета о реализации муниципальной программы за 1, 2, 3 кварталы в срок не позднее 15-го числа месяца, следующего за отчетным кварталом. Годовой отчет о ходе реализации муниципальной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года, следующего за отчетным.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Годовой отчет в срок до 1 мая года, следующего за отчетным, подлежит размещению на официальном сайте ответственного исполнителя в сети Интернет, а также на официальном сайте органов местного самоуправления города Ачинска </w:t>
      </w:r>
      <w:r>
        <w:rPr>
          <w:sz w:val="28"/>
          <w:szCs w:val="28"/>
        </w:rPr>
        <w:t>http</w:t>
      </w:r>
      <w:r w:rsidRPr="00926E87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www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adm</w:t>
      </w:r>
      <w:r w:rsidRPr="00926E8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achinsk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926E87">
        <w:rPr>
          <w:sz w:val="28"/>
          <w:szCs w:val="28"/>
          <w:lang w:val="ru-RU"/>
        </w:rPr>
        <w:t>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Управление образования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2.  </w:t>
      </w:r>
    </w:p>
    <w:p w:rsidR="00392562" w:rsidRPr="00926E87" w:rsidRDefault="00392562">
      <w:pPr>
        <w:jc w:val="left"/>
        <w:rPr>
          <w:sz w:val="28"/>
          <w:szCs w:val="28"/>
          <w:lang w:val="ru-RU"/>
        </w:rPr>
      </w:pPr>
    </w:p>
    <w:p w:rsidR="00392562" w:rsidRPr="00926E87" w:rsidRDefault="00392562">
      <w:pPr>
        <w:jc w:val="left"/>
        <w:rPr>
          <w:sz w:val="28"/>
          <w:szCs w:val="28"/>
          <w:lang w:val="ru-RU"/>
        </w:rPr>
      </w:pPr>
    </w:p>
    <w:p w:rsidR="00392562" w:rsidRPr="00926E87" w:rsidRDefault="00392562">
      <w:pPr>
        <w:jc w:val="left"/>
        <w:rPr>
          <w:sz w:val="28"/>
          <w:szCs w:val="28"/>
          <w:lang w:val="ru-RU"/>
        </w:rPr>
        <w:sectPr w:rsidR="00392562" w:rsidRPr="00926E87" w:rsidSect="00DA2C7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100778" w:rsidRDefault="00826EA0">
      <w:pPr>
        <w:jc w:val="right"/>
        <w:rPr>
          <w:lang w:val="ru-RU"/>
        </w:rPr>
      </w:pPr>
      <w:r w:rsidRPr="00100778">
        <w:rPr>
          <w:lang w:val="ru-RU"/>
        </w:rPr>
        <w:lastRenderedPageBreak/>
        <w:t>Приложение № 1</w:t>
      </w:r>
    </w:p>
    <w:p w:rsidR="00DA2C77" w:rsidRDefault="00826EA0">
      <w:pPr>
        <w:ind w:left="8505"/>
        <w:jc w:val="right"/>
        <w:rPr>
          <w:lang w:val="ru-RU"/>
        </w:rPr>
      </w:pPr>
      <w:r w:rsidRPr="00100778">
        <w:rPr>
          <w:lang w:val="ru-RU"/>
        </w:rPr>
        <w:t xml:space="preserve">к подпрограмме «Круглогодичный отдых, оздоровление и занятость детей», реализуемой в рамках муниципальной программы города Ачинска </w:t>
      </w:r>
    </w:p>
    <w:p w:rsidR="00392562" w:rsidRPr="00100778" w:rsidRDefault="00826EA0">
      <w:pPr>
        <w:ind w:left="8505"/>
        <w:jc w:val="right"/>
        <w:rPr>
          <w:lang w:val="ru-RU"/>
        </w:rPr>
      </w:pPr>
      <w:r w:rsidRPr="00100778">
        <w:rPr>
          <w:lang w:val="ru-RU"/>
        </w:rPr>
        <w:t>«Развитие образования»</w:t>
      </w:r>
    </w:p>
    <w:p w:rsidR="00392562" w:rsidRPr="00926E87" w:rsidRDefault="00392562">
      <w:pPr>
        <w:ind w:left="8505"/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100778" w:rsidRPr="00926E87" w:rsidRDefault="00100778">
      <w:pPr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3968"/>
        <w:gridCol w:w="1113"/>
        <w:gridCol w:w="1858"/>
        <w:gridCol w:w="1900"/>
        <w:gridCol w:w="1281"/>
        <w:gridCol w:w="1281"/>
        <w:gridCol w:w="1281"/>
      </w:tblGrid>
      <w:tr w:rsidR="00DD3CCE" w:rsidRPr="00DD3CCE" w:rsidTr="00100778">
        <w:trPr>
          <w:trHeight w:val="139"/>
          <w:jc w:val="center"/>
        </w:trPr>
        <w:tc>
          <w:tcPr>
            <w:tcW w:w="1840" w:type="dxa"/>
            <w:vMerge w:val="restart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№  п/п</w:t>
            </w:r>
          </w:p>
        </w:tc>
        <w:tc>
          <w:tcPr>
            <w:tcW w:w="4140" w:type="dxa"/>
            <w:vMerge w:val="restart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120" w:type="dxa"/>
            <w:vMerge w:val="restart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900" w:type="dxa"/>
            <w:vMerge w:val="restart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Источник информации</w:t>
            </w:r>
          </w:p>
        </w:tc>
        <w:tc>
          <w:tcPr>
            <w:tcW w:w="5920" w:type="dxa"/>
            <w:gridSpan w:val="4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Годы реализации подпрограммы</w:t>
            </w:r>
          </w:p>
        </w:tc>
      </w:tr>
      <w:tr w:rsidR="00DD3CCE" w:rsidRPr="00DD3CCE" w:rsidTr="00100778">
        <w:trPr>
          <w:trHeight w:val="144"/>
          <w:jc w:val="center"/>
        </w:trPr>
        <w:tc>
          <w:tcPr>
            <w:tcW w:w="1840" w:type="dxa"/>
            <w:vMerge/>
            <w:vAlign w:val="center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0" w:type="dxa"/>
            <w:shd w:val="clear" w:color="FFFFFF" w:fill="FFFFFF"/>
            <w:noWrap/>
            <w:vAlign w:val="bottom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DD3CCE" w:rsidRPr="00DA2C77" w:rsidTr="00100778">
        <w:trPr>
          <w:trHeight w:val="285"/>
          <w:jc w:val="center"/>
        </w:trPr>
        <w:tc>
          <w:tcPr>
            <w:tcW w:w="14920" w:type="dxa"/>
            <w:gridSpan w:val="8"/>
            <w:shd w:val="clear" w:color="FFFFFF" w:fill="FFFFFF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Цель: обеспечение безопасного качественного отдыха, занятости и оздоровления детей</w:t>
            </w:r>
          </w:p>
        </w:tc>
      </w:tr>
      <w:tr w:rsidR="00DD3CCE" w:rsidRPr="00DD3CCE" w:rsidTr="00100778">
        <w:trPr>
          <w:trHeight w:val="547"/>
          <w:jc w:val="center"/>
        </w:trPr>
        <w:tc>
          <w:tcPr>
            <w:tcW w:w="184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</w:t>
            </w:r>
          </w:p>
        </w:tc>
        <w:tc>
          <w:tcPr>
            <w:tcW w:w="414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112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 по итогам лета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DD3CCE" w:rsidRPr="00DA2C77" w:rsidTr="00100778">
        <w:trPr>
          <w:trHeight w:val="202"/>
          <w:jc w:val="center"/>
        </w:trPr>
        <w:tc>
          <w:tcPr>
            <w:tcW w:w="14920" w:type="dxa"/>
            <w:gridSpan w:val="8"/>
            <w:shd w:val="clear" w:color="FFFFFF" w:fill="FFFFFF"/>
            <w:hideMark/>
          </w:tcPr>
          <w:p w:rsidR="00DD3CCE" w:rsidRPr="00DD3CCE" w:rsidRDefault="00DD3CCE" w:rsidP="00DD3CCE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№ 1. Организация отдыха, занятости и оздоровления детей в лагерях с дневным пребыванием</w:t>
            </w:r>
          </w:p>
        </w:tc>
      </w:tr>
      <w:tr w:rsidR="00DD3CCE" w:rsidRPr="00DD3CCE" w:rsidTr="00100778">
        <w:trPr>
          <w:trHeight w:val="559"/>
          <w:jc w:val="center"/>
        </w:trPr>
        <w:tc>
          <w:tcPr>
            <w:tcW w:w="18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112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«Парус-on-line»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2907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2 857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2 857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2 857</w:t>
            </w:r>
          </w:p>
        </w:tc>
      </w:tr>
      <w:tr w:rsidR="00DD3CCE" w:rsidRPr="00DA2C77" w:rsidTr="00100778">
        <w:trPr>
          <w:trHeight w:val="213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№ 2. Организация отдыха, занятости и оздоровления детей в загородных оздоровительных лагерях</w:t>
            </w:r>
          </w:p>
        </w:tc>
      </w:tr>
      <w:tr w:rsidR="00DD3CCE" w:rsidRPr="00DD3CCE" w:rsidTr="00100778">
        <w:trPr>
          <w:trHeight w:val="402"/>
          <w:jc w:val="center"/>
        </w:trPr>
        <w:tc>
          <w:tcPr>
            <w:tcW w:w="18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112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«Парус-on-line»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1520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286C03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286C03">
              <w:rPr>
                <w:color w:val="000000"/>
                <w:sz w:val="18"/>
                <w:szCs w:val="18"/>
                <w:lang w:val="ru-RU" w:eastAsia="ru-RU"/>
              </w:rPr>
              <w:t>1 241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286C03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286C03">
              <w:rPr>
                <w:color w:val="000000"/>
                <w:sz w:val="18"/>
                <w:szCs w:val="18"/>
                <w:lang w:val="ru-RU" w:eastAsia="ru-RU"/>
              </w:rPr>
              <w:t>1 470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286C03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286C03">
              <w:rPr>
                <w:color w:val="000000"/>
                <w:sz w:val="18"/>
                <w:szCs w:val="18"/>
                <w:lang w:val="ru-RU" w:eastAsia="ru-RU"/>
              </w:rPr>
              <w:t>1 470</w:t>
            </w:r>
          </w:p>
        </w:tc>
      </w:tr>
      <w:tr w:rsidR="00DD3CCE" w:rsidRPr="00DA2C77" w:rsidTr="00100778">
        <w:trPr>
          <w:trHeight w:val="198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№ 3. Организация отдыха, занятости и оздоровления детей в стационарном палаточном лагере «Чулымье»</w:t>
            </w:r>
          </w:p>
        </w:tc>
      </w:tr>
      <w:tr w:rsidR="00DD3CCE" w:rsidRPr="00DD3CCE" w:rsidTr="00100778">
        <w:trPr>
          <w:trHeight w:val="413"/>
          <w:jc w:val="center"/>
        </w:trPr>
        <w:tc>
          <w:tcPr>
            <w:tcW w:w="184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4</w:t>
            </w:r>
          </w:p>
        </w:tc>
        <w:tc>
          <w:tcPr>
            <w:tcW w:w="414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Количество детей, отдохнувших в палаточных лагерях</w:t>
            </w:r>
          </w:p>
        </w:tc>
        <w:tc>
          <w:tcPr>
            <w:tcW w:w="112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«Парус-on-line»</w:t>
            </w:r>
          </w:p>
        </w:tc>
        <w:tc>
          <w:tcPr>
            <w:tcW w:w="190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4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34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340" w:type="dxa"/>
            <w:shd w:val="clear" w:color="000000" w:fill="FFFFFF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</w:tr>
      <w:tr w:rsidR="00DD3CCE" w:rsidRPr="00DA2C77" w:rsidTr="00100778">
        <w:trPr>
          <w:trHeight w:val="67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№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DD3CCE" w:rsidRPr="00DD3CCE" w:rsidTr="00100778">
        <w:trPr>
          <w:trHeight w:val="553"/>
          <w:jc w:val="center"/>
        </w:trPr>
        <w:tc>
          <w:tcPr>
            <w:tcW w:w="18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5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</w:p>
        </w:tc>
        <w:tc>
          <w:tcPr>
            <w:tcW w:w="112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электронная отчетность «Парус-on-line»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</w:tr>
      <w:tr w:rsidR="00DD3CCE" w:rsidRPr="00DA2C77" w:rsidTr="00100778">
        <w:trPr>
          <w:trHeight w:val="350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DD3CCE" w:rsidRPr="00DD3CCE" w:rsidTr="00100778">
        <w:trPr>
          <w:trHeight w:val="1116"/>
          <w:jc w:val="center"/>
        </w:trPr>
        <w:tc>
          <w:tcPr>
            <w:tcW w:w="18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6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112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оперативная отчетность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DD3CCE" w:rsidRDefault="00DD3CCE" w:rsidP="00DD3C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DD3CCE">
              <w:rPr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</w:tr>
    </w:tbl>
    <w:p w:rsidR="00392562" w:rsidRDefault="00392562">
      <w:pPr>
        <w:jc w:val="left"/>
        <w:rPr>
          <w:sz w:val="28"/>
          <w:szCs w:val="28"/>
        </w:rPr>
      </w:pPr>
    </w:p>
    <w:p w:rsidR="00392562" w:rsidRPr="007A4D94" w:rsidRDefault="00DD3CCE" w:rsidP="00DA2C77">
      <w:pPr>
        <w:ind w:left="8505" w:right="-30"/>
        <w:jc w:val="right"/>
        <w:rPr>
          <w:lang w:val="ru-RU"/>
        </w:rPr>
      </w:pPr>
      <w:r w:rsidRPr="007A4D94">
        <w:rPr>
          <w:lang w:val="ru-RU"/>
        </w:rPr>
        <w:lastRenderedPageBreak/>
        <w:t>П</w:t>
      </w:r>
      <w:r w:rsidR="00826EA0" w:rsidRPr="007A4D94">
        <w:rPr>
          <w:lang w:val="ru-RU"/>
        </w:rPr>
        <w:t>риложение № 2</w:t>
      </w:r>
    </w:p>
    <w:p w:rsidR="00392562" w:rsidRPr="007A4D94" w:rsidRDefault="00826EA0" w:rsidP="00DA2C77">
      <w:pPr>
        <w:ind w:left="8505" w:right="-30"/>
        <w:jc w:val="right"/>
        <w:rPr>
          <w:lang w:val="ru-RU"/>
        </w:rPr>
      </w:pPr>
      <w:r w:rsidRPr="007A4D94">
        <w:rPr>
          <w:lang w:val="ru-RU"/>
        </w:rPr>
        <w:t>к подпрограмме «Круглогодичный отдых, оздоровление и занятость детей», реализуемой в рамках муниципальной программы города Ачинска «Развитие образования»</w:t>
      </w:r>
    </w:p>
    <w:p w:rsidR="00392562" w:rsidRPr="00926E87" w:rsidRDefault="00392562">
      <w:pPr>
        <w:jc w:val="right"/>
        <w:rPr>
          <w:sz w:val="28"/>
          <w:szCs w:val="28"/>
          <w:lang w:val="ru-RU"/>
        </w:rPr>
      </w:pPr>
    </w:p>
    <w:p w:rsidR="00392562" w:rsidRPr="00647318" w:rsidRDefault="00826EA0">
      <w:pPr>
        <w:jc w:val="center"/>
        <w:rPr>
          <w:sz w:val="28"/>
          <w:szCs w:val="28"/>
          <w:lang w:val="ru-RU"/>
        </w:rPr>
      </w:pPr>
      <w:r w:rsidRPr="00647318">
        <w:rPr>
          <w:sz w:val="28"/>
          <w:szCs w:val="28"/>
          <w:lang w:val="ru-RU"/>
        </w:rPr>
        <w:t>Перечень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мероприятий</w:t>
      </w:r>
      <w:r w:rsidR="00B12F21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подпрограммы</w:t>
      </w:r>
    </w:p>
    <w:p w:rsidR="00392562" w:rsidRPr="00647318" w:rsidRDefault="00392562">
      <w:pPr>
        <w:jc w:val="center"/>
        <w:rPr>
          <w:lang w:val="ru-RU"/>
        </w:rPr>
      </w:pPr>
    </w:p>
    <w:p w:rsidR="00392562" w:rsidRPr="00080FFD" w:rsidRDefault="00080FFD" w:rsidP="00DA2C77">
      <w:pPr>
        <w:ind w:right="-30"/>
        <w:jc w:val="right"/>
        <w:rPr>
          <w:sz w:val="20"/>
          <w:szCs w:val="20"/>
          <w:lang w:val="ru-RU"/>
        </w:rPr>
      </w:pPr>
      <w:r w:rsidRPr="00080FFD">
        <w:rPr>
          <w:sz w:val="20"/>
          <w:szCs w:val="20"/>
          <w:lang w:val="ru-RU"/>
        </w:rPr>
        <w:t>(тыс. 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2135"/>
        <w:gridCol w:w="1341"/>
        <w:gridCol w:w="545"/>
        <w:gridCol w:w="677"/>
        <w:gridCol w:w="1341"/>
        <w:gridCol w:w="810"/>
        <w:gridCol w:w="1075"/>
        <w:gridCol w:w="1075"/>
        <w:gridCol w:w="1075"/>
        <w:gridCol w:w="1174"/>
        <w:gridCol w:w="2566"/>
      </w:tblGrid>
      <w:tr w:rsidR="0023206A" w:rsidRPr="00DA2C77" w:rsidTr="00DA2C77">
        <w:trPr>
          <w:trHeight w:val="630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3206A" w:rsidRPr="0023206A" w:rsidTr="00DA2C77">
        <w:trPr>
          <w:trHeight w:val="900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3206A" w:rsidRPr="0023206A" w:rsidTr="00DA2C77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23206A" w:rsidRPr="00DA2C77" w:rsidTr="00DA2C77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23206A" w:rsidRPr="00DA2C77" w:rsidTr="00DA2C77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23206A" w:rsidRPr="00DA2C77" w:rsidTr="00DA2C77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23206A" w:rsidRPr="00DA2C77" w:rsidTr="00DA2C77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206A" w:rsidRPr="0023206A" w:rsidRDefault="0023206A" w:rsidP="0023206A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23206A" w:rsidRPr="0023206A" w:rsidTr="00DA2C77">
        <w:trPr>
          <w:trHeight w:val="30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23206A" w:rsidRDefault="0023206A" w:rsidP="00587FA5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587FA5" w:rsidRPr="00DA2C77" w:rsidTr="00DA2C77">
        <w:trPr>
          <w:trHeight w:val="126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FA5" w:rsidRPr="0023206A" w:rsidRDefault="00587FA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23206A" w:rsidRDefault="00685ED0" w:rsidP="00685ED0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</w:t>
            </w:r>
            <w:r w:rsidR="00587FA5"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 отдыха и оздоровлени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="00587FA5"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23206A" w:rsidRDefault="00587FA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23206A" w:rsidRDefault="00587FA5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23206A" w:rsidRDefault="00587FA5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07 07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23206A" w:rsidRDefault="00587FA5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23206A" w:rsidRDefault="00587FA5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587FA5" w:rsidRDefault="00587FA5">
            <w:pPr>
              <w:jc w:val="right"/>
              <w:rPr>
                <w:color w:val="000000"/>
                <w:sz w:val="20"/>
                <w:szCs w:val="20"/>
              </w:rPr>
            </w:pPr>
            <w:r w:rsidRPr="00587FA5">
              <w:rPr>
                <w:color w:val="000000"/>
                <w:sz w:val="20"/>
                <w:szCs w:val="20"/>
              </w:rPr>
              <w:t>7 934,3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587FA5" w:rsidRDefault="00587FA5">
            <w:pPr>
              <w:jc w:val="right"/>
              <w:rPr>
                <w:color w:val="000000"/>
                <w:sz w:val="20"/>
                <w:szCs w:val="20"/>
              </w:rPr>
            </w:pPr>
            <w:r w:rsidRPr="00587FA5">
              <w:rPr>
                <w:color w:val="000000"/>
                <w:sz w:val="20"/>
                <w:szCs w:val="20"/>
              </w:rPr>
              <w:t>7 934,3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587FA5" w:rsidRDefault="00587FA5">
            <w:pPr>
              <w:jc w:val="right"/>
              <w:rPr>
                <w:color w:val="000000"/>
                <w:sz w:val="20"/>
                <w:szCs w:val="20"/>
              </w:rPr>
            </w:pPr>
            <w:r w:rsidRPr="00587FA5">
              <w:rPr>
                <w:color w:val="000000"/>
                <w:sz w:val="20"/>
                <w:szCs w:val="20"/>
              </w:rPr>
              <w:t>7 934,3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587FA5" w:rsidRDefault="00587FA5">
            <w:pPr>
              <w:jc w:val="right"/>
              <w:rPr>
                <w:color w:val="000000"/>
                <w:sz w:val="20"/>
                <w:szCs w:val="20"/>
              </w:rPr>
            </w:pPr>
            <w:r w:rsidRPr="00587FA5">
              <w:rPr>
                <w:color w:val="000000"/>
                <w:sz w:val="20"/>
                <w:szCs w:val="20"/>
              </w:rPr>
              <w:t>23 802,9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FA5" w:rsidRPr="00587FA5" w:rsidRDefault="00587FA5" w:rsidP="00587FA5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587FA5">
              <w:rPr>
                <w:color w:val="000000"/>
                <w:sz w:val="20"/>
                <w:szCs w:val="20"/>
                <w:lang w:val="ru-RU"/>
              </w:rPr>
              <w:t>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23206A" w:rsidRPr="0023206A" w:rsidTr="00DA2C77">
        <w:trPr>
          <w:trHeight w:val="33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26BB9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2.1</w:t>
            </w:r>
            <w:r w:rsidR="00226BB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3206A" w:rsidRPr="00DA2C77" w:rsidTr="00DA2C77">
        <w:trPr>
          <w:trHeight w:val="111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02 2 00 8917 0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23206A" w:rsidRPr="00DA2C77" w:rsidTr="00DA2C77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23206A" w:rsidRPr="0023206A" w:rsidTr="00DA2C77">
        <w:trPr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2.1.</w:t>
            </w:r>
          </w:p>
        </w:tc>
      </w:tr>
      <w:tr w:rsidR="0023206A" w:rsidRPr="00DA2C77" w:rsidTr="00DA2C77">
        <w:trPr>
          <w:trHeight w:val="214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02 2 00 0722 0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18 609,8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55 829,4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Ежегодное организованное оздоровление 802 детей в МАОУ "Сокол"</w:t>
            </w:r>
          </w:p>
        </w:tc>
      </w:tr>
      <w:tr w:rsidR="0023206A" w:rsidRPr="0023206A" w:rsidTr="00DA2C77">
        <w:trPr>
          <w:trHeight w:val="149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23206A" w:rsidRDefault="0023206A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2.2</w:t>
            </w:r>
          </w:p>
        </w:tc>
      </w:tr>
      <w:tr w:rsidR="0023206A" w:rsidRPr="00DA2C77" w:rsidTr="00DA2C77">
        <w:trPr>
          <w:trHeight w:val="1396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02 2 00 8915 0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4 656,0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Ежегодно 2022-2024 гг. организация отдыха и оздоровления по 160 детей в весенний, осенний периоды (бюджет города и родительская плата)</w:t>
            </w:r>
          </w:p>
        </w:tc>
      </w:tr>
      <w:tr w:rsidR="00226BB9" w:rsidRPr="0023206A" w:rsidTr="00DA2C77">
        <w:trPr>
          <w:trHeight w:val="20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26BB9" w:rsidRPr="0023206A" w:rsidRDefault="00226BB9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B9" w:rsidRPr="0023206A" w:rsidRDefault="00226BB9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2.6</w:t>
            </w:r>
          </w:p>
        </w:tc>
      </w:tr>
      <w:tr w:rsidR="00C4318F" w:rsidRPr="00DA2C77" w:rsidTr="00DA2C77">
        <w:trPr>
          <w:trHeight w:val="3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8F" w:rsidRPr="0023206A" w:rsidRDefault="00C4318F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8F" w:rsidRPr="0023206A" w:rsidRDefault="00C4318F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</w:t>
            </w:r>
            <w:r w:rsidRPr="0023206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8F" w:rsidRPr="0023206A" w:rsidRDefault="00C4318F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18F" w:rsidRPr="0023206A" w:rsidRDefault="00C4318F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18F" w:rsidRPr="0023206A" w:rsidRDefault="00C4318F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18F" w:rsidRPr="0023206A" w:rsidRDefault="00C4318F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02 2 00 7397 0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18F" w:rsidRPr="0023206A" w:rsidRDefault="00C4318F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8F" w:rsidRPr="00C4318F" w:rsidRDefault="00C4318F">
            <w:pPr>
              <w:jc w:val="right"/>
              <w:rPr>
                <w:color w:val="000000"/>
                <w:sz w:val="20"/>
                <w:szCs w:val="20"/>
              </w:rPr>
            </w:pPr>
            <w:r w:rsidRPr="00C4318F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8F" w:rsidRPr="00C4318F" w:rsidRDefault="00C4318F">
            <w:pPr>
              <w:jc w:val="right"/>
              <w:rPr>
                <w:color w:val="000000"/>
                <w:sz w:val="20"/>
                <w:szCs w:val="20"/>
              </w:rPr>
            </w:pPr>
            <w:r w:rsidRPr="00C4318F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8F" w:rsidRPr="00C4318F" w:rsidRDefault="00C4318F">
            <w:pPr>
              <w:jc w:val="right"/>
              <w:rPr>
                <w:color w:val="000000"/>
                <w:sz w:val="20"/>
                <w:szCs w:val="20"/>
              </w:rPr>
            </w:pPr>
            <w:r w:rsidRPr="00C4318F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18F" w:rsidRPr="00C4318F" w:rsidRDefault="00C4318F">
            <w:pPr>
              <w:jc w:val="right"/>
              <w:rPr>
                <w:color w:val="000000"/>
                <w:sz w:val="20"/>
                <w:szCs w:val="20"/>
              </w:rPr>
            </w:pPr>
            <w:r w:rsidRPr="00C4318F">
              <w:rPr>
                <w:color w:val="000000"/>
                <w:sz w:val="20"/>
                <w:szCs w:val="20"/>
              </w:rPr>
              <w:t>2 012,1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8F" w:rsidRPr="0023206A" w:rsidRDefault="00C4318F" w:rsidP="009C1130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 Ежегодно выплаты получают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20</w:t>
            </w: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 человек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(5 категорий получателей) </w:t>
            </w: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МАОУ «Сокол»</w:t>
            </w:r>
          </w:p>
        </w:tc>
      </w:tr>
      <w:tr w:rsidR="009C1130" w:rsidRPr="009C1130" w:rsidTr="00DA2C77">
        <w:trPr>
          <w:trHeight w:val="832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30" w:rsidRPr="0023206A" w:rsidRDefault="009C1130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23206A" w:rsidRDefault="009C1130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23206A" w:rsidRDefault="009C1130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23206A" w:rsidRDefault="009C1130" w:rsidP="00226BB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23206A" w:rsidRDefault="009C1130" w:rsidP="00226BB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23206A" w:rsidRDefault="009C1130" w:rsidP="00226BB9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S397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23206A" w:rsidRDefault="009C1130" w:rsidP="00226BB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23206A" w:rsidRDefault="009C1130" w:rsidP="00226BB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23206A" w:rsidRDefault="009C1130" w:rsidP="00226BB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23206A" w:rsidRDefault="009C1130" w:rsidP="00226BB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23206A" w:rsidRDefault="009C1130" w:rsidP="00226BB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23206A" w:rsidRDefault="009C1130" w:rsidP="00226BB9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3206A" w:rsidRPr="0023206A" w:rsidTr="00DA2C77">
        <w:trPr>
          <w:trHeight w:val="16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206A" w:rsidRPr="0023206A" w:rsidRDefault="0023206A" w:rsidP="00226BB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</w:t>
            </w:r>
            <w:r w:rsidR="00226BB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26BB9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</w:t>
            </w:r>
            <w:r w:rsidR="00226BB9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23206A" w:rsidRPr="0023206A" w:rsidTr="00DA2C77">
        <w:trPr>
          <w:trHeight w:val="216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02 2 00 0723 0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6 012,3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Ежегодно  выплаты получают 30 человек</w:t>
            </w:r>
          </w:p>
        </w:tc>
      </w:tr>
      <w:tr w:rsidR="0023206A" w:rsidRPr="0023206A" w:rsidTr="00DA2C77">
        <w:trPr>
          <w:trHeight w:val="22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206A" w:rsidRPr="0023206A" w:rsidRDefault="0023206A" w:rsidP="00226BB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5.</w:t>
            </w:r>
            <w:r w:rsidR="00226BB9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23206A" w:rsidRDefault="0023206A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F30B04" w:rsidRPr="00DA2C77" w:rsidTr="00DA2C77">
        <w:trPr>
          <w:trHeight w:val="63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A3776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</w:t>
            </w: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 отдыха и оздоровлени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</w:t>
            </w: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01 04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1C3C19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120,240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 w:rsidP="00F30B04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F30B04">
              <w:rPr>
                <w:color w:val="000000"/>
                <w:sz w:val="20"/>
                <w:szCs w:val="20"/>
                <w:lang w:val="ru-RU"/>
              </w:rPr>
              <w:t xml:space="preserve">Ежегодная организация отдыха, оздоровления и проведение досуга для 737 детей в летний период; средства на обеспечение деятельности специалистов, реализующих переданные государственные полномочия, средства на </w:t>
            </w:r>
            <w:r w:rsidRPr="00F30B04">
              <w:rPr>
                <w:color w:val="000000"/>
                <w:sz w:val="20"/>
                <w:szCs w:val="20"/>
                <w:lang w:val="ru-RU"/>
              </w:rPr>
              <w:lastRenderedPageBreak/>
              <w:t>приобретение 65 путевок для детей сирот и детей оставшихся без попечения родителей, компенсация стоимости путевки в организации отдыха детей для 25 опекунов (попечителей) и приемных родителей детей-сирот и детей, находящихся под опекой</w:t>
            </w:r>
          </w:p>
        </w:tc>
      </w:tr>
      <w:tr w:rsidR="00F30B04" w:rsidRPr="0023206A" w:rsidTr="00DA2C77">
        <w:trPr>
          <w:trHeight w:val="272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14 401,1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14 401,1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14 401,1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43 203,3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30B04" w:rsidRPr="0023206A" w:rsidTr="00DA2C77">
        <w:trPr>
          <w:trHeight w:val="47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F30B04" w:rsidRDefault="00F30B04">
            <w:pPr>
              <w:jc w:val="right"/>
              <w:rPr>
                <w:color w:val="000000"/>
                <w:sz w:val="20"/>
                <w:szCs w:val="20"/>
              </w:rPr>
            </w:pPr>
            <w:r w:rsidRPr="00F30B04">
              <w:rPr>
                <w:color w:val="000000"/>
                <w:sz w:val="20"/>
                <w:szCs w:val="20"/>
              </w:rPr>
              <w:t>1 892,1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30B04" w:rsidRPr="0023206A" w:rsidTr="00DA2C77">
        <w:trPr>
          <w:trHeight w:val="28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0B04" w:rsidRPr="0023206A" w:rsidRDefault="00F30B04" w:rsidP="00226BB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26BB9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F30B04" w:rsidRPr="00DA2C77" w:rsidTr="00DA2C77">
        <w:trPr>
          <w:trHeight w:val="1316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02 2 00 8903 0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Организация курсов повышения квалификации, обучения вожатых, воспитателей и других специалистов для организации летнего отдыха</w:t>
            </w:r>
          </w:p>
        </w:tc>
      </w:tr>
      <w:tr w:rsidR="00F30B04" w:rsidRPr="0023206A" w:rsidTr="00DA2C77">
        <w:trPr>
          <w:trHeight w:val="213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0B04" w:rsidRPr="0023206A" w:rsidRDefault="00F30B04" w:rsidP="00226BB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26BB9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F30B04" w:rsidRPr="0023206A" w:rsidTr="00DA2C77">
        <w:trPr>
          <w:trHeight w:val="69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F45A86" w:rsidRDefault="00286C03" w:rsidP="0023206A">
            <w:pPr>
              <w:jc w:val="left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286C03">
              <w:rPr>
                <w:color w:val="000000"/>
                <w:sz w:val="20"/>
                <w:szCs w:val="20"/>
                <w:lang w:val="ru-RU" w:eastAsia="ru-RU"/>
              </w:rPr>
              <w:t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02 2 00 7553 0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30B04" w:rsidRPr="00DA2C77" w:rsidTr="00DA2C77">
        <w:trPr>
          <w:trHeight w:val="156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02 200 S553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812,7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Обеспечено софинансирование  расходов, направленных на сохранение и развитие материально-технической базы  МАОУ "Сокол"</w:t>
            </w:r>
          </w:p>
        </w:tc>
      </w:tr>
      <w:tr w:rsidR="00F30B04" w:rsidRPr="00DA2C77" w:rsidTr="00DA2C77">
        <w:trPr>
          <w:trHeight w:val="4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30B04" w:rsidRPr="0023206A" w:rsidRDefault="00F30B04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1C3C19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Организация отдыха, занятости и оздоровления детей в стационарном палаточном лагере «Чулымье»</w:t>
            </w:r>
          </w:p>
        </w:tc>
      </w:tr>
      <w:tr w:rsidR="00F30B04" w:rsidRPr="0023206A" w:rsidTr="00DA2C77">
        <w:trPr>
          <w:trHeight w:val="25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F30B04" w:rsidRPr="0023206A" w:rsidRDefault="00F30B04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2.5</w:t>
            </w:r>
          </w:p>
        </w:tc>
      </w:tr>
      <w:tr w:rsidR="00F30B04" w:rsidRPr="00DA2C77" w:rsidTr="00DA2C77">
        <w:trPr>
          <w:trHeight w:val="150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Организация отдыха, оздоровления и занятости детей в стационарном палаточном лагере «Чулымье»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02 2 00 8909 0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3 577,5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 xml:space="preserve">Ежегодно организованно оздоровление 200 детей в стационарном палаточном лагере, в т.ч. предоставление льготных путевок. </w:t>
            </w:r>
          </w:p>
        </w:tc>
      </w:tr>
      <w:tr w:rsidR="00F30B04" w:rsidRPr="00DA2C77" w:rsidTr="00DA2C77">
        <w:trPr>
          <w:trHeight w:val="31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0B04" w:rsidRPr="0023206A" w:rsidRDefault="00F30B04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F30B04" w:rsidRPr="0023206A" w:rsidTr="00DA2C77">
        <w:trPr>
          <w:trHeight w:val="22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30B04" w:rsidRPr="0023206A" w:rsidRDefault="00F30B04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Мероприятие 2.4</w:t>
            </w:r>
          </w:p>
        </w:tc>
      </w:tr>
      <w:tr w:rsidR="00F30B04" w:rsidRPr="00DA2C77" w:rsidTr="00DA2C77">
        <w:trPr>
          <w:trHeight w:val="198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Организация и проведение туристических походов и экспедиций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02 2 00 8918 0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523,5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B04" w:rsidRPr="0023206A" w:rsidRDefault="00F30B04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Ежегодное приобретение туристического оборудования и транспортные расходы для организации туристических, степенных, категорийных походов и экскурсионных поездок</w:t>
            </w:r>
          </w:p>
        </w:tc>
      </w:tr>
      <w:tr w:rsidR="00B95D75" w:rsidRPr="0023206A" w:rsidTr="00DA2C77">
        <w:trPr>
          <w:trHeight w:val="403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47 501,9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142 505,7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95D75" w:rsidRPr="0023206A" w:rsidTr="00DA2C77">
        <w:trPr>
          <w:trHeight w:val="1569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B95D75" w:rsidRPr="0023206A" w:rsidRDefault="00B95D75" w:rsidP="0023206A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10 868,3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32 604,9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95D75" w:rsidRPr="0023206A" w:rsidTr="00DA2C77">
        <w:trPr>
          <w:trHeight w:val="63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B95D75" w:rsidRPr="0023206A" w:rsidRDefault="00B95D75" w:rsidP="0023206A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36 633,6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Default="00B95D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109 900,8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75" w:rsidRPr="0023206A" w:rsidRDefault="00B95D75" w:rsidP="0023206A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23206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392562" w:rsidRDefault="00392562">
      <w:pPr>
        <w:jc w:val="center"/>
      </w:pPr>
    </w:p>
    <w:p w:rsidR="00392562" w:rsidRDefault="00392562">
      <w:pPr>
        <w:jc w:val="center"/>
      </w:pPr>
    </w:p>
    <w:p w:rsidR="00392562" w:rsidRPr="00DD3CCE" w:rsidRDefault="00392562" w:rsidP="0023206A">
      <w:pPr>
        <w:ind w:right="-740"/>
        <w:jc w:val="left"/>
        <w:rPr>
          <w:sz w:val="28"/>
          <w:szCs w:val="28"/>
          <w:lang w:val="ru-RU"/>
        </w:rPr>
      </w:pPr>
    </w:p>
    <w:p w:rsidR="00392562" w:rsidRPr="00DD3CCE" w:rsidRDefault="00392562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  <w:lang w:val="ru-RU"/>
        </w:rPr>
        <w:sectPr w:rsidR="00392562" w:rsidRPr="00DD3CCE" w:rsidSect="00DA2C77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3D2397" w:rsidRDefault="00826EA0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  <w:lang w:val="ru-RU"/>
        </w:rPr>
      </w:pPr>
      <w:r w:rsidRPr="009700CA">
        <w:rPr>
          <w:color w:val="000000"/>
          <w:lang w:val="ru-RU"/>
        </w:rPr>
        <w:lastRenderedPageBreak/>
        <w:t xml:space="preserve">Приложение № </w:t>
      </w:r>
      <w:r w:rsidR="00286C03">
        <w:rPr>
          <w:color w:val="000000"/>
          <w:lang w:val="ru-RU"/>
        </w:rPr>
        <w:t>6</w:t>
      </w:r>
    </w:p>
    <w:p w:rsidR="00392562" w:rsidRPr="009700CA" w:rsidRDefault="00826EA0" w:rsidP="00DA2C77">
      <w:pPr>
        <w:ind w:left="3686"/>
        <w:jc w:val="right"/>
        <w:rPr>
          <w:lang w:val="ru-RU"/>
        </w:rPr>
      </w:pPr>
      <w:r w:rsidRPr="009700CA">
        <w:rPr>
          <w:lang w:val="ru-RU"/>
        </w:rPr>
        <w:t>к муниципальной программе города Ачинска «Развитие образования»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Подпрограмма 4 «Обеспечение реализации муниципальной программы</w:t>
      </w:r>
      <w:r w:rsidRPr="00926E87">
        <w:rPr>
          <w:sz w:val="28"/>
          <w:szCs w:val="28"/>
          <w:lang w:val="ru-RU"/>
        </w:rPr>
        <w:br/>
        <w:t>и прочие мероприятия», реализуемая в рамках муниципальной программы города Ачинска «Развитие образования»</w:t>
      </w:r>
    </w:p>
    <w:p w:rsidR="00392562" w:rsidRPr="00926E87" w:rsidRDefault="00392562">
      <w:pPr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</w:t>
      </w:r>
      <w:r w:rsidR="00F45A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подпрограммы</w:t>
      </w:r>
    </w:p>
    <w:p w:rsidR="00392562" w:rsidRDefault="00392562">
      <w:pPr>
        <w:jc w:val="center"/>
        <w:rPr>
          <w:sz w:val="28"/>
          <w:szCs w:val="28"/>
        </w:rPr>
      </w:pPr>
    </w:p>
    <w:tbl>
      <w:tblPr>
        <w:tblStyle w:val="3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392562" w:rsidRPr="00DA2C77">
        <w:trPr>
          <w:trHeight w:val="720"/>
        </w:trPr>
        <w:tc>
          <w:tcPr>
            <w:tcW w:w="3085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«Обеспечение реализации муниципальной программы и прочие мероприятия» (далее подпрограмма 4)</w:t>
            </w:r>
          </w:p>
        </w:tc>
      </w:tr>
      <w:tr w:rsidR="00392562">
        <w:trPr>
          <w:trHeight w:val="720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</w:t>
            </w:r>
            <w:r w:rsidR="00226B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образования»</w:t>
            </w:r>
          </w:p>
        </w:tc>
      </w:tr>
      <w:tr w:rsidR="00392562" w:rsidRPr="00DA2C77">
        <w:trPr>
          <w:trHeight w:val="720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379" w:type="dxa"/>
            <w:shd w:val="clear" w:color="auto" w:fill="auto"/>
          </w:tcPr>
          <w:p w:rsidR="00392562" w:rsidRPr="00926E87" w:rsidRDefault="00226BB9" w:rsidP="005A41DD">
            <w:pPr>
              <w:rPr>
                <w:sz w:val="28"/>
                <w:szCs w:val="28"/>
                <w:lang w:val="ru-RU"/>
              </w:rPr>
            </w:pPr>
            <w:r w:rsidRPr="0094100E">
              <w:rPr>
                <w:sz w:val="28"/>
                <w:szCs w:val="28"/>
                <w:lang w:val="ru-RU"/>
              </w:rPr>
              <w:t>Администрация города (отдел бухгалтерского учета и контроля, отдел спорта и молодежной политики, отдел культуры), управление образования администрации города Ачинска, МКУ «Управление капитального строительства»</w:t>
            </w:r>
          </w:p>
        </w:tc>
      </w:tr>
      <w:tr w:rsidR="00392562">
        <w:trPr>
          <w:trHeight w:val="810"/>
        </w:trPr>
        <w:tc>
          <w:tcPr>
            <w:tcW w:w="3085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</w:t>
            </w:r>
            <w:r w:rsidR="00226B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Цель: создание условий для эффективного управления муниципальной системой образования.</w:t>
            </w:r>
          </w:p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Задачи:</w:t>
            </w:r>
          </w:p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образования;</w:t>
            </w:r>
          </w:p>
          <w:p w:rsidR="00392562" w:rsidRPr="00926E87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2. Обеспечение соблюдения обязательных </w:t>
            </w:r>
            <w:r w:rsidRPr="00926E87">
              <w:rPr>
                <w:sz w:val="28"/>
                <w:szCs w:val="28"/>
                <w:lang w:val="ru-RU"/>
              </w:rPr>
              <w:lastRenderedPageBreak/>
              <w:t>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Ачинска;</w:t>
            </w:r>
          </w:p>
          <w:p w:rsidR="00392562" w:rsidRDefault="00826EA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</w:t>
            </w:r>
            <w:r w:rsidR="00F45A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 w:rsidR="00F45A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горячим</w:t>
            </w:r>
            <w:r w:rsidR="00F45A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питанием.</w:t>
            </w:r>
          </w:p>
        </w:tc>
      </w:tr>
      <w:tr w:rsidR="00392562" w:rsidRPr="00DA2C77">
        <w:trPr>
          <w:trHeight w:val="720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-своевременность утверждения муниципальных заданий подведомственных организаций на текущий финансовый год и плановый период, а также внесение изменений в них;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-отсутствие просроченной кредиторской задолженности;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-соотношение количества проведенных контрольных мероприятий к количеству запланированных;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- обеспечение исполнения расходных обязательств (за исключением межбюджетных трансфертов);</w:t>
            </w:r>
          </w:p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 xml:space="preserve">-доля обучающихся, охваченных горячим питанием от количества детей, заявленных на обеспечение горячим питанием. </w:t>
            </w:r>
          </w:p>
          <w:p w:rsidR="00392562" w:rsidRPr="00926E87" w:rsidRDefault="0082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926E87">
              <w:rPr>
                <w:color w:val="000000"/>
                <w:sz w:val="28"/>
                <w:szCs w:val="28"/>
                <w:lang w:val="ru-RU"/>
              </w:rPr>
              <w:t>Перечень и значения показателей результативности подпрограммы 4 приведены в приложении № 1 к подпрограмме.</w:t>
            </w:r>
          </w:p>
        </w:tc>
      </w:tr>
      <w:tr w:rsidR="00392562">
        <w:trPr>
          <w:trHeight w:val="720"/>
        </w:trPr>
        <w:tc>
          <w:tcPr>
            <w:tcW w:w="3085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F45A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2C73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Default="00826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2030 годы</w:t>
            </w:r>
          </w:p>
        </w:tc>
      </w:tr>
      <w:tr w:rsidR="00392562" w:rsidRPr="00522CA0">
        <w:trPr>
          <w:trHeight w:val="714"/>
        </w:trPr>
        <w:tc>
          <w:tcPr>
            <w:tcW w:w="3085" w:type="dxa"/>
            <w:shd w:val="clear" w:color="auto" w:fill="auto"/>
          </w:tcPr>
          <w:p w:rsidR="00392562" w:rsidRPr="00926E87" w:rsidRDefault="00826EA0">
            <w:pPr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>3</w:t>
            </w:r>
            <w:r w:rsidR="00E12D39">
              <w:rPr>
                <w:sz w:val="28"/>
                <w:szCs w:val="28"/>
              </w:rPr>
              <w:t> </w:t>
            </w:r>
            <w:r w:rsidR="00E12D39" w:rsidRPr="00E12D39">
              <w:rPr>
                <w:sz w:val="28"/>
                <w:szCs w:val="28"/>
                <w:lang w:val="ru-RU"/>
              </w:rPr>
              <w:t>836</w:t>
            </w:r>
            <w:r w:rsidR="00286C03">
              <w:rPr>
                <w:sz w:val="28"/>
                <w:szCs w:val="28"/>
              </w:rPr>
              <w:t> </w:t>
            </w:r>
            <w:r w:rsidR="00286C03">
              <w:rPr>
                <w:sz w:val="28"/>
                <w:szCs w:val="28"/>
                <w:lang w:val="ru-RU"/>
              </w:rPr>
              <w:t>117,3</w:t>
            </w:r>
            <w:r w:rsidRPr="008E0EAC">
              <w:rPr>
                <w:sz w:val="28"/>
                <w:szCs w:val="28"/>
                <w:lang w:val="ru-RU"/>
              </w:rPr>
              <w:t xml:space="preserve"> тыс. рублей</w:t>
            </w:r>
            <w:r w:rsidRPr="00A423F1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2014 год – 470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625,8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2015 год – 300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061,0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2016 год – 342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676,0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2017 год – 305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296,7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2018 год – 277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255,5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2019 год – 305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520,9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2020 год – </w:t>
            </w:r>
            <w:r w:rsidR="00A423F1">
              <w:rPr>
                <w:sz w:val="28"/>
                <w:szCs w:val="28"/>
                <w:lang w:val="ru-RU"/>
              </w:rPr>
              <w:t>390 611,5</w:t>
            </w:r>
            <w:r w:rsidR="00286C03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2021 год – </w:t>
            </w:r>
            <w:r w:rsidR="00286C03">
              <w:rPr>
                <w:sz w:val="28"/>
                <w:szCs w:val="28"/>
                <w:lang w:val="ru-RU"/>
              </w:rPr>
              <w:t xml:space="preserve">367 831,0 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2022 год – </w:t>
            </w:r>
            <w:r w:rsidR="0087232D">
              <w:rPr>
                <w:sz w:val="28"/>
                <w:szCs w:val="28"/>
                <w:lang w:val="ru-RU"/>
              </w:rPr>
              <w:t>373</w:t>
            </w:r>
            <w:r w:rsidR="00E12D39">
              <w:rPr>
                <w:sz w:val="28"/>
                <w:szCs w:val="28"/>
                <w:lang w:val="ru-RU"/>
              </w:rPr>
              <w:t> </w:t>
            </w:r>
            <w:r w:rsidR="00E12D39" w:rsidRPr="00E12D39">
              <w:rPr>
                <w:sz w:val="28"/>
                <w:szCs w:val="28"/>
                <w:lang w:val="ru-RU"/>
              </w:rPr>
              <w:t>369</w:t>
            </w:r>
            <w:r w:rsidR="00E12D39">
              <w:rPr>
                <w:sz w:val="28"/>
                <w:szCs w:val="28"/>
                <w:lang w:val="ru-RU"/>
              </w:rPr>
              <w:t>,</w:t>
            </w:r>
            <w:r w:rsidR="00E12D39" w:rsidRPr="00E12D39">
              <w:rPr>
                <w:sz w:val="28"/>
                <w:szCs w:val="28"/>
                <w:lang w:val="ru-RU"/>
              </w:rPr>
              <w:t>3</w:t>
            </w:r>
            <w:r w:rsidRPr="008E0EAC">
              <w:rPr>
                <w:sz w:val="28"/>
                <w:szCs w:val="28"/>
                <w:lang w:val="ru-RU"/>
              </w:rPr>
              <w:t xml:space="preserve"> 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2023 год – </w:t>
            </w:r>
            <w:r w:rsidR="0087232D">
              <w:rPr>
                <w:sz w:val="28"/>
                <w:szCs w:val="28"/>
                <w:lang w:val="ru-RU"/>
              </w:rPr>
              <w:t>377</w:t>
            </w:r>
            <w:r w:rsidR="00E12D39">
              <w:rPr>
                <w:sz w:val="28"/>
                <w:szCs w:val="28"/>
                <w:lang w:val="ru-RU"/>
              </w:rPr>
              <w:t> 574,7</w:t>
            </w:r>
            <w:r w:rsidRPr="008E0EAC">
              <w:rPr>
                <w:sz w:val="28"/>
                <w:szCs w:val="28"/>
                <w:lang w:val="ru-RU"/>
              </w:rPr>
              <w:t xml:space="preserve"> тыс.руб.</w:t>
            </w:r>
            <w:r w:rsidR="00D10BDC" w:rsidRPr="008E0EAC">
              <w:rPr>
                <w:sz w:val="28"/>
                <w:szCs w:val="28"/>
                <w:lang w:val="ru-RU"/>
              </w:rPr>
              <w:t>;</w:t>
            </w:r>
          </w:p>
          <w:p w:rsidR="00D10BDC" w:rsidRPr="008E0EAC" w:rsidRDefault="00D10BDC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2024 год – </w:t>
            </w:r>
            <w:r w:rsidR="0087232D">
              <w:rPr>
                <w:sz w:val="28"/>
                <w:szCs w:val="28"/>
                <w:lang w:val="ru-RU"/>
              </w:rPr>
              <w:t>325</w:t>
            </w:r>
            <w:r w:rsidR="00E12D39">
              <w:rPr>
                <w:sz w:val="28"/>
                <w:szCs w:val="28"/>
                <w:lang w:val="ru-RU"/>
              </w:rPr>
              <w:t> 294,9</w:t>
            </w:r>
            <w:r w:rsidRPr="008E0EAC">
              <w:rPr>
                <w:sz w:val="28"/>
                <w:szCs w:val="28"/>
                <w:lang w:val="ru-RU"/>
              </w:rPr>
              <w:t xml:space="preserve"> тыс.руб.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>Из них: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B75C3D">
              <w:rPr>
                <w:sz w:val="28"/>
                <w:szCs w:val="28"/>
                <w:lang w:val="ru-RU"/>
              </w:rPr>
              <w:t>79 798,4</w:t>
            </w:r>
            <w:r w:rsidRPr="008E0EAC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2014 год – 1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270,5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2015 год – 2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122,6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2016 год – 2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844,0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lastRenderedPageBreak/>
              <w:t>2018 год – 0,0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2019 год – 0,0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2020 год – 22 426,1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2021 год – </w:t>
            </w:r>
            <w:r w:rsidR="00A423F1">
              <w:rPr>
                <w:sz w:val="28"/>
                <w:szCs w:val="28"/>
                <w:lang w:val="ru-RU"/>
              </w:rPr>
              <w:t>50 586,6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2022 год – </w:t>
            </w:r>
            <w:r w:rsidR="00B75C3D">
              <w:rPr>
                <w:sz w:val="28"/>
                <w:szCs w:val="28"/>
                <w:lang w:val="ru-RU"/>
              </w:rPr>
              <w:t>0,0</w:t>
            </w:r>
            <w:r w:rsidRPr="008E0EAC">
              <w:rPr>
                <w:sz w:val="28"/>
                <w:szCs w:val="28"/>
                <w:lang w:val="ru-RU"/>
              </w:rPr>
              <w:t xml:space="preserve"> 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2023 год – </w:t>
            </w:r>
            <w:r w:rsidR="00B75C3D">
              <w:rPr>
                <w:sz w:val="28"/>
                <w:szCs w:val="28"/>
                <w:lang w:val="ru-RU"/>
              </w:rPr>
              <w:t>0,0</w:t>
            </w:r>
            <w:r w:rsidRPr="008E0EAC">
              <w:rPr>
                <w:sz w:val="28"/>
                <w:szCs w:val="28"/>
                <w:lang w:val="ru-RU"/>
              </w:rPr>
              <w:t xml:space="preserve"> тыс.руб.</w:t>
            </w:r>
            <w:r w:rsidR="00D10BDC" w:rsidRPr="008E0EAC">
              <w:rPr>
                <w:sz w:val="28"/>
                <w:szCs w:val="28"/>
                <w:lang w:val="ru-RU"/>
              </w:rPr>
              <w:t>;</w:t>
            </w:r>
          </w:p>
          <w:p w:rsidR="00D10BDC" w:rsidRPr="008E0EAC" w:rsidRDefault="00D10BDC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2024 год – </w:t>
            </w:r>
            <w:r w:rsidR="008E0EAC" w:rsidRPr="008E0EAC">
              <w:rPr>
                <w:sz w:val="28"/>
                <w:szCs w:val="28"/>
                <w:lang w:val="ru-RU"/>
              </w:rPr>
              <w:t>0,0</w:t>
            </w:r>
            <w:r w:rsidRPr="008E0EAC">
              <w:rPr>
                <w:sz w:val="28"/>
                <w:szCs w:val="28"/>
                <w:lang w:val="ru-RU"/>
              </w:rPr>
              <w:t xml:space="preserve"> тыс.руб.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87232D">
              <w:rPr>
                <w:sz w:val="28"/>
                <w:szCs w:val="28"/>
                <w:lang w:val="ru-RU"/>
              </w:rPr>
              <w:t>965 059,7</w:t>
            </w:r>
            <w:r w:rsidRPr="008E0EAC">
              <w:rPr>
                <w:sz w:val="28"/>
                <w:szCs w:val="28"/>
                <w:lang w:val="ru-RU"/>
              </w:rPr>
              <w:t xml:space="preserve"> тыс. руб., в</w:t>
            </w:r>
            <w:r w:rsidRPr="00A423F1">
              <w:rPr>
                <w:sz w:val="28"/>
                <w:szCs w:val="28"/>
                <w:lang w:val="ru-RU"/>
              </w:rPr>
              <w:t xml:space="preserve"> том числе: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2014 год – 278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256,4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2015 год – 53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107,5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2016 год – 59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269,9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2017 год – 45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372,4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2018 год – 34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168,3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2019 год – 38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293,8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2020 год – </w:t>
            </w:r>
            <w:r w:rsidR="00A423F1">
              <w:rPr>
                <w:sz w:val="28"/>
                <w:szCs w:val="28"/>
                <w:lang w:val="ru-RU"/>
              </w:rPr>
              <w:t>87 663,3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2021 год – </w:t>
            </w:r>
            <w:r w:rsidR="00A423F1">
              <w:rPr>
                <w:sz w:val="28"/>
                <w:szCs w:val="28"/>
                <w:lang w:val="ru-RU"/>
              </w:rPr>
              <w:t>59 774,7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2022 год – </w:t>
            </w:r>
            <w:r w:rsidR="0087232D">
              <w:rPr>
                <w:sz w:val="28"/>
                <w:szCs w:val="28"/>
                <w:lang w:val="ru-RU"/>
              </w:rPr>
              <w:t>119 042,1</w:t>
            </w:r>
            <w:r w:rsidRPr="008E0EAC">
              <w:rPr>
                <w:sz w:val="28"/>
                <w:szCs w:val="28"/>
                <w:lang w:val="ru-RU"/>
              </w:rPr>
              <w:t xml:space="preserve"> 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2023 год – </w:t>
            </w:r>
            <w:r w:rsidR="0087232D">
              <w:rPr>
                <w:sz w:val="28"/>
                <w:szCs w:val="28"/>
                <w:lang w:val="ru-RU"/>
              </w:rPr>
              <w:t>120 482,8</w:t>
            </w:r>
            <w:r w:rsidRPr="008E0EAC">
              <w:rPr>
                <w:sz w:val="28"/>
                <w:szCs w:val="28"/>
                <w:lang w:val="ru-RU"/>
              </w:rPr>
              <w:t xml:space="preserve"> тыс.руб.</w:t>
            </w:r>
            <w:r w:rsidR="00D10BDC" w:rsidRPr="008E0EAC">
              <w:rPr>
                <w:sz w:val="28"/>
                <w:szCs w:val="28"/>
                <w:lang w:val="ru-RU"/>
              </w:rPr>
              <w:t>;</w:t>
            </w:r>
          </w:p>
          <w:p w:rsidR="00D10BDC" w:rsidRPr="008E0EAC" w:rsidRDefault="00D10BDC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2024 год – </w:t>
            </w:r>
            <w:r w:rsidR="0087232D">
              <w:rPr>
                <w:sz w:val="28"/>
                <w:szCs w:val="28"/>
                <w:lang w:val="ru-RU"/>
              </w:rPr>
              <w:t>69 628,5</w:t>
            </w:r>
            <w:r w:rsidRPr="008E0EAC">
              <w:rPr>
                <w:sz w:val="28"/>
                <w:szCs w:val="28"/>
                <w:lang w:val="ru-RU"/>
              </w:rPr>
              <w:t xml:space="preserve"> тыс.руб.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 w:rsidR="008E0EAC">
              <w:rPr>
                <w:sz w:val="28"/>
                <w:szCs w:val="28"/>
                <w:lang w:val="ru-RU"/>
              </w:rPr>
              <w:t>2</w:t>
            </w:r>
            <w:r w:rsidR="00286C03">
              <w:rPr>
                <w:sz w:val="28"/>
                <w:szCs w:val="28"/>
                <w:lang w:val="ru-RU"/>
              </w:rPr>
              <w:t> 093 972,3</w:t>
            </w:r>
            <w:r w:rsidRPr="008E0EAC">
              <w:rPr>
                <w:sz w:val="28"/>
                <w:szCs w:val="28"/>
                <w:lang w:val="ru-RU"/>
              </w:rPr>
              <w:t xml:space="preserve"> тыс. руб</w:t>
            </w:r>
            <w:r w:rsidRPr="00A423F1">
              <w:rPr>
                <w:sz w:val="28"/>
                <w:szCs w:val="28"/>
                <w:lang w:val="ru-RU"/>
              </w:rPr>
              <w:t>., в том числе: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2014 год – 144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786,4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2015 год – 168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649,1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2016 год – 225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659,8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2017 год – 203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582,3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2018 год – 187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913,9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2019 год – 211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969,2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2020 год – </w:t>
            </w:r>
            <w:r w:rsidR="003D4C78">
              <w:rPr>
                <w:sz w:val="28"/>
                <w:szCs w:val="28"/>
                <w:lang w:val="ru-RU"/>
              </w:rPr>
              <w:t>235 973,4</w:t>
            </w:r>
            <w:r w:rsidR="00286C03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2021 год – </w:t>
            </w:r>
            <w:r w:rsidR="00286C03">
              <w:rPr>
                <w:sz w:val="28"/>
                <w:szCs w:val="28"/>
                <w:lang w:val="ru-RU"/>
              </w:rPr>
              <w:t xml:space="preserve">186 847,3 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2022 год – </w:t>
            </w:r>
            <w:r w:rsidR="008E0EAC" w:rsidRPr="008E0EAC">
              <w:rPr>
                <w:sz w:val="28"/>
                <w:szCs w:val="28"/>
                <w:lang w:val="ru-RU"/>
              </w:rPr>
              <w:t>174</w:t>
            </w:r>
            <w:r w:rsidR="00E12D39">
              <w:rPr>
                <w:sz w:val="28"/>
                <w:szCs w:val="28"/>
                <w:lang w:val="ru-RU"/>
              </w:rPr>
              <w:t> 829,0</w:t>
            </w:r>
            <w:r w:rsidRPr="008E0EAC">
              <w:rPr>
                <w:sz w:val="28"/>
                <w:szCs w:val="28"/>
                <w:lang w:val="ru-RU"/>
              </w:rPr>
              <w:t xml:space="preserve"> 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2023 год – </w:t>
            </w:r>
            <w:r w:rsidR="008E0EAC" w:rsidRPr="008E0EAC">
              <w:rPr>
                <w:sz w:val="28"/>
                <w:szCs w:val="28"/>
                <w:lang w:val="ru-RU"/>
              </w:rPr>
              <w:t>177</w:t>
            </w:r>
            <w:r w:rsidR="00E12D39">
              <w:rPr>
                <w:sz w:val="28"/>
                <w:szCs w:val="28"/>
                <w:lang w:val="ru-RU"/>
              </w:rPr>
              <w:t> 593,7</w:t>
            </w:r>
            <w:r w:rsidR="00DC70CB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тыс.руб.</w:t>
            </w:r>
            <w:r w:rsidR="00D10BDC" w:rsidRPr="008E0EAC">
              <w:rPr>
                <w:sz w:val="28"/>
                <w:szCs w:val="28"/>
                <w:lang w:val="ru-RU"/>
              </w:rPr>
              <w:t>;</w:t>
            </w:r>
          </w:p>
          <w:p w:rsidR="00D10BDC" w:rsidRPr="008E0EAC" w:rsidRDefault="00D10BDC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2024 год – </w:t>
            </w:r>
            <w:r w:rsidR="00DC70CB">
              <w:rPr>
                <w:sz w:val="28"/>
                <w:szCs w:val="28"/>
                <w:lang w:val="ru-RU"/>
              </w:rPr>
              <w:t>176</w:t>
            </w:r>
            <w:r w:rsidR="00E12D39">
              <w:rPr>
                <w:sz w:val="28"/>
                <w:szCs w:val="28"/>
                <w:lang w:val="ru-RU"/>
              </w:rPr>
              <w:t> 168,2</w:t>
            </w:r>
            <w:r w:rsidRPr="008E0EAC">
              <w:rPr>
                <w:sz w:val="28"/>
                <w:szCs w:val="28"/>
                <w:lang w:val="ru-RU"/>
              </w:rPr>
              <w:t xml:space="preserve"> тыс.руб.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 w:rsidR="008E0EAC">
              <w:rPr>
                <w:sz w:val="28"/>
                <w:szCs w:val="28"/>
                <w:lang w:val="ru-RU"/>
              </w:rPr>
              <w:t>697 286,9</w:t>
            </w:r>
            <w:r w:rsidRPr="008E0EAC">
              <w:rPr>
                <w:sz w:val="28"/>
                <w:szCs w:val="28"/>
                <w:lang w:val="ru-RU"/>
              </w:rPr>
              <w:t xml:space="preserve"> тыс.руб., в том числе: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2014 год – 46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312,5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2015 год – 76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181,8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2016 год – 54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902,3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2017 год – 55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793,4 тыс. 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2018 год – 55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173,3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2019 год – 55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257,9 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 xml:space="preserve">2020 год – </w:t>
            </w:r>
            <w:r w:rsidR="003D4C78">
              <w:rPr>
                <w:sz w:val="28"/>
                <w:szCs w:val="28"/>
                <w:lang w:val="ru-RU"/>
              </w:rPr>
              <w:t>44 548,7</w:t>
            </w:r>
            <w:r w:rsidRPr="00A423F1">
              <w:rPr>
                <w:sz w:val="28"/>
                <w:szCs w:val="28"/>
                <w:lang w:val="ru-RU"/>
              </w:rPr>
              <w:t>тыс.руб.;</w:t>
            </w:r>
          </w:p>
          <w:p w:rsidR="00392562" w:rsidRPr="00A423F1" w:rsidRDefault="00826EA0">
            <w:pPr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2021 год – 70</w:t>
            </w:r>
            <w:r w:rsidRPr="00A423F1">
              <w:rPr>
                <w:sz w:val="28"/>
                <w:szCs w:val="28"/>
              </w:rPr>
              <w:t> </w:t>
            </w:r>
            <w:r w:rsidRPr="00A423F1">
              <w:rPr>
                <w:sz w:val="28"/>
                <w:szCs w:val="28"/>
                <w:lang w:val="ru-RU"/>
              </w:rPr>
              <w:t>622,4 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2022 год – </w:t>
            </w:r>
            <w:r w:rsidR="008E0EAC" w:rsidRPr="008E0EAC">
              <w:rPr>
                <w:sz w:val="28"/>
                <w:szCs w:val="28"/>
                <w:lang w:val="ru-RU"/>
              </w:rPr>
              <w:t>79 498,2</w:t>
            </w:r>
            <w:r w:rsidRPr="008E0EAC">
              <w:rPr>
                <w:sz w:val="28"/>
                <w:szCs w:val="28"/>
                <w:lang w:val="ru-RU"/>
              </w:rPr>
              <w:t xml:space="preserve"> тыс.руб.;</w:t>
            </w:r>
          </w:p>
          <w:p w:rsidR="00392562" w:rsidRPr="008E0EAC" w:rsidRDefault="00826EA0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lastRenderedPageBreak/>
              <w:t xml:space="preserve">2023 год – </w:t>
            </w:r>
            <w:r w:rsidR="008E0EAC" w:rsidRPr="008E0EAC">
              <w:rPr>
                <w:sz w:val="28"/>
                <w:szCs w:val="28"/>
                <w:lang w:val="ru-RU"/>
              </w:rPr>
              <w:t xml:space="preserve">79 498,2 </w:t>
            </w:r>
            <w:r w:rsidRPr="008E0EAC">
              <w:rPr>
                <w:sz w:val="28"/>
                <w:szCs w:val="28"/>
                <w:lang w:val="ru-RU"/>
              </w:rPr>
              <w:t>тыс.руб.</w:t>
            </w:r>
            <w:r w:rsidR="00D10BDC" w:rsidRPr="008E0EAC">
              <w:rPr>
                <w:sz w:val="28"/>
                <w:szCs w:val="28"/>
                <w:lang w:val="ru-RU"/>
              </w:rPr>
              <w:t>;</w:t>
            </w:r>
          </w:p>
          <w:p w:rsidR="00D10BDC" w:rsidRPr="00D10BDC" w:rsidRDefault="00D10BDC">
            <w:pPr>
              <w:rPr>
                <w:sz w:val="28"/>
                <w:szCs w:val="28"/>
                <w:highlight w:val="yellow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 xml:space="preserve">2024 год – </w:t>
            </w:r>
            <w:r w:rsidR="008E0EAC" w:rsidRPr="008E0EAC">
              <w:rPr>
                <w:sz w:val="28"/>
                <w:szCs w:val="28"/>
                <w:lang w:val="ru-RU"/>
              </w:rPr>
              <w:t xml:space="preserve">79 498,2 </w:t>
            </w:r>
            <w:r w:rsidRPr="008E0EAC">
              <w:rPr>
                <w:sz w:val="28"/>
                <w:szCs w:val="28"/>
                <w:lang w:val="ru-RU"/>
              </w:rPr>
              <w:t>тыс.руб.</w:t>
            </w:r>
          </w:p>
        </w:tc>
      </w:tr>
    </w:tbl>
    <w:p w:rsidR="00392562" w:rsidRPr="00926E87" w:rsidRDefault="00392562">
      <w:pPr>
        <w:tabs>
          <w:tab w:val="left" w:pos="0"/>
        </w:tabs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 Мероприятия подпрограммы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Мероприятия подпрограммы 4 представлены в приложении № 2 к подпрограмме 4.</w:t>
      </w:r>
    </w:p>
    <w:p w:rsidR="00392562" w:rsidRPr="00926E87" w:rsidRDefault="00392562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 Механизм реализации подпрограммы</w:t>
      </w: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Реализация подпрограммы 4 осуществляется управлением образования администрации города Ачинска, муниципальными образовательными организациями, находящимися в его ведении и администрацией города Ачинска в соответствии с законодательством РФ. Финансовое обеспечение реализации подпрограммы 4 в части расходных обязательств осуществляется за счет средств краевого бюджета, бюджета города  и внебюджетных источников. </w:t>
      </w:r>
    </w:p>
    <w:p w:rsidR="00C7736D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Реализация мероприятий 4.1 «Руководство и управление в сфере установленных функций органов местного самоуправления», 4.2 «Обеспечение деятельности управления образования» и 4.3 «Обеспечение деятельности муниципальных учреждений» осуществляется управлением образования и  подведомственным ему казенным учреждением МКУ «КШП» в соответствии с бюджетной сметой, утвержденной на основании приказа Министерства финансов Российской Федерации от 14.02.2018 № 26н «Об утверждении Порядка составления, утверждения и ведения бюджетной сметы управления образования администрации города Ачинска и подведомственных ему казенных учреждений». 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4.</w:t>
      </w:r>
      <w:r w:rsidR="0052099C">
        <w:rPr>
          <w:sz w:val="28"/>
          <w:szCs w:val="28"/>
          <w:lang w:val="ru-RU"/>
        </w:rPr>
        <w:t>4</w:t>
      </w:r>
      <w:r w:rsidRPr="00926E87">
        <w:rPr>
          <w:sz w:val="28"/>
          <w:szCs w:val="28"/>
          <w:lang w:val="ru-RU"/>
        </w:rPr>
        <w:t xml:space="preserve"> «Обеспечени</w:t>
      </w:r>
      <w:r w:rsidR="0052099C">
        <w:rPr>
          <w:sz w:val="28"/>
          <w:szCs w:val="28"/>
          <w:lang w:val="ru-RU"/>
        </w:rPr>
        <w:t xml:space="preserve">е деятельности (оказание услуг) </w:t>
      </w:r>
      <w:r w:rsidRPr="00926E87">
        <w:rPr>
          <w:sz w:val="28"/>
          <w:szCs w:val="28"/>
          <w:lang w:val="ru-RU"/>
        </w:rPr>
        <w:t>подведомственных учреждений» осуществляется бюджетной организацией МБУ Центр «Спутник» за счет средств бюджета города. МБУ Центр «Спутник» предоставляется субсидия по соглашению, заключенному между управлением образования и данным учреждением, о порядке и условиях предоставления субсидии на финансовое обеспечение выполнения муниципального задания. Муниципальное задание подведомственному учреждению и объем средств на его выполнение формируется в соответствии с постановлением администрации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4.</w:t>
      </w:r>
      <w:r w:rsidR="0052099C">
        <w:rPr>
          <w:sz w:val="28"/>
          <w:szCs w:val="28"/>
          <w:lang w:val="ru-RU"/>
        </w:rPr>
        <w:t>5</w:t>
      </w:r>
      <w:r w:rsidRPr="00926E87">
        <w:rPr>
          <w:sz w:val="28"/>
          <w:szCs w:val="28"/>
          <w:lang w:val="ru-RU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Федерального закона от 19.06.2000 № 82-ФЗ «О ми</w:t>
      </w:r>
      <w:r w:rsidR="0052099C">
        <w:rPr>
          <w:sz w:val="28"/>
          <w:szCs w:val="28"/>
          <w:lang w:val="ru-RU"/>
        </w:rPr>
        <w:t>нимальном размере оплаты труда»</w:t>
      </w:r>
      <w:r w:rsidRPr="00926E87">
        <w:rPr>
          <w:sz w:val="28"/>
          <w:szCs w:val="28"/>
          <w:lang w:val="ru-RU"/>
        </w:rPr>
        <w:t>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lastRenderedPageBreak/>
        <w:t>Реализация мероприятия 4.</w:t>
      </w:r>
      <w:r w:rsidR="0052099C">
        <w:rPr>
          <w:sz w:val="28"/>
          <w:szCs w:val="28"/>
          <w:lang w:val="ru-RU"/>
        </w:rPr>
        <w:t>6</w:t>
      </w:r>
      <w:r w:rsidRPr="00926E87">
        <w:rPr>
          <w:sz w:val="28"/>
          <w:szCs w:val="28"/>
          <w:lang w:val="ru-RU"/>
        </w:rPr>
        <w:t xml:space="preserve"> «Предоставление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осуществляется путем предоставления субвенций из краевого бюджета на основании Закона Красноярского от 29.03.2007 № 22-6015 «О наделении органов местного </w:t>
      </w:r>
      <w:r w:rsidRPr="00B75C3D">
        <w:rPr>
          <w:sz w:val="28"/>
          <w:szCs w:val="28"/>
          <w:lang w:val="ru-RU"/>
        </w:rPr>
        <w:t>самоуправления муниципальных районов</w:t>
      </w:r>
      <w:r w:rsidR="00B75C3D">
        <w:rPr>
          <w:sz w:val="28"/>
          <w:szCs w:val="28"/>
          <w:lang w:val="ru-RU"/>
        </w:rPr>
        <w:t>, муниципальных округов</w:t>
      </w:r>
      <w:r w:rsidRPr="00B75C3D">
        <w:rPr>
          <w:sz w:val="28"/>
          <w:szCs w:val="28"/>
          <w:lang w:val="ru-RU"/>
        </w:rPr>
        <w:t xml:space="preserve">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образования». Порядок обращения за получением</w:t>
      </w:r>
      <w:r w:rsidRPr="00926E87">
        <w:rPr>
          <w:sz w:val="28"/>
          <w:szCs w:val="28"/>
          <w:lang w:val="ru-RU"/>
        </w:rPr>
        <w:t xml:space="preserve"> компенсации утвержден постановлением Правительства Красноярского края от 25.11.2014 № 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4.</w:t>
      </w:r>
      <w:r w:rsidR="0052099C">
        <w:rPr>
          <w:sz w:val="28"/>
          <w:szCs w:val="28"/>
          <w:lang w:val="ru-RU"/>
        </w:rPr>
        <w:t>7</w:t>
      </w:r>
      <w:r w:rsidRPr="00926E87">
        <w:rPr>
          <w:sz w:val="28"/>
          <w:szCs w:val="28"/>
          <w:lang w:val="ru-RU"/>
        </w:rPr>
        <w:t xml:space="preserve"> «Обеспечение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осуществляется путем предоставления субвенции краевого бюджета на основании Закона Красноярского края от 27.12.2005 № </w:t>
      </w:r>
      <w:r w:rsidRPr="00B75C3D">
        <w:rPr>
          <w:sz w:val="28"/>
          <w:szCs w:val="28"/>
          <w:lang w:val="ru-RU"/>
        </w:rPr>
        <w:t xml:space="preserve">17-4377 </w:t>
      </w:r>
      <w:r w:rsidRPr="00A86638">
        <w:rPr>
          <w:sz w:val="28"/>
          <w:szCs w:val="28"/>
          <w:lang w:val="ru-RU"/>
        </w:rPr>
        <w:t>«О наделении органов местного самоуправления муниципальных районов</w:t>
      </w:r>
      <w:r w:rsidR="00B75C3D" w:rsidRPr="00A86638">
        <w:rPr>
          <w:sz w:val="28"/>
          <w:szCs w:val="28"/>
          <w:lang w:val="ru-RU"/>
        </w:rPr>
        <w:t>, муниципальных округов</w:t>
      </w:r>
      <w:r w:rsidRPr="00A86638">
        <w:rPr>
          <w:sz w:val="28"/>
          <w:szCs w:val="28"/>
          <w:lang w:val="ru-RU"/>
        </w:rPr>
        <w:t xml:space="preserve"> и городских округов края государственными полномочиями по обеспечению </w:t>
      </w:r>
      <w:r w:rsidR="00A86638" w:rsidRPr="00A86638">
        <w:rPr>
          <w:sz w:val="28"/>
          <w:szCs w:val="28"/>
          <w:lang w:val="ru-RU"/>
        </w:rPr>
        <w:t xml:space="preserve">бесплатным </w:t>
      </w:r>
      <w:r w:rsidRPr="00A86638">
        <w:rPr>
          <w:sz w:val="28"/>
          <w:szCs w:val="28"/>
          <w:lang w:val="ru-RU"/>
        </w:rPr>
        <w:t>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программам». В соответствии с пунктом 3 статьи</w:t>
      </w:r>
      <w:r w:rsidRPr="00B75C3D">
        <w:rPr>
          <w:sz w:val="28"/>
          <w:szCs w:val="28"/>
          <w:lang w:val="ru-RU"/>
        </w:rPr>
        <w:t xml:space="preserve"> 11 Закона Красноярского края от 02.11.2000 № 12-961 «О защите прав ребенка»</w:t>
      </w:r>
      <w:r w:rsidRPr="00926E87">
        <w:rPr>
          <w:sz w:val="28"/>
          <w:szCs w:val="28"/>
          <w:lang w:val="ru-RU"/>
        </w:rPr>
        <w:t xml:space="preserve">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которая обеспечивается горячим питанием.</w:t>
      </w:r>
    </w:p>
    <w:p w:rsidR="00392562" w:rsidRPr="00926E87" w:rsidRDefault="00826EA0" w:rsidP="00241CD9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Реализация мероприятий 4.</w:t>
      </w:r>
      <w:r w:rsidR="00C67065">
        <w:rPr>
          <w:sz w:val="28"/>
          <w:szCs w:val="28"/>
          <w:lang w:val="ru-RU"/>
        </w:rPr>
        <w:t>8</w:t>
      </w:r>
      <w:r w:rsidRPr="00926E87">
        <w:rPr>
          <w:sz w:val="28"/>
          <w:szCs w:val="28"/>
          <w:lang w:val="ru-RU"/>
        </w:rPr>
        <w:t xml:space="preserve"> «Проведение текущих и капитальных ремонтов», 4.9 «Устранение предписаний контролирующих органов», 4.10 «Организация и проведение культурно-массовых профилактических проектов, физкультурно-спортивных мероприятий</w:t>
      </w:r>
      <w:r w:rsidR="00C67065">
        <w:rPr>
          <w:sz w:val="28"/>
          <w:szCs w:val="28"/>
          <w:lang w:val="ru-RU"/>
        </w:rPr>
        <w:t>, учебно-тренировочных сборов»</w:t>
      </w:r>
      <w:r w:rsidRPr="00926E87">
        <w:rPr>
          <w:sz w:val="28"/>
          <w:szCs w:val="28"/>
          <w:lang w:val="ru-RU"/>
        </w:rPr>
        <w:t>осуществляется управлением образования и подведомственными ему образовательными учреждениями, администрацией города Ачинска</w:t>
      </w:r>
      <w:r w:rsidR="00241CD9">
        <w:rPr>
          <w:sz w:val="28"/>
          <w:szCs w:val="28"/>
          <w:lang w:val="ru-RU"/>
        </w:rPr>
        <w:t xml:space="preserve"> и МАОУ</w:t>
      </w:r>
      <w:r w:rsidR="00241CD9" w:rsidRPr="00926E87">
        <w:rPr>
          <w:sz w:val="28"/>
          <w:szCs w:val="28"/>
          <w:lang w:val="ru-RU"/>
        </w:rPr>
        <w:t xml:space="preserve"> «Сокол»</w:t>
      </w:r>
      <w:r w:rsidRPr="00926E87">
        <w:rPr>
          <w:sz w:val="28"/>
          <w:szCs w:val="28"/>
          <w:lang w:val="ru-RU"/>
        </w:rPr>
        <w:t>.</w:t>
      </w:r>
    </w:p>
    <w:p w:rsidR="00B75C3D" w:rsidRPr="00926E87" w:rsidRDefault="00826EA0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Учреждения, подведомственные управлению образования получают средства на выполнение мероприятий в виде субсидий по соглашениям, заключенным между управлением образования и данными учреждениями, о порядке и условиях предоставления субсидии на иные цели в соответствии </w:t>
      </w:r>
      <w:r w:rsidR="00B75C3D" w:rsidRPr="00E02F45">
        <w:rPr>
          <w:sz w:val="28"/>
          <w:szCs w:val="28"/>
          <w:lang w:val="ru-RU"/>
        </w:rPr>
        <w:t xml:space="preserve">с </w:t>
      </w:r>
      <w:r w:rsidR="00B75C3D">
        <w:rPr>
          <w:sz w:val="28"/>
          <w:szCs w:val="28"/>
          <w:lang w:val="ru-RU"/>
        </w:rPr>
        <w:t>приказом управления образования</w:t>
      </w:r>
      <w:r w:rsidR="00B75C3D" w:rsidRPr="00E02F45">
        <w:rPr>
          <w:sz w:val="28"/>
          <w:szCs w:val="28"/>
          <w:lang w:val="ru-RU"/>
        </w:rPr>
        <w:t xml:space="preserve"> администрации города Ачинска </w:t>
      </w:r>
      <w:r w:rsidR="00B75C3D" w:rsidRPr="00780DFA">
        <w:rPr>
          <w:sz w:val="28"/>
          <w:szCs w:val="28"/>
          <w:lang w:val="ru-RU"/>
        </w:rPr>
        <w:t>от 03.12.2020 № 444/1 «Об утверждении Порядка определения объема и условий</w:t>
      </w:r>
      <w:r w:rsidR="00B75C3D" w:rsidRPr="00E02F45">
        <w:rPr>
          <w:sz w:val="28"/>
          <w:szCs w:val="28"/>
          <w:lang w:val="ru-RU"/>
        </w:rPr>
        <w:t xml:space="preserve"> </w:t>
      </w:r>
      <w:r w:rsidR="00B75C3D" w:rsidRPr="00E02F45">
        <w:rPr>
          <w:sz w:val="28"/>
          <w:szCs w:val="28"/>
          <w:lang w:val="ru-RU"/>
        </w:rPr>
        <w:lastRenderedPageBreak/>
        <w:t>предоставления муниципальным бю</w:t>
      </w:r>
      <w:r w:rsidR="00B75C3D">
        <w:rPr>
          <w:sz w:val="28"/>
          <w:szCs w:val="28"/>
          <w:lang w:val="ru-RU"/>
        </w:rPr>
        <w:t>джетным и автономным учреждения</w:t>
      </w:r>
      <w:r w:rsidR="00B75C3D" w:rsidRPr="00E02F45">
        <w:rPr>
          <w:sz w:val="28"/>
          <w:szCs w:val="28"/>
          <w:lang w:val="ru-RU"/>
        </w:rPr>
        <w:t xml:space="preserve"> субсидий на иные цели».</w:t>
      </w:r>
      <w:r w:rsidR="00B75C3D" w:rsidRPr="00B75C3D">
        <w:rPr>
          <w:sz w:val="28"/>
          <w:szCs w:val="28"/>
          <w:lang w:val="ru-RU"/>
        </w:rPr>
        <w:t xml:space="preserve"> </w:t>
      </w:r>
      <w:r w:rsidR="00B75C3D">
        <w:rPr>
          <w:sz w:val="28"/>
          <w:szCs w:val="28"/>
          <w:lang w:val="ru-RU"/>
        </w:rPr>
        <w:t>МАОУ</w:t>
      </w:r>
      <w:r w:rsidR="00B75C3D" w:rsidRPr="00926E87">
        <w:rPr>
          <w:sz w:val="28"/>
          <w:szCs w:val="28"/>
          <w:lang w:val="ru-RU"/>
        </w:rPr>
        <w:t xml:space="preserve"> «Сокол»</w:t>
      </w:r>
      <w:r w:rsidR="00B75C3D">
        <w:rPr>
          <w:sz w:val="28"/>
          <w:szCs w:val="28"/>
          <w:lang w:val="ru-RU"/>
        </w:rPr>
        <w:t xml:space="preserve"> </w:t>
      </w:r>
      <w:r w:rsidR="00B75C3D" w:rsidRPr="00926E87">
        <w:rPr>
          <w:sz w:val="28"/>
          <w:szCs w:val="28"/>
          <w:lang w:val="ru-RU"/>
        </w:rPr>
        <w:t>получа</w:t>
      </w:r>
      <w:r w:rsidR="00B75C3D">
        <w:rPr>
          <w:sz w:val="28"/>
          <w:szCs w:val="28"/>
          <w:lang w:val="ru-RU"/>
        </w:rPr>
        <w:t>е</w:t>
      </w:r>
      <w:r w:rsidR="00B75C3D" w:rsidRPr="00926E87">
        <w:rPr>
          <w:sz w:val="28"/>
          <w:szCs w:val="28"/>
          <w:lang w:val="ru-RU"/>
        </w:rPr>
        <w:t xml:space="preserve">т средства на выполнение мероприятий в виде субсидий по соглашениям, заключенным между </w:t>
      </w:r>
      <w:r w:rsidR="00B75C3D">
        <w:rPr>
          <w:sz w:val="28"/>
          <w:szCs w:val="28"/>
          <w:lang w:val="ru-RU"/>
        </w:rPr>
        <w:t>администрацией города Ачинска</w:t>
      </w:r>
      <w:r w:rsidR="00B75C3D" w:rsidRPr="00926E87">
        <w:rPr>
          <w:sz w:val="28"/>
          <w:szCs w:val="28"/>
          <w:lang w:val="ru-RU"/>
        </w:rPr>
        <w:t xml:space="preserve"> и данным учрежд</w:t>
      </w:r>
      <w:r w:rsidR="00B75C3D" w:rsidRPr="00D01C32">
        <w:rPr>
          <w:sz w:val="28"/>
          <w:szCs w:val="28"/>
          <w:lang w:val="ru-RU"/>
        </w:rPr>
        <w:t>ени</w:t>
      </w:r>
      <w:r w:rsidR="00C35C86" w:rsidRPr="00D01C32">
        <w:rPr>
          <w:sz w:val="28"/>
          <w:szCs w:val="28"/>
          <w:lang w:val="ru-RU"/>
        </w:rPr>
        <w:t>е</w:t>
      </w:r>
      <w:r w:rsidR="00B75C3D" w:rsidRPr="00D01C32">
        <w:rPr>
          <w:sz w:val="28"/>
          <w:szCs w:val="28"/>
          <w:lang w:val="ru-RU"/>
        </w:rPr>
        <w:t>м</w:t>
      </w:r>
      <w:r w:rsidR="00B75C3D" w:rsidRPr="00926E87">
        <w:rPr>
          <w:sz w:val="28"/>
          <w:szCs w:val="28"/>
          <w:lang w:val="ru-RU"/>
        </w:rPr>
        <w:t xml:space="preserve">, о порядке и условиях предоставления субсидии на иные цели в соответствии с постановлением администрации города Ачинска </w:t>
      </w:r>
      <w:r w:rsidR="00B75C3D" w:rsidRPr="00B75C3D">
        <w:rPr>
          <w:sz w:val="28"/>
          <w:szCs w:val="28"/>
          <w:lang w:val="ru-RU"/>
        </w:rPr>
        <w:t>от 08.02.2021 № 022-п «Об утверждении Порядка определения объема и условий предоставления муниципальным бюджетным и автономным учреждениям,</w:t>
      </w:r>
      <w:r w:rsidR="00B75C3D" w:rsidRPr="00926E87">
        <w:rPr>
          <w:sz w:val="28"/>
          <w:szCs w:val="28"/>
          <w:lang w:val="ru-RU"/>
        </w:rPr>
        <w:t xml:space="preserve"> подведомственным администрации города Ачинска, субсидий на иные цели».</w:t>
      </w: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Финансовое обеспечение мероприятий осуществляется за счет средств бюджета города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посредством размещения муниципального заказа на поставки товаров, основных средств, выполнение работ и оказание услуг для образовательных учреждений.</w:t>
      </w:r>
    </w:p>
    <w:p w:rsidR="006E0596" w:rsidRDefault="006E0596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мероприятия 4.1</w:t>
      </w:r>
      <w:r>
        <w:rPr>
          <w:sz w:val="28"/>
          <w:szCs w:val="28"/>
          <w:lang w:val="ru-RU"/>
        </w:rPr>
        <w:t>1</w:t>
      </w:r>
      <w:r w:rsidRPr="00926E87">
        <w:rPr>
          <w:sz w:val="28"/>
          <w:szCs w:val="28"/>
          <w:lang w:val="ru-RU"/>
        </w:rPr>
        <w:t xml:space="preserve"> «Безвозмездное поступление и доходы по предпринимательской и иной приносящей доход деятельности» осуществляется в соответствии с ч. 2 ст. 65 Федерального закона № 273-ФЗ от 29.12.2012 «Об образовании в Российской Федерации».  </w:t>
      </w:r>
    </w:p>
    <w:p w:rsidR="00F45A86" w:rsidRDefault="00241CD9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</w:t>
      </w:r>
      <w:r>
        <w:rPr>
          <w:sz w:val="28"/>
          <w:szCs w:val="28"/>
          <w:lang w:val="ru-RU"/>
        </w:rPr>
        <w:t>й</w:t>
      </w:r>
      <w:r w:rsidRPr="00926E87">
        <w:rPr>
          <w:sz w:val="28"/>
          <w:szCs w:val="28"/>
          <w:lang w:val="ru-RU"/>
        </w:rPr>
        <w:t xml:space="preserve"> </w:t>
      </w:r>
      <w:r w:rsidRPr="002C7392">
        <w:rPr>
          <w:sz w:val="28"/>
          <w:szCs w:val="28"/>
          <w:lang w:val="ru-RU"/>
        </w:rPr>
        <w:t xml:space="preserve">4.12 «Приведение зданий и сооружений общеобразовательных организаций в соответствие с требованиями законодательства» </w:t>
      </w:r>
      <w:r w:rsidRPr="00926E87">
        <w:rPr>
          <w:sz w:val="28"/>
          <w:szCs w:val="28"/>
          <w:lang w:val="ru-RU"/>
        </w:rPr>
        <w:t xml:space="preserve">осуществляется общеобразовательными организациями, путем предоставления субсидии краевого бюджета с целью устранения предписаний надзорных органов к зданиям общеобразовательных организаций, на основании заключенного соглашения между министерством образования и администрацией города </w:t>
      </w:r>
      <w:r w:rsidR="00F45A86">
        <w:rPr>
          <w:sz w:val="28"/>
          <w:szCs w:val="28"/>
          <w:lang w:val="ru-RU"/>
        </w:rPr>
        <w:t>Ачинска.</w:t>
      </w:r>
    </w:p>
    <w:p w:rsidR="00241CD9" w:rsidRPr="00926E87" w:rsidRDefault="00535741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Реализация мероприяти</w:t>
      </w:r>
      <w:r w:rsidR="00545426">
        <w:rPr>
          <w:sz w:val="28"/>
          <w:szCs w:val="28"/>
          <w:lang w:val="ru-RU"/>
        </w:rPr>
        <w:t>й</w:t>
      </w:r>
      <w:r w:rsidRPr="00926E87">
        <w:rPr>
          <w:sz w:val="28"/>
          <w:szCs w:val="28"/>
          <w:lang w:val="ru-RU"/>
        </w:rPr>
        <w:t xml:space="preserve"> 4.1</w:t>
      </w:r>
      <w:r w:rsidR="002C7392">
        <w:rPr>
          <w:sz w:val="28"/>
          <w:szCs w:val="28"/>
          <w:lang w:val="ru-RU"/>
        </w:rPr>
        <w:t>3</w:t>
      </w:r>
      <w:r w:rsidRPr="00926E87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Обеспечение образовательных организаций материально-технической базой для внедрения цифровой образовательной среды»</w:t>
      </w:r>
      <w:r w:rsidR="00545426">
        <w:rPr>
          <w:sz w:val="28"/>
          <w:szCs w:val="28"/>
          <w:lang w:val="ru-RU"/>
        </w:rPr>
        <w:t>, 4.16 «</w:t>
      </w:r>
      <w:r w:rsidR="00545426" w:rsidRPr="00545426">
        <w:rPr>
          <w:sz w:val="28"/>
          <w:szCs w:val="28"/>
          <w:lang w:val="ru-RU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54542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 xml:space="preserve">осуществляется общеобразовательными организациями, путем предоставления субсидии краевого бюджета, на основании заключенного соглашения между министерством образования и администрацией города </w:t>
      </w:r>
      <w:r w:rsidR="00F45A86">
        <w:rPr>
          <w:sz w:val="28"/>
          <w:szCs w:val="28"/>
          <w:lang w:val="ru-RU"/>
        </w:rPr>
        <w:t>Ачинска.</w:t>
      </w:r>
    </w:p>
    <w:p w:rsidR="00392562" w:rsidRPr="00926E87" w:rsidRDefault="00826EA0" w:rsidP="006E0596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3E5113">
        <w:rPr>
          <w:sz w:val="28"/>
          <w:szCs w:val="28"/>
          <w:lang w:val="ru-RU"/>
        </w:rPr>
        <w:t>Реализация мероприятия 4.</w:t>
      </w:r>
      <w:r w:rsidR="008D6048" w:rsidRPr="003E5113">
        <w:rPr>
          <w:sz w:val="28"/>
          <w:szCs w:val="28"/>
          <w:lang w:val="ru-RU"/>
        </w:rPr>
        <w:t>1</w:t>
      </w:r>
      <w:r w:rsidR="002C7392">
        <w:rPr>
          <w:sz w:val="28"/>
          <w:szCs w:val="28"/>
          <w:lang w:val="ru-RU"/>
        </w:rPr>
        <w:t>4</w:t>
      </w:r>
      <w:r w:rsidRPr="003E5113">
        <w:rPr>
          <w:sz w:val="28"/>
          <w:szCs w:val="28"/>
          <w:lang w:val="ru-RU"/>
        </w:rPr>
        <w:t xml:space="preserve"> «Организация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напитка» осуществляется путем предоставления субсидии краевого бюджета на основании Закона Красноярского края от </w:t>
      </w:r>
      <w:r w:rsidR="003E5113" w:rsidRPr="003E5113">
        <w:rPr>
          <w:sz w:val="28"/>
          <w:szCs w:val="28"/>
          <w:lang w:val="ru-RU"/>
        </w:rPr>
        <w:t>02</w:t>
      </w:r>
      <w:r w:rsidRPr="003E5113">
        <w:rPr>
          <w:sz w:val="28"/>
          <w:szCs w:val="28"/>
          <w:lang w:val="ru-RU"/>
        </w:rPr>
        <w:t>.1</w:t>
      </w:r>
      <w:r w:rsidR="003E5113" w:rsidRPr="003E5113">
        <w:rPr>
          <w:sz w:val="28"/>
          <w:szCs w:val="28"/>
          <w:lang w:val="ru-RU"/>
        </w:rPr>
        <w:t>1</w:t>
      </w:r>
      <w:r w:rsidRPr="003E5113">
        <w:rPr>
          <w:sz w:val="28"/>
          <w:szCs w:val="28"/>
          <w:lang w:val="ru-RU"/>
        </w:rPr>
        <w:t>.200</w:t>
      </w:r>
      <w:r w:rsidR="003E5113" w:rsidRPr="003E5113">
        <w:rPr>
          <w:sz w:val="28"/>
          <w:szCs w:val="28"/>
          <w:lang w:val="ru-RU"/>
        </w:rPr>
        <w:t>0</w:t>
      </w:r>
      <w:r w:rsidRPr="003E5113">
        <w:rPr>
          <w:sz w:val="28"/>
          <w:szCs w:val="28"/>
          <w:lang w:val="ru-RU"/>
        </w:rPr>
        <w:t xml:space="preserve"> №</w:t>
      </w:r>
      <w:r w:rsidR="003E5113" w:rsidRPr="003E5113">
        <w:rPr>
          <w:sz w:val="28"/>
          <w:szCs w:val="28"/>
          <w:lang w:val="ru-RU"/>
        </w:rPr>
        <w:t xml:space="preserve"> 12</w:t>
      </w:r>
      <w:r w:rsidRPr="003E5113">
        <w:rPr>
          <w:sz w:val="28"/>
          <w:szCs w:val="28"/>
          <w:lang w:val="ru-RU"/>
        </w:rPr>
        <w:t>-</w:t>
      </w:r>
      <w:r w:rsidR="003E5113" w:rsidRPr="003E5113">
        <w:rPr>
          <w:sz w:val="28"/>
          <w:szCs w:val="28"/>
          <w:lang w:val="ru-RU"/>
        </w:rPr>
        <w:t>961</w:t>
      </w:r>
      <w:r w:rsidRPr="003E5113">
        <w:rPr>
          <w:sz w:val="28"/>
          <w:szCs w:val="28"/>
          <w:lang w:val="ru-RU"/>
        </w:rPr>
        <w:t xml:space="preserve"> «</w:t>
      </w:r>
      <w:r w:rsidR="003E5113" w:rsidRPr="003E5113">
        <w:rPr>
          <w:sz w:val="28"/>
          <w:szCs w:val="28"/>
          <w:lang w:val="ru-RU" w:eastAsia="ru-RU"/>
        </w:rPr>
        <w:t>О защите прав ребенка</w:t>
      </w:r>
      <w:r w:rsidRPr="003E5113">
        <w:rPr>
          <w:sz w:val="28"/>
          <w:szCs w:val="28"/>
          <w:lang w:val="ru-RU"/>
        </w:rPr>
        <w:t xml:space="preserve">» </w:t>
      </w:r>
      <w:r w:rsidR="003E5113" w:rsidRPr="003E5113">
        <w:rPr>
          <w:sz w:val="28"/>
          <w:szCs w:val="28"/>
          <w:lang w:val="ru-RU"/>
        </w:rPr>
        <w:t xml:space="preserve">и постановления Правительства Красноярского края от 18.09.2020 № 628-п «Об утверждении </w:t>
      </w:r>
      <w:r w:rsidR="003E5113" w:rsidRPr="003E5113">
        <w:rPr>
          <w:sz w:val="28"/>
          <w:szCs w:val="28"/>
          <w:lang w:val="ru-RU"/>
        </w:rPr>
        <w:lastRenderedPageBreak/>
        <w:t>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</w:t>
      </w:r>
      <w:r w:rsidR="003E5113">
        <w:rPr>
          <w:sz w:val="28"/>
          <w:szCs w:val="28"/>
          <w:lang w:val="ru-RU"/>
        </w:rPr>
        <w:t>а».</w:t>
      </w:r>
    </w:p>
    <w:p w:rsidR="00392562" w:rsidRPr="00926E87" w:rsidRDefault="006E059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мероприятия 4.1</w:t>
      </w:r>
      <w:r w:rsidR="002C7392">
        <w:rPr>
          <w:sz w:val="28"/>
          <w:szCs w:val="28"/>
          <w:lang w:val="ru-RU"/>
        </w:rPr>
        <w:t>5</w:t>
      </w:r>
      <w:r w:rsidR="00826EA0" w:rsidRPr="00926E87">
        <w:rPr>
          <w:sz w:val="28"/>
          <w:szCs w:val="28"/>
          <w:lang w:val="ru-RU"/>
        </w:rPr>
        <w:t xml:space="preserve"> «Обеспечение деятельности муниципальных учреждений (платные услуги)» осуществляется на </w:t>
      </w:r>
      <w:r w:rsidR="00DA2C77">
        <w:rPr>
          <w:sz w:val="28"/>
          <w:szCs w:val="28"/>
          <w:lang w:val="ru-RU"/>
        </w:rPr>
        <w:t>основании Устава МКУ «КШП».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826EA0" w:rsidP="006E0596">
      <w:pPr>
        <w:ind w:firstLine="709"/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4. Управление подпрограммой</w:t>
      </w:r>
      <w:r w:rsidR="006E0596">
        <w:rPr>
          <w:sz w:val="28"/>
          <w:szCs w:val="28"/>
          <w:lang w:val="ru-RU"/>
        </w:rPr>
        <w:t xml:space="preserve"> 4</w:t>
      </w:r>
      <w:r w:rsidRPr="00926E87">
        <w:rPr>
          <w:sz w:val="28"/>
          <w:szCs w:val="28"/>
          <w:lang w:val="ru-RU"/>
        </w:rPr>
        <w:t xml:space="preserve">  и контроль за исполнением подпрограммы</w:t>
      </w:r>
      <w:r w:rsidR="006E0596">
        <w:rPr>
          <w:sz w:val="28"/>
          <w:szCs w:val="28"/>
          <w:lang w:val="ru-RU"/>
        </w:rPr>
        <w:t xml:space="preserve"> 4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 xml:space="preserve">Управление реализацией подпрограммы 4 осуществляет управление образования администрации города Ачинска. Управление образования несет ответственность за реализацию подпрограммы 4, достижение конечного результата, целевое и эффективное использование финансовых средств, выделяемых на выполнение подпрограммы 4. 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Соисполнители подпрограммы 4 осуществляют: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отбор исполнителей отдельных мероприятий подпрограммы, реализуемых соисполнителем;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 координацию исполнения отдельных мероприятий подпрограммы, мониторинг их реализации;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непосредственный контроль за ходом реализации отдельных мероприятий  подпрограммы;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392562" w:rsidRPr="00926E87" w:rsidRDefault="00826EA0">
      <w:pPr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ab/>
        <w:t>Управление образования координирует деятельность соисполнителей муниципальной программы в ходе реализации отдельных мероприятий подпрограммы 4.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Для обеспечения мониторинга и анализа хода реализации подпрограммы 4 управление образования организует ведение и представление отчета о реализации муниципальной программы за 1, 2, 3 кварталы в срок не позднее 15-го числа месяца, следующего за отчетным кварталом. Годовой отчет о ходе реализации муниципальной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</w:t>
      </w:r>
      <w:r w:rsidRPr="00926E87">
        <w:rPr>
          <w:sz w:val="28"/>
          <w:szCs w:val="28"/>
          <w:lang w:val="ru-RU"/>
        </w:rPr>
        <w:lastRenderedPageBreak/>
        <w:t>управление экономического развития и планирования администрации города Ачинска до 1 марта года, следующего за отчетным.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 xml:space="preserve">Годовой отчет в срок до 1 мая года, следующего за отчетным, подлежит размещению на официальном сайте ответственного исполнителя в сети Интернет, а также на официальном сайте органов местного самоуправления города Ачинска </w:t>
      </w:r>
      <w:r>
        <w:rPr>
          <w:sz w:val="28"/>
          <w:szCs w:val="28"/>
        </w:rPr>
        <w:t>http</w:t>
      </w:r>
      <w:r w:rsidRPr="00926E87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www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adm</w:t>
      </w:r>
      <w:r w:rsidRPr="00926E8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achinsk</w:t>
      </w:r>
      <w:r w:rsidRPr="00926E8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926E87">
        <w:rPr>
          <w:sz w:val="28"/>
          <w:szCs w:val="28"/>
          <w:lang w:val="ru-RU"/>
        </w:rPr>
        <w:t>.</w:t>
      </w:r>
    </w:p>
    <w:p w:rsidR="00392562" w:rsidRPr="00926E87" w:rsidRDefault="00826EA0">
      <w:pPr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Управление образования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4.</w:t>
      </w: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ind w:firstLine="709"/>
        <w:rPr>
          <w:sz w:val="28"/>
          <w:szCs w:val="28"/>
          <w:lang w:val="ru-RU"/>
        </w:rPr>
      </w:pPr>
    </w:p>
    <w:p w:rsidR="00392562" w:rsidRPr="00926E87" w:rsidRDefault="00392562">
      <w:pPr>
        <w:jc w:val="left"/>
        <w:rPr>
          <w:sz w:val="28"/>
          <w:szCs w:val="28"/>
          <w:highlight w:val="yellow"/>
          <w:lang w:val="ru-RU"/>
        </w:rPr>
        <w:sectPr w:rsidR="00392562" w:rsidRPr="00926E87">
          <w:pgSz w:w="11906" w:h="16838"/>
          <w:pgMar w:top="1134" w:right="850" w:bottom="1134" w:left="1701" w:header="708" w:footer="708" w:gutter="0"/>
          <w:cols w:space="720"/>
        </w:sectPr>
      </w:pPr>
    </w:p>
    <w:p w:rsidR="00392562" w:rsidRPr="009C7291" w:rsidRDefault="00826EA0">
      <w:pPr>
        <w:ind w:left="8505"/>
        <w:jc w:val="right"/>
        <w:rPr>
          <w:lang w:val="ru-RU"/>
        </w:rPr>
      </w:pPr>
      <w:r w:rsidRPr="009C7291">
        <w:rPr>
          <w:lang w:val="ru-RU"/>
        </w:rPr>
        <w:lastRenderedPageBreak/>
        <w:t xml:space="preserve">Приложение № 1 </w:t>
      </w:r>
    </w:p>
    <w:p w:rsidR="00DA2C77" w:rsidRDefault="00826EA0">
      <w:pPr>
        <w:ind w:left="8505"/>
        <w:jc w:val="right"/>
        <w:rPr>
          <w:lang w:val="ru-RU"/>
        </w:rPr>
      </w:pPr>
      <w:r w:rsidRPr="009C7291">
        <w:rPr>
          <w:lang w:val="ru-RU"/>
        </w:rPr>
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города Ачинска </w:t>
      </w:r>
    </w:p>
    <w:p w:rsidR="00392562" w:rsidRPr="009C7291" w:rsidRDefault="00826EA0">
      <w:pPr>
        <w:ind w:left="8505"/>
        <w:jc w:val="right"/>
        <w:rPr>
          <w:lang w:val="ru-RU"/>
        </w:rPr>
      </w:pPr>
      <w:r w:rsidRPr="009C7291">
        <w:rPr>
          <w:lang w:val="ru-RU"/>
        </w:rPr>
        <w:t>«Развитие образования»</w:t>
      </w:r>
    </w:p>
    <w:p w:rsidR="00392562" w:rsidRPr="00926E87" w:rsidRDefault="00392562">
      <w:pPr>
        <w:ind w:left="8505"/>
        <w:rPr>
          <w:sz w:val="28"/>
          <w:szCs w:val="28"/>
          <w:lang w:val="ru-RU"/>
        </w:rPr>
      </w:pPr>
    </w:p>
    <w:p w:rsidR="00392562" w:rsidRPr="00926E87" w:rsidRDefault="00392562">
      <w:pPr>
        <w:jc w:val="center"/>
        <w:rPr>
          <w:sz w:val="18"/>
          <w:szCs w:val="1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:rsidR="00016F33" w:rsidRPr="00926E87" w:rsidRDefault="00016F33">
      <w:pPr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62"/>
        <w:gridCol w:w="4213"/>
        <w:gridCol w:w="1140"/>
        <w:gridCol w:w="1933"/>
        <w:gridCol w:w="1363"/>
        <w:gridCol w:w="1363"/>
        <w:gridCol w:w="1363"/>
        <w:gridCol w:w="1363"/>
      </w:tblGrid>
      <w:tr w:rsidR="00016F33" w:rsidRPr="00016F33" w:rsidTr="009C7291">
        <w:trPr>
          <w:trHeight w:val="241"/>
          <w:jc w:val="center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№  п/п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Источник информации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Годы реализации подпрограммы</w:t>
            </w:r>
          </w:p>
        </w:tc>
      </w:tr>
      <w:tr w:rsidR="00016F33" w:rsidRPr="00016F33" w:rsidTr="009C7291">
        <w:trPr>
          <w:trHeight w:val="61"/>
          <w:jc w:val="center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016F33" w:rsidRPr="00DA2C77" w:rsidTr="009C7291">
        <w:trPr>
          <w:trHeight w:val="122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016F33" w:rsidRPr="00DA2C77" w:rsidTr="009C7291">
        <w:trPr>
          <w:trHeight w:val="337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Организация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016F33" w:rsidRPr="00016F33" w:rsidTr="009C7291">
        <w:trPr>
          <w:trHeight w:val="329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Отсутствие просроченной кредиторской задолженности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016F33" w:rsidRPr="00DA2C77" w:rsidTr="009C7291">
        <w:trPr>
          <w:trHeight w:val="192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016F33" w:rsidRPr="00016F33" w:rsidTr="009C7291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</w:tr>
      <w:tr w:rsidR="00016F33" w:rsidRPr="00016F33" w:rsidTr="009C7291">
        <w:trPr>
          <w:trHeight w:val="488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016F33" w:rsidRPr="00016F33" w:rsidTr="009C7291">
        <w:trPr>
          <w:trHeight w:val="271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ведомственная 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016F33" w:rsidRPr="00DA2C77" w:rsidTr="009C7291">
        <w:trPr>
          <w:trHeight w:val="121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обучающихся горячим питанием</w:t>
            </w:r>
          </w:p>
        </w:tc>
      </w:tr>
      <w:tr w:rsidR="00016F33" w:rsidRPr="00016F33" w:rsidTr="009C7291">
        <w:trPr>
          <w:trHeight w:val="63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Показатель результативности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Доля обучающихся, охваченных горячим питанием, от количества детей, заявленных на обеспечение горячим питанием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база КИАСУО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016F33" w:rsidRDefault="00016F33" w:rsidP="00016F3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16F33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</w:tbl>
    <w:p w:rsidR="00392562" w:rsidRDefault="00392562">
      <w:pPr>
        <w:jc w:val="center"/>
      </w:pPr>
    </w:p>
    <w:p w:rsidR="00392562" w:rsidRDefault="00392562">
      <w:pPr>
        <w:ind w:right="-456"/>
        <w:rPr>
          <w:sz w:val="28"/>
          <w:szCs w:val="28"/>
        </w:rPr>
      </w:pPr>
    </w:p>
    <w:p w:rsidR="00016F33" w:rsidRDefault="00016F33" w:rsidP="009C7291">
      <w:pPr>
        <w:rPr>
          <w:sz w:val="28"/>
          <w:szCs w:val="28"/>
          <w:lang w:val="ru-RU"/>
        </w:rPr>
      </w:pPr>
    </w:p>
    <w:p w:rsidR="00016F33" w:rsidRDefault="00016F33">
      <w:pPr>
        <w:rPr>
          <w:sz w:val="28"/>
          <w:szCs w:val="28"/>
          <w:lang w:val="ru-RU"/>
        </w:rPr>
      </w:pPr>
    </w:p>
    <w:p w:rsidR="00016F33" w:rsidRDefault="00016F33">
      <w:pPr>
        <w:rPr>
          <w:sz w:val="28"/>
          <w:szCs w:val="28"/>
          <w:lang w:val="ru-RU"/>
        </w:rPr>
      </w:pPr>
    </w:p>
    <w:p w:rsidR="00016F33" w:rsidRDefault="00016F33">
      <w:pPr>
        <w:rPr>
          <w:sz w:val="28"/>
          <w:szCs w:val="28"/>
          <w:lang w:val="ru-RU"/>
        </w:rPr>
      </w:pPr>
    </w:p>
    <w:p w:rsidR="00392562" w:rsidRPr="00016F33" w:rsidRDefault="00392562">
      <w:pPr>
        <w:rPr>
          <w:sz w:val="28"/>
          <w:szCs w:val="28"/>
          <w:lang w:val="ru-RU"/>
        </w:rPr>
      </w:pPr>
    </w:p>
    <w:p w:rsidR="00392562" w:rsidRPr="00016F33" w:rsidRDefault="00392562">
      <w:pPr>
        <w:ind w:left="8505"/>
        <w:rPr>
          <w:sz w:val="28"/>
          <w:szCs w:val="28"/>
          <w:lang w:val="ru-RU"/>
        </w:rPr>
      </w:pPr>
    </w:p>
    <w:p w:rsidR="00392562" w:rsidRPr="00016F33" w:rsidRDefault="00392562">
      <w:pPr>
        <w:ind w:left="8505"/>
        <w:jc w:val="right"/>
        <w:rPr>
          <w:sz w:val="28"/>
          <w:szCs w:val="28"/>
          <w:lang w:val="ru-RU"/>
        </w:rPr>
      </w:pPr>
    </w:p>
    <w:p w:rsidR="009C7291" w:rsidRDefault="009C7291">
      <w:pPr>
        <w:ind w:left="8505"/>
        <w:jc w:val="right"/>
        <w:rPr>
          <w:sz w:val="28"/>
          <w:szCs w:val="28"/>
          <w:lang w:val="ru-RU"/>
        </w:rPr>
      </w:pPr>
    </w:p>
    <w:p w:rsidR="00392562" w:rsidRPr="009C7291" w:rsidRDefault="00826EA0" w:rsidP="00DA2C77">
      <w:pPr>
        <w:ind w:left="8505"/>
        <w:jc w:val="right"/>
        <w:rPr>
          <w:lang w:val="ru-RU"/>
        </w:rPr>
      </w:pPr>
      <w:r w:rsidRPr="009C7291">
        <w:rPr>
          <w:lang w:val="ru-RU"/>
        </w:rPr>
        <w:lastRenderedPageBreak/>
        <w:t xml:space="preserve">Приложение № 2 </w:t>
      </w:r>
    </w:p>
    <w:p w:rsidR="00DA2C77" w:rsidRDefault="00826EA0" w:rsidP="00DA2C77">
      <w:pPr>
        <w:ind w:left="8505"/>
        <w:jc w:val="right"/>
        <w:rPr>
          <w:lang w:val="ru-RU"/>
        </w:rPr>
      </w:pPr>
      <w:r w:rsidRPr="009C7291">
        <w:rPr>
          <w:lang w:val="ru-RU"/>
        </w:rPr>
        <w:t>к подпрограмме «Обеспечение реализации муниципальной программы и прочие мероприятия, реализуемой в рамках муниципальной программы города Ачинска</w:t>
      </w:r>
    </w:p>
    <w:p w:rsidR="00392562" w:rsidRPr="009C7291" w:rsidRDefault="00826EA0" w:rsidP="00DA2C77">
      <w:pPr>
        <w:ind w:left="8505"/>
        <w:jc w:val="right"/>
        <w:rPr>
          <w:lang w:val="ru-RU"/>
        </w:rPr>
      </w:pPr>
      <w:r w:rsidRPr="009C7291">
        <w:rPr>
          <w:lang w:val="ru-RU"/>
        </w:rPr>
        <w:t xml:space="preserve"> «Развитие образования»</w:t>
      </w:r>
    </w:p>
    <w:p w:rsidR="00DA2C77" w:rsidRDefault="00DA2C77">
      <w:pPr>
        <w:jc w:val="center"/>
        <w:rPr>
          <w:sz w:val="28"/>
          <w:szCs w:val="28"/>
          <w:lang w:val="ru-RU"/>
        </w:rPr>
      </w:pPr>
    </w:p>
    <w:p w:rsidR="00392562" w:rsidRPr="00DC70CB" w:rsidRDefault="00826EA0">
      <w:pPr>
        <w:jc w:val="center"/>
        <w:rPr>
          <w:sz w:val="28"/>
          <w:szCs w:val="28"/>
          <w:lang w:val="ru-RU"/>
        </w:rPr>
      </w:pPr>
      <w:r w:rsidRPr="00DC70CB">
        <w:rPr>
          <w:sz w:val="28"/>
          <w:szCs w:val="28"/>
          <w:lang w:val="ru-RU"/>
        </w:rPr>
        <w:t>Перечень</w:t>
      </w:r>
      <w:r w:rsidR="00F45A86">
        <w:rPr>
          <w:sz w:val="28"/>
          <w:szCs w:val="28"/>
          <w:lang w:val="ru-RU"/>
        </w:rPr>
        <w:t xml:space="preserve"> </w:t>
      </w:r>
      <w:r w:rsidRPr="00DC70CB">
        <w:rPr>
          <w:sz w:val="28"/>
          <w:szCs w:val="28"/>
          <w:lang w:val="ru-RU"/>
        </w:rPr>
        <w:t>мероприятий</w:t>
      </w:r>
      <w:r w:rsidR="00F45A86">
        <w:rPr>
          <w:sz w:val="28"/>
          <w:szCs w:val="28"/>
          <w:lang w:val="ru-RU"/>
        </w:rPr>
        <w:t xml:space="preserve"> </w:t>
      </w:r>
      <w:r w:rsidRPr="00DC70CB">
        <w:rPr>
          <w:sz w:val="28"/>
          <w:szCs w:val="28"/>
          <w:lang w:val="ru-RU"/>
        </w:rPr>
        <w:t>подпрограммы</w:t>
      </w:r>
    </w:p>
    <w:p w:rsidR="00392562" w:rsidRPr="009C7291" w:rsidRDefault="009C7291" w:rsidP="009C7291">
      <w:pPr>
        <w:tabs>
          <w:tab w:val="left" w:pos="14034"/>
        </w:tabs>
        <w:rPr>
          <w:sz w:val="18"/>
          <w:szCs w:val="18"/>
          <w:lang w:val="ru-RU"/>
        </w:rPr>
      </w:pPr>
      <w:r w:rsidRPr="00DC70CB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(тыс.руб.)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2582"/>
        <w:gridCol w:w="47"/>
        <w:gridCol w:w="1215"/>
        <w:gridCol w:w="563"/>
        <w:gridCol w:w="703"/>
        <w:gridCol w:w="1402"/>
        <w:gridCol w:w="89"/>
        <w:gridCol w:w="894"/>
        <w:gridCol w:w="284"/>
        <w:gridCol w:w="699"/>
        <w:gridCol w:w="280"/>
        <w:gridCol w:w="702"/>
        <w:gridCol w:w="280"/>
        <w:gridCol w:w="702"/>
        <w:gridCol w:w="281"/>
        <w:gridCol w:w="1124"/>
        <w:gridCol w:w="44"/>
        <w:gridCol w:w="2616"/>
      </w:tblGrid>
      <w:tr w:rsidR="00915B33" w:rsidRPr="00DA2C77" w:rsidTr="002111D2">
        <w:trPr>
          <w:trHeight w:val="645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9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15B33" w:rsidRPr="00915B33" w:rsidTr="002111D2">
        <w:trPr>
          <w:trHeight w:val="90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5B33" w:rsidRPr="00915B33" w:rsidTr="002111D2">
        <w:trPr>
          <w:trHeight w:val="217"/>
          <w:jc w:val="center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915B33" w:rsidRPr="00DA2C77" w:rsidTr="002111D2">
        <w:trPr>
          <w:trHeight w:val="107"/>
          <w:jc w:val="center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915B33" w:rsidRPr="00DA2C77" w:rsidTr="002111D2">
        <w:trPr>
          <w:trHeight w:val="167"/>
          <w:jc w:val="center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915B33" w:rsidRPr="00DA2C77" w:rsidTr="002111D2">
        <w:trPr>
          <w:trHeight w:val="213"/>
          <w:jc w:val="center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915B33" w:rsidRPr="00DA2C77" w:rsidTr="002111D2">
        <w:trPr>
          <w:trHeight w:val="387"/>
          <w:jc w:val="center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915B33" w:rsidRPr="00915B33" w:rsidTr="002111D2">
        <w:trPr>
          <w:trHeight w:val="315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E12D39" w:rsidRPr="00DA2C77" w:rsidTr="002111D2">
        <w:trPr>
          <w:trHeight w:val="1149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>
            <w:pPr>
              <w:jc w:val="righ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>
            <w:pPr>
              <w:jc w:val="righ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>
            <w:pPr>
              <w:jc w:val="righ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7 284,0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D39" w:rsidRPr="00E12D39" w:rsidRDefault="00E12D39">
            <w:pPr>
              <w:jc w:val="righ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21 852,0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8 муниципальных служащих </w:t>
            </w:r>
          </w:p>
        </w:tc>
      </w:tr>
      <w:tr w:rsidR="00915B33" w:rsidRPr="00915B33" w:rsidTr="002111D2">
        <w:trPr>
          <w:trHeight w:val="131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915B33" w:rsidRPr="00DA2C77" w:rsidTr="002111D2">
        <w:trPr>
          <w:trHeight w:val="1027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55 720,0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167 160,0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915B33" w:rsidRPr="00915B33" w:rsidTr="002111D2">
        <w:trPr>
          <w:trHeight w:val="315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915B33" w:rsidRPr="00DA2C77" w:rsidTr="002111D2">
        <w:trPr>
          <w:trHeight w:val="2560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1 934,0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1 934,0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1 934,0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5 802,0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17 сотрудников управления образования</w:t>
            </w:r>
          </w:p>
        </w:tc>
      </w:tr>
      <w:tr w:rsidR="00915B33" w:rsidRPr="00DA2C77" w:rsidTr="002111D2">
        <w:trPr>
          <w:trHeight w:val="413"/>
          <w:jc w:val="center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915B33" w:rsidRPr="00915B33" w:rsidTr="002111D2">
        <w:trPr>
          <w:trHeight w:val="93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D3434A" w:rsidRPr="00DA2C77" w:rsidTr="002111D2">
        <w:trPr>
          <w:trHeight w:val="2677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34A" w:rsidRPr="00915B33" w:rsidRDefault="00D3434A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34A" w:rsidRPr="00915B33" w:rsidRDefault="00D3434A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34A" w:rsidRPr="00915B33" w:rsidRDefault="00D3434A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34A" w:rsidRPr="00915B33" w:rsidRDefault="00D3434A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34A" w:rsidRPr="00915B33" w:rsidRDefault="00D3434A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34A" w:rsidRPr="00915B33" w:rsidRDefault="00D3434A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02 4 00 0722 0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34A" w:rsidRPr="00915B33" w:rsidRDefault="00D3434A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34A" w:rsidRPr="00D3434A" w:rsidRDefault="00D3434A">
            <w:pPr>
              <w:jc w:val="right"/>
              <w:rPr>
                <w:color w:val="000000"/>
                <w:sz w:val="20"/>
                <w:szCs w:val="20"/>
              </w:rPr>
            </w:pPr>
            <w:r w:rsidRPr="00D3434A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34A" w:rsidRPr="00D3434A" w:rsidRDefault="00D3434A">
            <w:pPr>
              <w:jc w:val="right"/>
              <w:rPr>
                <w:color w:val="000000"/>
                <w:sz w:val="20"/>
                <w:szCs w:val="20"/>
              </w:rPr>
            </w:pPr>
            <w:r w:rsidRPr="00D3434A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434A" w:rsidRPr="00D3434A" w:rsidRDefault="00D3434A">
            <w:pPr>
              <w:jc w:val="right"/>
              <w:rPr>
                <w:color w:val="000000"/>
                <w:sz w:val="20"/>
                <w:szCs w:val="20"/>
              </w:rPr>
            </w:pPr>
            <w:r w:rsidRPr="00D3434A">
              <w:rPr>
                <w:color w:val="000000"/>
                <w:sz w:val="20"/>
                <w:szCs w:val="20"/>
              </w:rPr>
              <w:t>11 144,2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34A" w:rsidRPr="00D3434A" w:rsidRDefault="00D3434A">
            <w:pPr>
              <w:jc w:val="right"/>
              <w:rPr>
                <w:color w:val="000000"/>
                <w:sz w:val="20"/>
                <w:szCs w:val="20"/>
              </w:rPr>
            </w:pPr>
            <w:r w:rsidRPr="00D3434A">
              <w:rPr>
                <w:color w:val="000000"/>
                <w:sz w:val="20"/>
                <w:szCs w:val="20"/>
              </w:rPr>
              <w:t>33 432,6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34A" w:rsidRPr="00915B33" w:rsidRDefault="00D3434A" w:rsidP="00CB1DED">
            <w:pPr>
              <w:jc w:val="left"/>
              <w:rPr>
                <w:sz w:val="20"/>
                <w:szCs w:val="20"/>
                <w:lang w:val="ru-RU" w:eastAsia="ru-RU"/>
              </w:rPr>
            </w:pPr>
            <w:r w:rsidRPr="00915B33">
              <w:rPr>
                <w:sz w:val="20"/>
                <w:szCs w:val="20"/>
                <w:lang w:val="ru-RU" w:eastAsia="ru-RU"/>
              </w:rPr>
              <w:t>Ежегодно обеспечена деятельность 36 сотрудников М</w:t>
            </w:r>
            <w:r w:rsidR="00CB1DED">
              <w:rPr>
                <w:sz w:val="20"/>
                <w:szCs w:val="20"/>
                <w:lang w:val="ru-RU" w:eastAsia="ru-RU"/>
              </w:rPr>
              <w:t>Б</w:t>
            </w:r>
            <w:r w:rsidRPr="00915B33">
              <w:rPr>
                <w:sz w:val="20"/>
                <w:szCs w:val="20"/>
                <w:lang w:val="ru-RU" w:eastAsia="ru-RU"/>
              </w:rPr>
              <w:t>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консультированию</w:t>
            </w:r>
          </w:p>
        </w:tc>
      </w:tr>
      <w:tr w:rsidR="00915B33" w:rsidRPr="00915B33" w:rsidTr="002111D2">
        <w:trPr>
          <w:trHeight w:val="193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915B33" w:rsidRPr="00DA2C77" w:rsidTr="002111D2">
        <w:trPr>
          <w:trHeight w:val="2445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2 185,9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2 185,9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2 185,9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6 557,7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CB1DE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 28 сотрудников М</w:t>
            </w:r>
            <w:r w:rsidR="00CB1DED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 Центра «Спутник» получают ежемесячные выплаты</w:t>
            </w:r>
          </w:p>
        </w:tc>
      </w:tr>
      <w:tr w:rsidR="00915B33" w:rsidRPr="00915B33" w:rsidTr="002111D2">
        <w:trPr>
          <w:trHeight w:val="15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</w:tr>
      <w:tr w:rsidR="002111D2" w:rsidRPr="00DA2C77" w:rsidTr="002111D2">
        <w:trPr>
          <w:trHeight w:val="2145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02 4 00 7556 0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320, 240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3 849,6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11 548,8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 944 человека получают компенсацию части родительской платы</w:t>
            </w:r>
          </w:p>
        </w:tc>
      </w:tr>
      <w:tr w:rsidR="00915B33" w:rsidRPr="00915B33" w:rsidTr="002111D2">
        <w:trPr>
          <w:trHeight w:val="157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</w:tr>
      <w:tr w:rsidR="002111D2" w:rsidRPr="00DA2C77" w:rsidTr="002111D2">
        <w:trPr>
          <w:trHeight w:val="2295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30 016,0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33 698,4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33 698,4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2111D2" w:rsidRDefault="002111D2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97 412,8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D2" w:rsidRPr="00915B33" w:rsidRDefault="002111D2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 обеспечены горячим питанием без взимания платы 1345 школьника, в том числе 51 воспитанник Ачинской Православной Преображенской начальной гимназии</w:t>
            </w:r>
          </w:p>
        </w:tc>
      </w:tr>
      <w:tr w:rsidR="00915B33" w:rsidRPr="00915B33" w:rsidTr="002111D2">
        <w:trPr>
          <w:trHeight w:val="87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A269C8" w:rsidRPr="00DA2C77" w:rsidTr="002111D2">
        <w:trPr>
          <w:trHeight w:val="1149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915B33" w:rsidRDefault="00A269C8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915B33" w:rsidRDefault="00A269C8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915B33" w:rsidRDefault="00A269C8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915B33" w:rsidRDefault="00A269C8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541A5C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541A5C">
              <w:rPr>
                <w:color w:val="000000"/>
                <w:sz w:val="20"/>
                <w:szCs w:val="20"/>
              </w:rPr>
              <w:t>6 461,6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541A5C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541A5C">
              <w:rPr>
                <w:color w:val="000000"/>
                <w:sz w:val="20"/>
                <w:szCs w:val="20"/>
              </w:rPr>
              <w:t>6 461,6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541A5C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541A5C">
              <w:rPr>
                <w:color w:val="000000"/>
                <w:sz w:val="20"/>
                <w:szCs w:val="20"/>
              </w:rPr>
              <w:t>6 461,6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9C8" w:rsidRPr="00541A5C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541A5C">
              <w:rPr>
                <w:color w:val="000000"/>
                <w:sz w:val="20"/>
                <w:szCs w:val="20"/>
              </w:rPr>
              <w:t>19 384,8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C8" w:rsidRPr="00541A5C" w:rsidRDefault="00034792" w:rsidP="00034792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034792">
              <w:rPr>
                <w:color w:val="000000"/>
                <w:sz w:val="20"/>
                <w:szCs w:val="20"/>
                <w:lang w:val="ru-RU"/>
              </w:rPr>
              <w:t xml:space="preserve">В 2022 г. будет проведен текущий ремонт уличного освещения в МБДОУ "Д/с №2"; капитальный ремонт мягкой кровли в МБДОУ "Детский сад № 26"; капитальный ремонт ограждения территории МАДОУ "Д/с № 21". В 2023 г. в МБДОУ "Д/с № 2" будет проведен кап. ремонт асфальтового покрытия и кровли веранд; в МАДОУ "Д/с № 21"- кап. ремонт бордюрного камня и текущий ремонт отмостки; в МБДОУ "Д/с №39" - кап.  ремонт отмостки, асфальтового покрытия и замена бордюр, текущий ремонт вентиляции </w:t>
            </w:r>
            <w:r w:rsidRPr="00034792">
              <w:rPr>
                <w:color w:val="000000"/>
                <w:sz w:val="20"/>
                <w:szCs w:val="20"/>
                <w:lang w:val="ru-RU"/>
              </w:rPr>
              <w:lastRenderedPageBreak/>
              <w:t>(мед.кабинет, прачечная). В 2024 г. будет проведен кап. ремонт асфальтового покрытия в МАДОУ "Д/с № 21"; капитальный ремонт ограждения территории МБДОУ "Д/с № 27"; в МБДОУ "Д/с № 31" - кап.ремонт асфальтирования территории, текущий ремонт фасада здания.</w:t>
            </w:r>
          </w:p>
        </w:tc>
      </w:tr>
      <w:tr w:rsidR="00A269C8" w:rsidRPr="00DA2C77" w:rsidTr="002111D2">
        <w:trPr>
          <w:trHeight w:val="389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02 4 00 8101 0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3 538,4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3 538,4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3 538,4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10 615,2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C8" w:rsidRPr="00A269C8" w:rsidRDefault="00034792" w:rsidP="00A269C8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034792">
              <w:rPr>
                <w:color w:val="000000"/>
                <w:sz w:val="20"/>
                <w:szCs w:val="20"/>
                <w:lang w:val="ru-RU"/>
              </w:rPr>
              <w:t>В 2022 г. будет проведен капитальный ремонт мягкой кровли в 2 школах (школа № 4, 5). В 2023 г. будет проведен кап.ремонт асфальтового покрытия в МБОУ "Средняя школа № 7"; текущий ремонт фасада здания МБОУ "Школа № 12 " корпус № 1. В 2024 г. будет проведен кап.ремонт асфальтового покрытия в 2 школах(школа № 4, 18).</w:t>
            </w:r>
          </w:p>
        </w:tc>
      </w:tr>
      <w:tr w:rsidR="00A269C8" w:rsidRPr="00DA2C77" w:rsidTr="002111D2">
        <w:trPr>
          <w:trHeight w:val="150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C8" w:rsidRPr="00915B33" w:rsidRDefault="00A269C8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9C8" w:rsidRPr="00A269C8" w:rsidRDefault="00A269C8">
            <w:pPr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02 4 00 8101 0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9C8" w:rsidRPr="00A269C8" w:rsidRDefault="00A269C8">
            <w:pPr>
              <w:jc w:val="right"/>
              <w:rPr>
                <w:color w:val="000000"/>
                <w:sz w:val="20"/>
                <w:szCs w:val="20"/>
              </w:rPr>
            </w:pPr>
            <w:r w:rsidRPr="00A269C8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9C8" w:rsidRPr="00A269C8" w:rsidRDefault="00A269C8">
            <w:pPr>
              <w:rPr>
                <w:color w:val="000000"/>
                <w:sz w:val="20"/>
                <w:szCs w:val="20"/>
                <w:lang w:val="ru-RU"/>
              </w:rPr>
            </w:pPr>
            <w:r w:rsidRPr="00A269C8">
              <w:rPr>
                <w:color w:val="000000"/>
                <w:sz w:val="20"/>
                <w:szCs w:val="20"/>
                <w:lang w:val="ru-RU"/>
              </w:rPr>
              <w:t>В 2023 году текущий ремонт фасада спальных корпусов № 1, 3, 4 МАОУ "Сокол"</w:t>
            </w:r>
          </w:p>
        </w:tc>
      </w:tr>
      <w:tr w:rsidR="00915B33" w:rsidRPr="00915B33" w:rsidTr="002111D2">
        <w:trPr>
          <w:trHeight w:val="30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4.9</w:t>
            </w:r>
          </w:p>
        </w:tc>
      </w:tr>
      <w:tr w:rsidR="007A32CC" w:rsidRPr="00DA2C77" w:rsidTr="002111D2">
        <w:trPr>
          <w:trHeight w:val="433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CC" w:rsidRPr="00915B33" w:rsidRDefault="007A32CC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2CC" w:rsidRPr="00915B33" w:rsidRDefault="007A32CC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2CC" w:rsidRPr="00915B33" w:rsidRDefault="007A32CC" w:rsidP="001825BA">
            <w:pPr>
              <w:ind w:right="-156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915B33" w:rsidRDefault="007A32CC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915B33" w:rsidRDefault="007A32CC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915B33" w:rsidRDefault="007A32CC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915B33" w:rsidRDefault="007A32CC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7A32CC" w:rsidRDefault="007A32CC">
            <w:pPr>
              <w:jc w:val="right"/>
              <w:rPr>
                <w:color w:val="000000"/>
                <w:sz w:val="20"/>
                <w:szCs w:val="20"/>
              </w:rPr>
            </w:pPr>
            <w:r w:rsidRPr="007A32CC">
              <w:rPr>
                <w:color w:val="000000"/>
                <w:sz w:val="20"/>
                <w:szCs w:val="20"/>
              </w:rPr>
              <w:t>9 941,8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7A32CC" w:rsidRDefault="007A32CC">
            <w:pPr>
              <w:jc w:val="right"/>
              <w:rPr>
                <w:color w:val="000000"/>
                <w:sz w:val="20"/>
                <w:szCs w:val="20"/>
              </w:rPr>
            </w:pPr>
            <w:r w:rsidRPr="007A32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7A32CC" w:rsidRDefault="007A32CC">
            <w:pPr>
              <w:jc w:val="right"/>
              <w:rPr>
                <w:color w:val="000000"/>
                <w:sz w:val="20"/>
                <w:szCs w:val="20"/>
              </w:rPr>
            </w:pPr>
            <w:r w:rsidRPr="007A32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2CC" w:rsidRPr="007A32CC" w:rsidRDefault="007A32CC">
            <w:pPr>
              <w:jc w:val="right"/>
              <w:rPr>
                <w:color w:val="000000"/>
                <w:sz w:val="20"/>
                <w:szCs w:val="20"/>
              </w:rPr>
            </w:pPr>
            <w:r w:rsidRPr="007A32CC">
              <w:rPr>
                <w:color w:val="000000"/>
                <w:sz w:val="20"/>
                <w:szCs w:val="20"/>
              </w:rPr>
              <w:t>29 941,8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2CC" w:rsidRPr="00541A5C" w:rsidRDefault="00504629" w:rsidP="001E6ED9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504629">
              <w:rPr>
                <w:color w:val="000000"/>
                <w:sz w:val="20"/>
                <w:szCs w:val="20"/>
                <w:lang w:val="ru-RU"/>
              </w:rPr>
              <w:t>В 2022 г. предписания контролирующих органов будут устранены в 5 детских садах (д/сад № 10, 16, 27, 37, 50). В 2023 г. предписания контролирующих органов будут устранены в 5 детских садах (д/сад № 24, 26, 3</w:t>
            </w:r>
            <w:r w:rsidR="001E6ED9">
              <w:rPr>
                <w:color w:val="000000"/>
                <w:sz w:val="20"/>
                <w:szCs w:val="20"/>
                <w:lang w:val="ru-RU"/>
              </w:rPr>
              <w:t>3</w:t>
            </w:r>
            <w:r w:rsidRPr="00504629">
              <w:rPr>
                <w:color w:val="000000"/>
                <w:sz w:val="20"/>
                <w:szCs w:val="20"/>
                <w:lang w:val="ru-RU"/>
              </w:rPr>
              <w:t>, 3</w:t>
            </w:r>
            <w:r w:rsidR="001E6ED9">
              <w:rPr>
                <w:color w:val="000000"/>
                <w:sz w:val="20"/>
                <w:szCs w:val="20"/>
                <w:lang w:val="ru-RU"/>
              </w:rPr>
              <w:t>6</w:t>
            </w:r>
            <w:r w:rsidRPr="00504629">
              <w:rPr>
                <w:color w:val="000000"/>
                <w:sz w:val="20"/>
                <w:szCs w:val="20"/>
                <w:lang w:val="ru-RU"/>
              </w:rPr>
              <w:t xml:space="preserve">, 44). В 2024 г. предписания контролирующих органов будут устранены в 5 </w:t>
            </w:r>
            <w:r w:rsidRPr="00504629">
              <w:rPr>
                <w:color w:val="000000"/>
                <w:sz w:val="20"/>
                <w:szCs w:val="20"/>
                <w:lang w:val="ru-RU"/>
              </w:rPr>
              <w:lastRenderedPageBreak/>
              <w:t>детских садах (д/сад № 25, 27, 31, 34, 40).</w:t>
            </w:r>
          </w:p>
        </w:tc>
      </w:tr>
      <w:tr w:rsidR="00915B33" w:rsidRPr="00DA2C77" w:rsidTr="002111D2">
        <w:trPr>
          <w:trHeight w:val="1644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2111D2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795,3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795,3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F45A86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В 202</w:t>
            </w:r>
            <w:r w:rsidR="00F45A86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 г. будут устранены предписания контролирующих органов в МАОУ "Сокол" (текущий ремонт покрытия пешеходных дорожек и приобретение основных средств</w:t>
            </w:r>
            <w:r w:rsidR="004725A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15B33">
              <w:rPr>
                <w:color w:val="000000"/>
                <w:sz w:val="20"/>
                <w:szCs w:val="20"/>
                <w:lang w:val="ru-RU" w:eastAsia="ru-RU"/>
              </w:rPr>
              <w:t>(стулья)</w:t>
            </w:r>
          </w:p>
        </w:tc>
      </w:tr>
      <w:tr w:rsidR="00915B33" w:rsidRPr="00915B33" w:rsidTr="002111D2">
        <w:trPr>
          <w:trHeight w:val="175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4.10</w:t>
            </w:r>
          </w:p>
        </w:tc>
      </w:tr>
      <w:tr w:rsidR="00091CD3" w:rsidRPr="00DA2C77" w:rsidTr="002111D2">
        <w:trPr>
          <w:trHeight w:val="600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F101B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F101B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F101B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F101B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1 083,6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Ежегодное приобретение подарков, призов, сувениров для награждения детей, участвующих в спортивно-массовых мероприятиях, оплата судейской комиссии, услуг медицинских работников и оплата стоимости проезда на спортивно-массовые мероприятия. Ежегодно организован проект "Крылья" для занятости 160 детей в летний период.</w:t>
            </w:r>
          </w:p>
        </w:tc>
      </w:tr>
      <w:tr w:rsidR="00091CD3" w:rsidRPr="00915B33" w:rsidTr="00504629">
        <w:trPr>
          <w:trHeight w:val="2119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915B33" w:rsidRDefault="00091CD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CD3" w:rsidRPr="00091CD3" w:rsidRDefault="00091CD3">
            <w:pPr>
              <w:jc w:val="right"/>
              <w:rPr>
                <w:color w:val="000000"/>
                <w:sz w:val="20"/>
                <w:szCs w:val="20"/>
              </w:rPr>
            </w:pPr>
            <w:r w:rsidRPr="00091CD3">
              <w:rPr>
                <w:color w:val="000000"/>
                <w:sz w:val="20"/>
                <w:szCs w:val="20"/>
              </w:rPr>
              <w:t>2 559,9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CD3" w:rsidRPr="00915B33" w:rsidRDefault="00091CD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5B33" w:rsidRPr="00915B33" w:rsidTr="00504629">
        <w:trPr>
          <w:trHeight w:val="111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5.8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A17C4F" w:rsidRPr="00DA2C77" w:rsidTr="00504629">
        <w:trPr>
          <w:trHeight w:val="784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4F" w:rsidRPr="00915B33" w:rsidRDefault="00A17C4F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CF7AFE">
              <w:rPr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02 4 00 7563 0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4F" w:rsidRPr="002111D2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5 820,0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4F" w:rsidRPr="002111D2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5 820,0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4F" w:rsidRPr="002111D2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5 820,0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2111D2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2111D2">
              <w:rPr>
                <w:color w:val="000000"/>
                <w:sz w:val="20"/>
                <w:szCs w:val="20"/>
              </w:rPr>
              <w:t>17 460,0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50462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04629">
              <w:rPr>
                <w:color w:val="000000"/>
                <w:sz w:val="20"/>
                <w:szCs w:val="20"/>
                <w:lang w:val="ru-RU" w:eastAsia="ru-RU"/>
              </w:rPr>
              <w:t xml:space="preserve">В 2022 г. средства краевого бюджета направленны на устранение предписаний контролирующих органов в 7 школах (школа № 3, 4, 7, 10, 17, 18, Лицей № 1). В 2023 г. предписания контролирующих органов будут устранены в 7 школах (школа № 3, 6, 8, 11, 12, 17, Лицей № 1).  В 2024 г. предписания контролирующих органов будут устранены в 7 школах (школа № 3, 7, 10, 12, 15, 17, Лицей № 1).Обеспечено софинансирование  </w:t>
            </w:r>
            <w:r w:rsidRPr="0050462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расходов, направленных на устранение предписаний  контролирующих органов.</w:t>
            </w:r>
          </w:p>
        </w:tc>
      </w:tr>
      <w:tr w:rsidR="00A17C4F" w:rsidRPr="00BD071A" w:rsidTr="00504629">
        <w:trPr>
          <w:trHeight w:val="764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4F" w:rsidRPr="00915B33" w:rsidRDefault="00A17C4F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02 400 S563 0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4F" w:rsidRPr="00915B33" w:rsidRDefault="00A17C4F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4F" w:rsidRPr="008F3E77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4F" w:rsidRPr="008F3E77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C4F" w:rsidRPr="008F3E77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4F" w:rsidRPr="008F3E77" w:rsidRDefault="00A17C4F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7C4F" w:rsidRPr="00915B33" w:rsidRDefault="00A17C4F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5B33" w:rsidRPr="00915B33" w:rsidTr="002111D2">
        <w:trPr>
          <w:trHeight w:val="81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CF7AF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</w:t>
            </w:r>
            <w:r w:rsidR="00CF7AFE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CF7AF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 w:rsidR="00CF7AFE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15B33" w:rsidRPr="002A5A32" w:rsidTr="002111D2">
        <w:trPr>
          <w:trHeight w:val="2062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4213A7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 4 Е4 5210 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D01C3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D01C3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D01C32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2A5A32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15B33" w:rsidRPr="00915B33" w:rsidTr="002111D2">
        <w:trPr>
          <w:trHeight w:val="87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CF7AF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5.1</w:t>
            </w:r>
            <w:r w:rsidR="00CF7AF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CF7AF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 w:rsidR="00CF7AFE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8F3E77" w:rsidRPr="00DA2C77" w:rsidTr="002111D2">
        <w:trPr>
          <w:trHeight w:val="4024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4213A7">
            <w:pPr>
              <w:ind w:right="-108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L304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79 435,9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77 192,0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24 683,5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181 311,4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 организованно питание 5 815 детей, обучающихся в начальных классах, обеспечено софинансирование</w:t>
            </w:r>
          </w:p>
        </w:tc>
      </w:tr>
      <w:tr w:rsidR="009C7291" w:rsidRPr="00631B56" w:rsidTr="002111D2">
        <w:trPr>
          <w:trHeight w:val="324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291" w:rsidRPr="00915B33" w:rsidRDefault="009C7291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5.11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91" w:rsidRPr="00915B33" w:rsidRDefault="009C7291" w:rsidP="009C729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8F3E77" w:rsidRPr="00DA2C77" w:rsidTr="002111D2">
        <w:trPr>
          <w:trHeight w:val="324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9D1C2F" w:rsidRDefault="008F3E77">
            <w:pPr>
              <w:rPr>
                <w:color w:val="000000"/>
                <w:sz w:val="20"/>
                <w:szCs w:val="20"/>
                <w:lang w:val="ru-RU"/>
              </w:rPr>
            </w:pPr>
            <w:r w:rsidRPr="009D1C2F">
              <w:rPr>
                <w:color w:val="000000"/>
                <w:sz w:val="20"/>
                <w:szCs w:val="20"/>
                <w:lang w:val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9D1C2F" w:rsidRDefault="008F3E77">
            <w:pPr>
              <w:rPr>
                <w:color w:val="000000"/>
                <w:sz w:val="20"/>
                <w:szCs w:val="20"/>
                <w:lang w:val="ru-RU"/>
              </w:rPr>
            </w:pPr>
            <w:r w:rsidRPr="009D1C2F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9D1C2F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9D1C2F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9D1C2F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9D1C2F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9D1C2F" w:rsidRDefault="008F3E77" w:rsidP="009D1C2F">
            <w:pPr>
              <w:ind w:right="-55"/>
              <w:jc w:val="left"/>
              <w:rPr>
                <w:color w:val="000000"/>
                <w:sz w:val="20"/>
                <w:szCs w:val="20"/>
              </w:rPr>
            </w:pPr>
            <w:r w:rsidRPr="009D1C2F">
              <w:rPr>
                <w:color w:val="000000"/>
                <w:sz w:val="20"/>
                <w:szCs w:val="20"/>
              </w:rPr>
              <w:t>02 4  Е1 5169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9D1C2F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9D1C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E77" w:rsidRPr="009D1C2F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9D1C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E77" w:rsidRPr="009D1C2F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9D1C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1 617,9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1 617,9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77" w:rsidRPr="009D1C2F" w:rsidRDefault="008F3E77">
            <w:pPr>
              <w:rPr>
                <w:color w:val="000000"/>
                <w:sz w:val="20"/>
                <w:szCs w:val="20"/>
                <w:lang w:val="ru-RU"/>
              </w:rPr>
            </w:pPr>
            <w:r w:rsidRPr="009D1C2F">
              <w:rPr>
                <w:color w:val="000000"/>
                <w:sz w:val="20"/>
                <w:szCs w:val="20"/>
                <w:lang w:val="ru-RU"/>
              </w:rPr>
              <w:t xml:space="preserve">Обновление материально-технической базы в общеобразовательных организациях в 2024 году </w:t>
            </w:r>
          </w:p>
        </w:tc>
      </w:tr>
      <w:tr w:rsidR="00915B33" w:rsidRPr="00DA2C77" w:rsidTr="002111D2">
        <w:trPr>
          <w:trHeight w:val="40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Обеспечение обучающихся горячим питанием</w:t>
            </w:r>
          </w:p>
        </w:tc>
      </w:tr>
      <w:tr w:rsidR="00915B33" w:rsidRPr="00915B33" w:rsidTr="002111D2">
        <w:trPr>
          <w:trHeight w:val="414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507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8F3E77" w:rsidRPr="00DA2C77" w:rsidTr="002111D2">
        <w:trPr>
          <w:trHeight w:val="1142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915B33" w:rsidRDefault="008F3E77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915B33" w:rsidRDefault="008F3E77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915B33" w:rsidRDefault="008F3E77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110,  240, 320, 830, 850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28 055,7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28 135,1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28 135,1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8F3E77" w:rsidRDefault="008F3E77">
            <w:pPr>
              <w:jc w:val="right"/>
              <w:rPr>
                <w:color w:val="000000"/>
                <w:sz w:val="20"/>
                <w:szCs w:val="20"/>
              </w:rPr>
            </w:pPr>
            <w:r w:rsidRPr="008F3E77">
              <w:rPr>
                <w:color w:val="000000"/>
                <w:sz w:val="20"/>
                <w:szCs w:val="20"/>
              </w:rPr>
              <w:t>84 325,9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E77" w:rsidRPr="00915B33" w:rsidRDefault="008F3E77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915B33" w:rsidRPr="00915B33" w:rsidTr="002111D2">
        <w:trPr>
          <w:trHeight w:val="63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915B33" w:rsidRPr="00DA2C77" w:rsidTr="002111D2">
        <w:trPr>
          <w:trHeight w:val="2430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18 942,1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18 942,1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18 942,1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56 826,3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Ежегодно 142 сотрудников МКУ «КШП» получают ежемесячные выплаты</w:t>
            </w:r>
          </w:p>
        </w:tc>
      </w:tr>
      <w:tr w:rsidR="00915B33" w:rsidRPr="00915B33" w:rsidTr="002111D2">
        <w:trPr>
          <w:trHeight w:val="315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5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CF7AFE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 w:rsidR="00CF7AFE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915B33" w:rsidRPr="00DA2C77" w:rsidTr="002111D2">
        <w:trPr>
          <w:trHeight w:val="1275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02 4 00 0810 0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110, 120, 240, 850,830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27 473,9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28 473,3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29 509,3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85 456,5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915B33" w:rsidRDefault="00915B33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 xml:space="preserve">Организация питания от  доходов, полученных от оказания платных услуг МКУ "КШП" </w:t>
            </w:r>
          </w:p>
        </w:tc>
      </w:tr>
      <w:tr w:rsidR="00E12D39" w:rsidRPr="00915B33" w:rsidTr="002111D2">
        <w:trPr>
          <w:trHeight w:val="315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293 871,1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298 076,5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245 796,7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837 744,3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12D39" w:rsidRPr="00915B33" w:rsidTr="002111D2">
        <w:trPr>
          <w:trHeight w:val="1275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24014D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293 075,8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295 651,3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245 796,7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834 523,8</w:t>
            </w: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12D39" w:rsidRPr="00915B33" w:rsidTr="002111D2">
        <w:trPr>
          <w:trHeight w:val="645"/>
          <w:jc w:val="center"/>
        </w:trPr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915B33" w:rsidRDefault="00E12D39" w:rsidP="00915B3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15B33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D39" w:rsidRPr="00E12D39" w:rsidRDefault="00E12D39" w:rsidP="00E12D39">
            <w:pPr>
              <w:ind w:right="-221"/>
              <w:jc w:val="left"/>
              <w:rPr>
                <w:color w:val="000000"/>
                <w:sz w:val="20"/>
                <w:szCs w:val="20"/>
              </w:rPr>
            </w:pPr>
            <w:r w:rsidRPr="00E12D39">
              <w:rPr>
                <w:color w:val="000000"/>
                <w:sz w:val="20"/>
                <w:szCs w:val="20"/>
              </w:rPr>
              <w:t>3 220,5</w:t>
            </w: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39" w:rsidRPr="00915B33" w:rsidRDefault="00E12D39" w:rsidP="00915B33">
            <w:pPr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392562" w:rsidRDefault="00392562">
      <w:pPr>
        <w:rPr>
          <w:sz w:val="28"/>
          <w:szCs w:val="28"/>
          <w:lang w:val="ru-RU"/>
        </w:rPr>
      </w:pPr>
    </w:p>
    <w:p w:rsidR="004213A7" w:rsidRPr="004213A7" w:rsidRDefault="004213A7">
      <w:pPr>
        <w:rPr>
          <w:sz w:val="28"/>
          <w:szCs w:val="28"/>
          <w:lang w:val="ru-RU"/>
        </w:rPr>
      </w:pPr>
    </w:p>
    <w:p w:rsidR="00392562" w:rsidRPr="00016F33" w:rsidRDefault="00392562" w:rsidP="004213A7">
      <w:pPr>
        <w:ind w:left="-142"/>
        <w:rPr>
          <w:sz w:val="28"/>
          <w:szCs w:val="28"/>
          <w:highlight w:val="yellow"/>
          <w:lang w:val="ru-RU"/>
        </w:rPr>
      </w:pPr>
    </w:p>
    <w:sectPr w:rsidR="00392562" w:rsidRPr="00016F33" w:rsidSect="00DD0E1E">
      <w:pgSz w:w="16838" w:h="11906" w:orient="landscape"/>
      <w:pgMar w:top="993" w:right="820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77" w:rsidRDefault="00DA2C77">
      <w:r>
        <w:separator/>
      </w:r>
    </w:p>
  </w:endnote>
  <w:endnote w:type="continuationSeparator" w:id="0">
    <w:p w:rsidR="00DA2C77" w:rsidRDefault="00D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77" w:rsidRDefault="00DA2C77">
      <w:r>
        <w:separator/>
      </w:r>
    </w:p>
  </w:footnote>
  <w:footnote w:type="continuationSeparator" w:id="0">
    <w:p w:rsidR="00DA2C77" w:rsidRDefault="00DA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146736"/>
      <w:docPartObj>
        <w:docPartGallery w:val="Page Numbers (Top of Page)"/>
        <w:docPartUnique/>
      </w:docPartObj>
    </w:sdtPr>
    <w:sdtContent>
      <w:p w:rsidR="00DA2C77" w:rsidRDefault="00DA2C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5A" w:rsidRPr="0082305A">
          <w:rPr>
            <w:noProof/>
            <w:lang w:val="ru-RU"/>
          </w:rPr>
          <w:t>1</w:t>
        </w:r>
        <w:r>
          <w:fldChar w:fldCharType="end"/>
        </w:r>
      </w:p>
    </w:sdtContent>
  </w:sdt>
  <w:p w:rsidR="00DA2C77" w:rsidRDefault="00DA2C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77" w:rsidRDefault="00DA2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A2C77" w:rsidRDefault="00DA2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A2C77" w:rsidRDefault="00DA2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77" w:rsidRDefault="00DA2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305A">
      <w:rPr>
        <w:noProof/>
        <w:color w:val="000000"/>
      </w:rPr>
      <w:t>114</w:t>
    </w:r>
    <w:r>
      <w:rPr>
        <w:color w:val="000000"/>
      </w:rPr>
      <w:fldChar w:fldCharType="end"/>
    </w:r>
  </w:p>
  <w:p w:rsidR="00DA2C77" w:rsidRDefault="00DA2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77" w:rsidRDefault="00DA2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28</w:t>
    </w:r>
  </w:p>
  <w:p w:rsidR="00DA2C77" w:rsidRDefault="00DA2C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62"/>
    <w:rsid w:val="000168B3"/>
    <w:rsid w:val="00016F33"/>
    <w:rsid w:val="00023DAC"/>
    <w:rsid w:val="00034792"/>
    <w:rsid w:val="000468D5"/>
    <w:rsid w:val="00053E95"/>
    <w:rsid w:val="0006775A"/>
    <w:rsid w:val="00070294"/>
    <w:rsid w:val="0007341C"/>
    <w:rsid w:val="00080FFD"/>
    <w:rsid w:val="0009070A"/>
    <w:rsid w:val="00091CD3"/>
    <w:rsid w:val="000B17EE"/>
    <w:rsid w:val="000B4012"/>
    <w:rsid w:val="000B4BEB"/>
    <w:rsid w:val="000C19BF"/>
    <w:rsid w:val="000C3CBE"/>
    <w:rsid w:val="000F039B"/>
    <w:rsid w:val="000F29E3"/>
    <w:rsid w:val="00100616"/>
    <w:rsid w:val="00100778"/>
    <w:rsid w:val="00107C7C"/>
    <w:rsid w:val="00120DD3"/>
    <w:rsid w:val="00121D30"/>
    <w:rsid w:val="00133745"/>
    <w:rsid w:val="00163126"/>
    <w:rsid w:val="00166924"/>
    <w:rsid w:val="0017118B"/>
    <w:rsid w:val="00182484"/>
    <w:rsid w:val="001825BA"/>
    <w:rsid w:val="001853E9"/>
    <w:rsid w:val="00194434"/>
    <w:rsid w:val="001A0FFE"/>
    <w:rsid w:val="001A3092"/>
    <w:rsid w:val="001B0D64"/>
    <w:rsid w:val="001B57D6"/>
    <w:rsid w:val="001C3C19"/>
    <w:rsid w:val="001C4337"/>
    <w:rsid w:val="001D28BE"/>
    <w:rsid w:val="001E6ED9"/>
    <w:rsid w:val="001F3935"/>
    <w:rsid w:val="002026B5"/>
    <w:rsid w:val="00203C74"/>
    <w:rsid w:val="002111D2"/>
    <w:rsid w:val="00215C72"/>
    <w:rsid w:val="00226BB9"/>
    <w:rsid w:val="00227C04"/>
    <w:rsid w:val="0023206A"/>
    <w:rsid w:val="0024014D"/>
    <w:rsid w:val="00241CD9"/>
    <w:rsid w:val="0024565D"/>
    <w:rsid w:val="00263BF9"/>
    <w:rsid w:val="00286C03"/>
    <w:rsid w:val="00286E10"/>
    <w:rsid w:val="00287347"/>
    <w:rsid w:val="002A4AD2"/>
    <w:rsid w:val="002A5A32"/>
    <w:rsid w:val="002A5E36"/>
    <w:rsid w:val="002B79B3"/>
    <w:rsid w:val="002C7392"/>
    <w:rsid w:val="00304F11"/>
    <w:rsid w:val="00327D3E"/>
    <w:rsid w:val="003435AC"/>
    <w:rsid w:val="00392562"/>
    <w:rsid w:val="00392B15"/>
    <w:rsid w:val="003C013B"/>
    <w:rsid w:val="003C6D5D"/>
    <w:rsid w:val="003D0555"/>
    <w:rsid w:val="003D2397"/>
    <w:rsid w:val="003D4C78"/>
    <w:rsid w:val="003E5113"/>
    <w:rsid w:val="003F7EAD"/>
    <w:rsid w:val="00414943"/>
    <w:rsid w:val="004213A7"/>
    <w:rsid w:val="004230D2"/>
    <w:rsid w:val="004343F8"/>
    <w:rsid w:val="0043488C"/>
    <w:rsid w:val="004634C1"/>
    <w:rsid w:val="0047236F"/>
    <w:rsid w:val="004725A7"/>
    <w:rsid w:val="00476E86"/>
    <w:rsid w:val="004951CA"/>
    <w:rsid w:val="00495625"/>
    <w:rsid w:val="004B60B7"/>
    <w:rsid w:val="004D087A"/>
    <w:rsid w:val="004D40E8"/>
    <w:rsid w:val="004D7987"/>
    <w:rsid w:val="004E2279"/>
    <w:rsid w:val="004E7A27"/>
    <w:rsid w:val="004F09E9"/>
    <w:rsid w:val="004F2ADD"/>
    <w:rsid w:val="004F4E77"/>
    <w:rsid w:val="004F766B"/>
    <w:rsid w:val="004F7C14"/>
    <w:rsid w:val="0050219B"/>
    <w:rsid w:val="00504629"/>
    <w:rsid w:val="00511771"/>
    <w:rsid w:val="00516D8D"/>
    <w:rsid w:val="0052099C"/>
    <w:rsid w:val="00522CA0"/>
    <w:rsid w:val="00533A59"/>
    <w:rsid w:val="00535741"/>
    <w:rsid w:val="005377BE"/>
    <w:rsid w:val="00541A5C"/>
    <w:rsid w:val="00541F92"/>
    <w:rsid w:val="005423B9"/>
    <w:rsid w:val="00545426"/>
    <w:rsid w:val="005523A6"/>
    <w:rsid w:val="00555733"/>
    <w:rsid w:val="005569B3"/>
    <w:rsid w:val="00562C6D"/>
    <w:rsid w:val="00564442"/>
    <w:rsid w:val="00565026"/>
    <w:rsid w:val="005834B7"/>
    <w:rsid w:val="00587947"/>
    <w:rsid w:val="00587FA5"/>
    <w:rsid w:val="00593F7D"/>
    <w:rsid w:val="005A41DD"/>
    <w:rsid w:val="005B0BAD"/>
    <w:rsid w:val="005B43DB"/>
    <w:rsid w:val="005C712A"/>
    <w:rsid w:val="005C75F4"/>
    <w:rsid w:val="005D2ED8"/>
    <w:rsid w:val="005D2F78"/>
    <w:rsid w:val="005F2435"/>
    <w:rsid w:val="005F3E4E"/>
    <w:rsid w:val="00607157"/>
    <w:rsid w:val="00631B56"/>
    <w:rsid w:val="006336F5"/>
    <w:rsid w:val="00647318"/>
    <w:rsid w:val="00651435"/>
    <w:rsid w:val="0066466B"/>
    <w:rsid w:val="006716AC"/>
    <w:rsid w:val="00675C1B"/>
    <w:rsid w:val="00685ED0"/>
    <w:rsid w:val="006A2BF2"/>
    <w:rsid w:val="006A4EB5"/>
    <w:rsid w:val="006D14B0"/>
    <w:rsid w:val="006E0596"/>
    <w:rsid w:val="006E176B"/>
    <w:rsid w:val="00705AFD"/>
    <w:rsid w:val="00705B21"/>
    <w:rsid w:val="00706CCA"/>
    <w:rsid w:val="0072003A"/>
    <w:rsid w:val="00744DFC"/>
    <w:rsid w:val="0075232C"/>
    <w:rsid w:val="007531DB"/>
    <w:rsid w:val="007544DA"/>
    <w:rsid w:val="007751E9"/>
    <w:rsid w:val="00780DFA"/>
    <w:rsid w:val="007975AF"/>
    <w:rsid w:val="007A32CC"/>
    <w:rsid w:val="007A3CDA"/>
    <w:rsid w:val="007A3D83"/>
    <w:rsid w:val="007A4D94"/>
    <w:rsid w:val="007A4DFC"/>
    <w:rsid w:val="007B3DFA"/>
    <w:rsid w:val="007D0451"/>
    <w:rsid w:val="007D6D9C"/>
    <w:rsid w:val="007E35D1"/>
    <w:rsid w:val="0081468A"/>
    <w:rsid w:val="0082305A"/>
    <w:rsid w:val="00825324"/>
    <w:rsid w:val="00826EA0"/>
    <w:rsid w:val="00830002"/>
    <w:rsid w:val="0083484A"/>
    <w:rsid w:val="008473A1"/>
    <w:rsid w:val="0085308F"/>
    <w:rsid w:val="0085414B"/>
    <w:rsid w:val="008641C2"/>
    <w:rsid w:val="008702DF"/>
    <w:rsid w:val="00870C52"/>
    <w:rsid w:val="0087232D"/>
    <w:rsid w:val="00874D21"/>
    <w:rsid w:val="0088699C"/>
    <w:rsid w:val="008A1A48"/>
    <w:rsid w:val="008B5278"/>
    <w:rsid w:val="008C0CB1"/>
    <w:rsid w:val="008C6F9D"/>
    <w:rsid w:val="008D160D"/>
    <w:rsid w:val="008D1969"/>
    <w:rsid w:val="008D2695"/>
    <w:rsid w:val="008D6048"/>
    <w:rsid w:val="008E0EAC"/>
    <w:rsid w:val="008E1EB9"/>
    <w:rsid w:val="008F00A7"/>
    <w:rsid w:val="008F3E77"/>
    <w:rsid w:val="00902DD0"/>
    <w:rsid w:val="00915B33"/>
    <w:rsid w:val="00926E87"/>
    <w:rsid w:val="00961593"/>
    <w:rsid w:val="00963077"/>
    <w:rsid w:val="009700CA"/>
    <w:rsid w:val="009708E9"/>
    <w:rsid w:val="0098418B"/>
    <w:rsid w:val="0099290C"/>
    <w:rsid w:val="009B396E"/>
    <w:rsid w:val="009C1130"/>
    <w:rsid w:val="009C357E"/>
    <w:rsid w:val="009C6F87"/>
    <w:rsid w:val="009C7291"/>
    <w:rsid w:val="009D1C2F"/>
    <w:rsid w:val="009E395C"/>
    <w:rsid w:val="009E54FB"/>
    <w:rsid w:val="00A07F4E"/>
    <w:rsid w:val="00A17C4F"/>
    <w:rsid w:val="00A269C8"/>
    <w:rsid w:val="00A335E2"/>
    <w:rsid w:val="00A37765"/>
    <w:rsid w:val="00A423F1"/>
    <w:rsid w:val="00A43773"/>
    <w:rsid w:val="00A50FD3"/>
    <w:rsid w:val="00A56114"/>
    <w:rsid w:val="00A62DBE"/>
    <w:rsid w:val="00A67BAE"/>
    <w:rsid w:val="00A86638"/>
    <w:rsid w:val="00A948F0"/>
    <w:rsid w:val="00AC17C4"/>
    <w:rsid w:val="00AC1D1D"/>
    <w:rsid w:val="00AD778F"/>
    <w:rsid w:val="00AE10FE"/>
    <w:rsid w:val="00AF167A"/>
    <w:rsid w:val="00AF61CF"/>
    <w:rsid w:val="00B05E62"/>
    <w:rsid w:val="00B12F21"/>
    <w:rsid w:val="00B20251"/>
    <w:rsid w:val="00B271FB"/>
    <w:rsid w:val="00B34C7B"/>
    <w:rsid w:val="00B416D4"/>
    <w:rsid w:val="00B52873"/>
    <w:rsid w:val="00B734C9"/>
    <w:rsid w:val="00B7386F"/>
    <w:rsid w:val="00B75153"/>
    <w:rsid w:val="00B75C3D"/>
    <w:rsid w:val="00B776BC"/>
    <w:rsid w:val="00B95D75"/>
    <w:rsid w:val="00BC69A8"/>
    <w:rsid w:val="00BD009E"/>
    <w:rsid w:val="00BD071A"/>
    <w:rsid w:val="00BE5F34"/>
    <w:rsid w:val="00C02090"/>
    <w:rsid w:val="00C16085"/>
    <w:rsid w:val="00C20655"/>
    <w:rsid w:val="00C35C86"/>
    <w:rsid w:val="00C4318F"/>
    <w:rsid w:val="00C546DF"/>
    <w:rsid w:val="00C67065"/>
    <w:rsid w:val="00C671DE"/>
    <w:rsid w:val="00C74987"/>
    <w:rsid w:val="00C7736D"/>
    <w:rsid w:val="00C95061"/>
    <w:rsid w:val="00CB1DED"/>
    <w:rsid w:val="00CB23CE"/>
    <w:rsid w:val="00CC1166"/>
    <w:rsid w:val="00CC79BE"/>
    <w:rsid w:val="00CC7B51"/>
    <w:rsid w:val="00CE6FCD"/>
    <w:rsid w:val="00CF628F"/>
    <w:rsid w:val="00CF7AFE"/>
    <w:rsid w:val="00D01C32"/>
    <w:rsid w:val="00D10BDC"/>
    <w:rsid w:val="00D1128C"/>
    <w:rsid w:val="00D130B8"/>
    <w:rsid w:val="00D20DF7"/>
    <w:rsid w:val="00D25A7C"/>
    <w:rsid w:val="00D3059D"/>
    <w:rsid w:val="00D3434A"/>
    <w:rsid w:val="00D41D90"/>
    <w:rsid w:val="00D62089"/>
    <w:rsid w:val="00D73EBA"/>
    <w:rsid w:val="00D84BFB"/>
    <w:rsid w:val="00D94F94"/>
    <w:rsid w:val="00DA28E4"/>
    <w:rsid w:val="00DA2C77"/>
    <w:rsid w:val="00DC70CB"/>
    <w:rsid w:val="00DD0E1E"/>
    <w:rsid w:val="00DD3CCE"/>
    <w:rsid w:val="00DF7009"/>
    <w:rsid w:val="00DF7DED"/>
    <w:rsid w:val="00E02F45"/>
    <w:rsid w:val="00E12D39"/>
    <w:rsid w:val="00E159A2"/>
    <w:rsid w:val="00E27CDD"/>
    <w:rsid w:val="00E40A25"/>
    <w:rsid w:val="00E600E3"/>
    <w:rsid w:val="00E651E9"/>
    <w:rsid w:val="00E70B3E"/>
    <w:rsid w:val="00E81C9C"/>
    <w:rsid w:val="00EA3AC7"/>
    <w:rsid w:val="00EA6A13"/>
    <w:rsid w:val="00EB2663"/>
    <w:rsid w:val="00EB4B68"/>
    <w:rsid w:val="00EC2B63"/>
    <w:rsid w:val="00ED01D5"/>
    <w:rsid w:val="00ED3892"/>
    <w:rsid w:val="00F101B2"/>
    <w:rsid w:val="00F20773"/>
    <w:rsid w:val="00F30B04"/>
    <w:rsid w:val="00F35BF5"/>
    <w:rsid w:val="00F45A86"/>
    <w:rsid w:val="00F5496A"/>
    <w:rsid w:val="00F7622A"/>
    <w:rsid w:val="00F85D7B"/>
    <w:rsid w:val="00F97926"/>
    <w:rsid w:val="00FA0889"/>
    <w:rsid w:val="00FA7891"/>
    <w:rsid w:val="00FB47E1"/>
    <w:rsid w:val="00FB66CE"/>
    <w:rsid w:val="00FD2569"/>
    <w:rsid w:val="00FD5AF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34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rsid w:val="005834B7"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19">
    <w:name w:val="19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5834B7"/>
    <w:tblPr>
      <w:tblStyleRowBandSize w:val="1"/>
      <w:tblStyleColBandSize w:val="1"/>
    </w:tblPr>
  </w:style>
  <w:style w:type="table" w:customStyle="1" w:styleId="13">
    <w:name w:val="13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34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rsid w:val="005834B7"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19">
    <w:name w:val="19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5834B7"/>
    <w:tblPr>
      <w:tblStyleRowBandSize w:val="1"/>
      <w:tblStyleColBandSize w:val="1"/>
    </w:tblPr>
  </w:style>
  <w:style w:type="table" w:customStyle="1" w:styleId="13">
    <w:name w:val="13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"/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EbMh4t4vUevOTX9d6Vb/mbMVA==">AMUW2mXvMYuSlbZo1a+pSts6lpnGxFZyssBBeULRh3oNHodV6bR454/stGmO6/O7USf1uCf01BvnTPdo7E7HUote9WDaWN+waK4CRi6H+Ng3mnjSClXPyxaaLYXq80T67BtsgVNIDr6Q4o9623P6s4K+kwwqGBwFLeAl4zGdguNf6AudRdTGFx8Ozb8wDK/g1gJg7gOC61glOJEhwbKV6kbagCjjZbLItrAK16sHoND1ho9ja2Luj5NZoriUVwj9K77QbZ75AiiftYOBz8cQBNWx9GiyO4KiUzRKR6zEvhQj4EnvebtS2BTk09ZqTxBEz01OPg0+pifT+zbVDqcqZEr997AI4/e1mBVAgKxPzi0251EPbqVPQcKkhnZi9PSEKG8NX8zPaG4FSLaLtIWVHeYgtWx7KT3y3lE46NONMMa5U5QpZr++xIiZj1yvnWEIl1H2jBKc/SK/oyT3EIvNd1HJNdBcFuFro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CF0CB2-EFA0-45C3-9078-A7DFD4E0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31145</Words>
  <Characters>177528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2021-11-15T01:13:00Z</cp:lastPrinted>
  <dcterms:created xsi:type="dcterms:W3CDTF">2021-11-18T02:14:00Z</dcterms:created>
  <dcterms:modified xsi:type="dcterms:W3CDTF">2021-11-18T02:14:00Z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