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23" w:rsidRPr="00853851" w:rsidRDefault="00A87A23" w:rsidP="00A87A2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D42024" wp14:editId="55E1CB23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23" w:rsidRPr="00853851" w:rsidRDefault="00A87A23" w:rsidP="00A87A2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538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РОССИЙСКАЯ ФЕДЕРАЦИЯ</w:t>
      </w:r>
    </w:p>
    <w:p w:rsidR="00A87A23" w:rsidRPr="00853851" w:rsidRDefault="00A87A23" w:rsidP="00A87A2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A23" w:rsidRPr="00853851" w:rsidRDefault="00A87A23" w:rsidP="00A87A2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АЧИНСКА </w:t>
      </w:r>
    </w:p>
    <w:p w:rsidR="00A87A23" w:rsidRPr="00853851" w:rsidRDefault="00A87A23" w:rsidP="00A87A2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КРАСНОЯРСКОГО КРАЯ</w:t>
      </w:r>
    </w:p>
    <w:p w:rsidR="00A87A23" w:rsidRPr="00853851" w:rsidRDefault="00A87A23" w:rsidP="00A87A2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after="0" w:line="466" w:lineRule="exact"/>
        <w:jc w:val="center"/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</w:pPr>
      <w:proofErr w:type="gramStart"/>
      <w:r w:rsidRPr="0085385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>П</w:t>
      </w:r>
      <w:proofErr w:type="gramEnd"/>
      <w:r w:rsidRPr="0085385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 xml:space="preserve"> О С Т А Н О В Л Е Н И Е</w:t>
      </w:r>
    </w:p>
    <w:p w:rsidR="00A55A40" w:rsidRPr="00A87A23" w:rsidRDefault="00A55A40" w:rsidP="00A87A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A40" w:rsidRPr="00A87A23" w:rsidRDefault="00A55A40" w:rsidP="00A87A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A40" w:rsidRPr="00A87A23" w:rsidRDefault="009673A5" w:rsidP="00A87A23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21.03.2022                                    г. Ачинск                                                 076-п</w:t>
      </w:r>
    </w:p>
    <w:p w:rsidR="00A55A40" w:rsidRPr="00A87A23" w:rsidRDefault="00A55A40" w:rsidP="00A87A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64" w:rsidRDefault="00E75F64" w:rsidP="00A87A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A23" w:rsidRPr="00A87A23" w:rsidRDefault="00A87A23" w:rsidP="00A87A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A40" w:rsidRPr="00A87A23" w:rsidRDefault="00A55A40" w:rsidP="00A87A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A55A40" w:rsidRPr="00A55A40" w:rsidTr="00C91D36">
        <w:trPr>
          <w:trHeight w:val="118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55A40" w:rsidRPr="00A55A40" w:rsidRDefault="00A55A40" w:rsidP="00C91D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C9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межведомственной комиссии по вопросам неформальной занятости, легализации заработной платы во внебюджетном секторе экономики города Ачинска</w:t>
            </w:r>
          </w:p>
        </w:tc>
      </w:tr>
    </w:tbl>
    <w:p w:rsidR="00A55A40" w:rsidRDefault="00A55A40" w:rsidP="00A55A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64" w:rsidRDefault="00C91D36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правового акта администрации города Ачинска, в соответствии с положениями действующего законодательства Российской Федерации, руководствуясь статьями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36, 40, 55, 57  Устава города Ачинска, </w:t>
      </w:r>
    </w:p>
    <w:p w:rsidR="00E75F64" w:rsidRDefault="00E75F64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D36" w:rsidRDefault="00E75F64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</w:t>
      </w:r>
      <w:r w:rsidR="00C91D3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91D36" w:rsidRDefault="00C91D36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D36" w:rsidRDefault="00C91D36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Признать утратившими силу:</w:t>
      </w:r>
    </w:p>
    <w:p w:rsidR="00C91D36" w:rsidRDefault="00584361" w:rsidP="003B4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75F64">
        <w:rPr>
          <w:rFonts w:ascii="Times New Roman" w:hAnsi="Times New Roman"/>
          <w:sz w:val="28"/>
          <w:szCs w:val="28"/>
        </w:rPr>
        <w:t>пункты 2, 3, 5, 6</w:t>
      </w:r>
      <w:r w:rsidR="00C91D36">
        <w:rPr>
          <w:rFonts w:ascii="Times New Roman" w:hAnsi="Times New Roman"/>
          <w:sz w:val="28"/>
          <w:szCs w:val="28"/>
        </w:rPr>
        <w:t xml:space="preserve"> </w:t>
      </w:r>
      <w:r w:rsidR="00E75F64">
        <w:rPr>
          <w:rFonts w:ascii="Times New Roman" w:hAnsi="Times New Roman"/>
          <w:sz w:val="28"/>
          <w:szCs w:val="28"/>
        </w:rPr>
        <w:t>п</w:t>
      </w:r>
      <w:r w:rsidR="00C91D36" w:rsidRPr="00C91D36">
        <w:rPr>
          <w:rFonts w:ascii="Times New Roman" w:hAnsi="Times New Roman" w:cs="Times New Roman"/>
          <w:sz w:val="28"/>
          <w:szCs w:val="28"/>
        </w:rPr>
        <w:t>остановлени</w:t>
      </w:r>
      <w:r w:rsidR="00E75F64">
        <w:rPr>
          <w:rFonts w:ascii="Times New Roman" w:hAnsi="Times New Roman" w:cs="Times New Roman"/>
          <w:sz w:val="28"/>
          <w:szCs w:val="28"/>
        </w:rPr>
        <w:t>я</w:t>
      </w:r>
      <w:r w:rsidR="00C91D36" w:rsidRPr="00C91D3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3B4A3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C91D36" w:rsidRPr="00C91D36">
        <w:rPr>
          <w:rFonts w:ascii="Times New Roman" w:hAnsi="Times New Roman" w:cs="Times New Roman"/>
          <w:sz w:val="28"/>
          <w:szCs w:val="28"/>
        </w:rPr>
        <w:t xml:space="preserve">Ачинска от 23.05.2017 </w:t>
      </w:r>
      <w:r w:rsidR="003B4A35">
        <w:rPr>
          <w:rFonts w:ascii="Times New Roman" w:hAnsi="Times New Roman" w:cs="Times New Roman"/>
          <w:sz w:val="28"/>
          <w:szCs w:val="28"/>
        </w:rPr>
        <w:t>№</w:t>
      </w:r>
      <w:r w:rsidR="00C91D36" w:rsidRPr="00C91D36">
        <w:rPr>
          <w:rFonts w:ascii="Times New Roman" w:hAnsi="Times New Roman" w:cs="Times New Roman"/>
          <w:sz w:val="28"/>
          <w:szCs w:val="28"/>
        </w:rPr>
        <w:t xml:space="preserve"> 161-п</w:t>
      </w:r>
      <w:r w:rsidR="00C91D3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1D36">
          <w:rPr>
            <w:rFonts w:ascii="Times New Roman" w:hAnsi="Times New Roman" w:cs="Times New Roman"/>
            <w:sz w:val="28"/>
            <w:szCs w:val="28"/>
          </w:rPr>
          <w:t>«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>О создании межведомственной комиссии по вопросам неформальной занятости, легализации заработной платы во внебюджетном секторе экономики города Ачинска</w:t>
        </w:r>
      </w:hyperlink>
      <w:r w:rsidR="00C91D36">
        <w:rPr>
          <w:rFonts w:ascii="Times New Roman" w:hAnsi="Times New Roman" w:cs="Times New Roman"/>
          <w:sz w:val="28"/>
          <w:szCs w:val="28"/>
        </w:rPr>
        <w:t>»;</w:t>
      </w:r>
    </w:p>
    <w:p w:rsidR="00C91D36" w:rsidRDefault="00584361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7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Ачинска от 21.11.2017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365-п</w:t>
      </w:r>
      <w:r w:rsid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C91D36">
          <w:rPr>
            <w:rFonts w:ascii="Times New Roman" w:hAnsi="Times New Roman" w:cs="Times New Roman"/>
            <w:sz w:val="28"/>
            <w:szCs w:val="28"/>
          </w:rPr>
          <w:t>«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Постановление администрации города Ачинска от 23.05.2017 </w:t>
        </w:r>
        <w:r w:rsidR="00E75F64">
          <w:rPr>
            <w:rFonts w:ascii="Times New Roman" w:hAnsi="Times New Roman" w:cs="Times New Roman"/>
            <w:sz w:val="28"/>
            <w:szCs w:val="28"/>
          </w:rPr>
          <w:t>№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 161-п</w:t>
        </w:r>
        <w:r w:rsidR="00C91D36">
          <w:rPr>
            <w:rFonts w:ascii="Times New Roman" w:hAnsi="Times New Roman" w:cs="Times New Roman"/>
            <w:sz w:val="28"/>
            <w:szCs w:val="28"/>
          </w:rPr>
          <w:t>»;</w:t>
        </w:r>
      </w:hyperlink>
    </w:p>
    <w:p w:rsidR="00C91D36" w:rsidRDefault="00584361" w:rsidP="003B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75F64">
        <w:rPr>
          <w:rFonts w:ascii="Times New Roman" w:hAnsi="Times New Roman" w:cs="Times New Roman"/>
          <w:sz w:val="28"/>
          <w:szCs w:val="28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Ачинска от 16.08.2018 </w:t>
      </w:r>
      <w:r w:rsidR="00657A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267-п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Постановление администрации города Ачинска от 23.05.2017 </w:t>
        </w:r>
        <w:r w:rsidR="00E75F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161-п</w:t>
        </w:r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»;</w:t>
        </w:r>
      </w:hyperlink>
    </w:p>
    <w:p w:rsidR="00C91D36" w:rsidRDefault="00584361" w:rsidP="003B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r w:rsidR="00E7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Ачинска от 10.09.2018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305-п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Постановление администрации города Ачинска от 23.05.2017 </w:t>
        </w:r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161-п</w:t>
        </w:r>
      </w:hyperlink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91D36" w:rsidRDefault="00584361" w:rsidP="003B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7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Ачинска от 22.11.2018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405-п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Постановление администрации города Ачинска от 23.05.2017 </w:t>
        </w:r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161-п</w:t>
        </w:r>
      </w:hyperlink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91D36" w:rsidRDefault="00584361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E7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Ачинска от 09.01.2019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004-п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3B4A35">
          <w:rPr>
            <w:rFonts w:ascii="Times New Roman" w:hAnsi="Times New Roman" w:cs="Times New Roman"/>
            <w:sz w:val="28"/>
            <w:szCs w:val="28"/>
          </w:rPr>
          <w:t>«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Постановление администрации города Ачинска от 23.05.2017 </w:t>
        </w:r>
        <w:r w:rsidR="003B4A35">
          <w:rPr>
            <w:rFonts w:ascii="Times New Roman" w:hAnsi="Times New Roman" w:cs="Times New Roman"/>
            <w:sz w:val="28"/>
            <w:szCs w:val="28"/>
          </w:rPr>
          <w:t>№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 161-п</w:t>
        </w:r>
      </w:hyperlink>
      <w:r w:rsidR="003B4A35">
        <w:rPr>
          <w:rFonts w:ascii="Times New Roman" w:hAnsi="Times New Roman" w:cs="Times New Roman"/>
          <w:sz w:val="28"/>
          <w:szCs w:val="28"/>
        </w:rPr>
        <w:t>»;</w:t>
      </w:r>
    </w:p>
    <w:p w:rsidR="00C91D36" w:rsidRDefault="00584361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E75F64">
        <w:rPr>
          <w:rFonts w:ascii="Times New Roman" w:hAnsi="Times New Roman" w:cs="Times New Roman"/>
          <w:sz w:val="28"/>
          <w:szCs w:val="28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Ачинска от 13.11.2019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474-п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3B4A35">
          <w:rPr>
            <w:rFonts w:ascii="Times New Roman" w:hAnsi="Times New Roman" w:cs="Times New Roman"/>
            <w:sz w:val="28"/>
            <w:szCs w:val="28"/>
          </w:rPr>
          <w:t>«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Постановление администрации города Ачинска от 23.05.2017 </w:t>
        </w:r>
        <w:r w:rsidR="003B4A35">
          <w:rPr>
            <w:rFonts w:ascii="Times New Roman" w:hAnsi="Times New Roman" w:cs="Times New Roman"/>
            <w:sz w:val="28"/>
            <w:szCs w:val="28"/>
          </w:rPr>
          <w:t>№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 161-п</w:t>
        </w:r>
        <w:r w:rsidR="003B4A35">
          <w:rPr>
            <w:rFonts w:ascii="Times New Roman" w:hAnsi="Times New Roman" w:cs="Times New Roman"/>
            <w:sz w:val="28"/>
            <w:szCs w:val="28"/>
          </w:rPr>
          <w:t>»;</w:t>
        </w:r>
      </w:hyperlink>
    </w:p>
    <w:p w:rsidR="00C91D36" w:rsidRDefault="00584361" w:rsidP="003B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E75F64">
        <w:rPr>
          <w:rFonts w:ascii="Times New Roman" w:hAnsi="Times New Roman" w:cs="Times New Roman"/>
          <w:sz w:val="28"/>
          <w:szCs w:val="28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Ачинска от 28.02.2020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061-п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изменения в Постановление администрации города Ачинска от 23.05.2017 </w:t>
        </w:r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161-п</w:t>
        </w:r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»;</w:t>
        </w:r>
      </w:hyperlink>
    </w:p>
    <w:p w:rsidR="00C91D36" w:rsidRDefault="00584361" w:rsidP="003B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E7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Ачинска 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11.03.2021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056-п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изменения в Постановление администрации города Ачинска от 23.05.2017 </w:t>
        </w:r>
        <w:r w:rsidR="003B4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C91D36" w:rsidRPr="00C91D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161-п</w:t>
        </w:r>
      </w:hyperlink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91D36" w:rsidRDefault="00584361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="00E7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Ачинска от 09.12.2021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C91D36" w:rsidRPr="00C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348-п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="003B4A35">
          <w:rPr>
            <w:rFonts w:ascii="Times New Roman" w:hAnsi="Times New Roman" w:cs="Times New Roman"/>
            <w:sz w:val="28"/>
            <w:szCs w:val="28"/>
          </w:rPr>
          <w:t>«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О внесении изменения в Постановление администрации города Ачинска от 23.05.2017 </w:t>
        </w:r>
        <w:r w:rsidR="003B4A35">
          <w:rPr>
            <w:rFonts w:ascii="Times New Roman" w:hAnsi="Times New Roman" w:cs="Times New Roman"/>
            <w:sz w:val="28"/>
            <w:szCs w:val="28"/>
          </w:rPr>
          <w:t>№</w:t>
        </w:r>
        <w:r w:rsidR="00C91D36" w:rsidRPr="00C91D36">
          <w:rPr>
            <w:rFonts w:ascii="Times New Roman" w:hAnsi="Times New Roman" w:cs="Times New Roman"/>
            <w:sz w:val="28"/>
            <w:szCs w:val="28"/>
          </w:rPr>
          <w:t xml:space="preserve"> 161-п</w:t>
        </w:r>
      </w:hyperlink>
      <w:r w:rsidR="003B4A35">
        <w:rPr>
          <w:rFonts w:ascii="Times New Roman" w:hAnsi="Times New Roman" w:cs="Times New Roman"/>
          <w:sz w:val="28"/>
          <w:szCs w:val="28"/>
        </w:rPr>
        <w:t>».</w:t>
      </w:r>
    </w:p>
    <w:p w:rsidR="003B4A35" w:rsidRDefault="003B4A35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A35" w:rsidRDefault="002B7D4E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5F64">
        <w:rPr>
          <w:rFonts w:ascii="Times New Roman" w:hAnsi="Times New Roman" w:cs="Times New Roman"/>
          <w:sz w:val="28"/>
          <w:szCs w:val="28"/>
        </w:rPr>
        <w:t xml:space="preserve">. </w:t>
      </w:r>
      <w:r w:rsidR="003B4A35">
        <w:rPr>
          <w:rFonts w:ascii="Times New Roman" w:hAnsi="Times New Roman" w:cs="Times New Roman"/>
          <w:sz w:val="28"/>
          <w:szCs w:val="28"/>
        </w:rPr>
        <w:t>Утвердить состав межведомственной комиссии</w:t>
      </w:r>
      <w:r w:rsidR="003B4A35" w:rsidRP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неформальной занятости, легализации заработной платы во внебюджетном секторе экономики города Ачинска согласно приложению № 1.</w:t>
      </w:r>
    </w:p>
    <w:p w:rsidR="003B4A35" w:rsidRDefault="003B4A35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A35" w:rsidRPr="00C91D36" w:rsidRDefault="002B7D4E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Положение о </w:t>
      </w:r>
      <w:r w:rsidR="003B4A35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3B4A35" w:rsidRP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неформальной занятости, легализации заработной платы во внебюджетном секторе экономики города Ачинска согласно приложению № 2.</w:t>
      </w:r>
    </w:p>
    <w:p w:rsidR="00C91D36" w:rsidRPr="00C91D36" w:rsidRDefault="00C91D36" w:rsidP="00C91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A40" w:rsidRPr="00AE1A4B" w:rsidRDefault="00AC3C1A" w:rsidP="00AC3C1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7D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города</w:t>
      </w:r>
      <w:r w:rsidR="002650F2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Ачинска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8DE" w:rsidRPr="00BC3A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Григорьеву Н.В</w:t>
      </w:r>
      <w:r w:rsidR="00A55A40" w:rsidRPr="00BC3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A40" w:rsidRPr="00AE1A4B" w:rsidRDefault="00A55A40" w:rsidP="00A71D6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A40" w:rsidRPr="00AE1A4B" w:rsidRDefault="00AC3C1A" w:rsidP="00AC3C1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7D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«Ачинская газета» </w:t>
      </w:r>
      <w:r w:rsidR="00AF5A96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proofErr w:type="gramStart"/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органов местного самоуправления</w:t>
      </w:r>
      <w:r w:rsidR="00F3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Ачинска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: www.adm-achinsk.ru.</w:t>
      </w:r>
    </w:p>
    <w:p w:rsidR="00A55A40" w:rsidRPr="00AE1A4B" w:rsidRDefault="00A55A40" w:rsidP="00A71D6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A40" w:rsidRPr="00AE1A4B" w:rsidRDefault="00A52DA7" w:rsidP="00AC3C1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7D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3C1A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опубликования.</w:t>
      </w:r>
    </w:p>
    <w:p w:rsidR="00A55A40" w:rsidRDefault="00A55A40" w:rsidP="00A55A4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64" w:rsidRPr="00AE1A4B" w:rsidRDefault="00E75F64" w:rsidP="00A55A4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64" w:rsidRDefault="00E75F64" w:rsidP="00A55A4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</w:t>
      </w:r>
    </w:p>
    <w:p w:rsidR="00A55A40" w:rsidRPr="00AE1A4B" w:rsidRDefault="00E75F64" w:rsidP="00A55A4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Ачинска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AE016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55A40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Мачехин</w:t>
      </w:r>
      <w:proofErr w:type="gramEnd"/>
    </w:p>
    <w:p w:rsidR="002B7D4E" w:rsidRDefault="002B7D4E" w:rsidP="00966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B7D4E" w:rsidRDefault="002B7D4E" w:rsidP="00966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7A23" w:rsidRDefault="00A87A23" w:rsidP="004E7CED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7CED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657A1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4E7CED" w:rsidRDefault="004E7CED" w:rsidP="004E7CED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Ачинска</w:t>
      </w:r>
    </w:p>
    <w:p w:rsidR="004E7CED" w:rsidRDefault="009673A5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21.03.2022 № 076-п</w:t>
      </w:r>
    </w:p>
    <w:p w:rsidR="00657A1E" w:rsidRDefault="00657A1E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Pr="004E7CED" w:rsidRDefault="004E7CED" w:rsidP="004E7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4E7CED" w:rsidRPr="004E7CED" w:rsidRDefault="004E7CED" w:rsidP="004E7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ПО ВОПРОСАМ </w:t>
      </w:r>
    </w:p>
    <w:p w:rsidR="004E7CED" w:rsidRPr="004E7CED" w:rsidRDefault="004E7CED" w:rsidP="004E7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НЕФОРМАЛЬНОЙ ЗАНЯТОСТИ, ЛЕГАЛИЗАЦИИ ЗАРАБОТНОЙ ПЛАТЫ ВО ВНЕБЮДЖЕТНОМ СЕКТОРЕ ЭКОНОМИКИ ГОРОДА АЧИНСКА</w:t>
      </w:r>
    </w:p>
    <w:p w:rsidR="004E7CED" w:rsidRPr="004E7CED" w:rsidRDefault="004E7CED" w:rsidP="004E7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83"/>
        <w:gridCol w:w="6741"/>
      </w:tblGrid>
      <w:tr w:rsidR="004E7CED" w:rsidRPr="004E7CED" w:rsidTr="000325F0">
        <w:tc>
          <w:tcPr>
            <w:tcW w:w="2614" w:type="dxa"/>
            <w:shd w:val="clear" w:color="auto" w:fill="auto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Григорьева</w:t>
            </w:r>
          </w:p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Валерьевна</w:t>
            </w:r>
          </w:p>
        </w:tc>
        <w:tc>
          <w:tcPr>
            <w:tcW w:w="283" w:type="dxa"/>
            <w:shd w:val="clear" w:color="auto" w:fill="auto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  <w:shd w:val="clear" w:color="auto" w:fill="auto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Ачинска, председатель комиссии (либо лицо его замещающее);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Горохова </w:t>
            </w:r>
          </w:p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Владимировна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управления экономического развития </w:t>
            </w: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планирования администрации города Ачинска, заместитель председателя комиссии (либо лицо его замещающее);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Рогожина Виктория Викторовна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2 категории отдела бюджетной и налоговой политики управления экономического развития </w:t>
            </w: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планирования администрации города Ачинска, секретарь комиссии.</w:t>
            </w:r>
          </w:p>
        </w:tc>
      </w:tr>
      <w:tr w:rsidR="004E7CED" w:rsidRPr="004E7CED" w:rsidTr="000325F0">
        <w:trPr>
          <w:trHeight w:val="234"/>
        </w:trPr>
        <w:tc>
          <w:tcPr>
            <w:tcW w:w="9638" w:type="dxa"/>
            <w:gridSpan w:val="3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Лозовик</w:t>
            </w:r>
            <w:proofErr w:type="spellEnd"/>
          </w:p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экспертно-правовой работы правового управления администрации города Ачинска;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Бабошко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Николаевна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межрайонной ИФНС России № 4 по Красноярскому краю (по согласованию);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Угольникова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Николаевна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камеральных проверок № 2 межрайонной ИФНС России № 4 по Красноярскому краю (по согласованию);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Тимонова Оксана Алексеевна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spacing w:after="0" w:line="240" w:lineRule="auto"/>
              <w:ind w:left="1" w:right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миграции Межмуниципального отдела МВД России  «Ачинский» (по согласованию); </w:t>
            </w:r>
          </w:p>
        </w:tc>
      </w:tr>
      <w:tr w:rsidR="004E7CED" w:rsidRPr="004E7CED" w:rsidTr="000325F0">
        <w:trPr>
          <w:trHeight w:val="732"/>
        </w:trPr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Повторихина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следственного отдела по Ачинскому району ГСУ СК России по Красноярскому краю и Республике Хакасия, либо лицо его замещающее (по согласованию);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Закиева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Ульфатовна</w:t>
            </w:r>
            <w:proofErr w:type="spellEnd"/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взаимодействия  со страхователями № 11 (г. Ачинск) ГУ - Отделения пенсионного фонда РФ по Красноярскому краю (по согласованию);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Егорова Оксана Ивановна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специалист-ревизор группы проверок Филиала № 8 ГУ – Красноярского РО Фонда социального страхования Российской Федерации </w:t>
            </w: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  <w:tr w:rsidR="004E7CED" w:rsidRPr="004E7CED" w:rsidTr="000325F0">
        <w:trPr>
          <w:trHeight w:val="974"/>
        </w:trPr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Гузева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предоставления отдельных мер социальной поддержки ТО КГКУ «УСЗН» </w:t>
            </w: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г. Ачинску и Ачинскому району Красноярского края (по согласованию);</w:t>
            </w:r>
          </w:p>
        </w:tc>
      </w:tr>
      <w:tr w:rsidR="004E7CED" w:rsidRPr="004E7CED" w:rsidTr="000325F0"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Рожанская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Геннадьевна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взаимодействию </w:t>
            </w: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работодателями КГКУ «ЦЗН г. Ачинска» </w:t>
            </w: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  <w:tr w:rsidR="004E7CED" w:rsidRPr="004E7CED" w:rsidTr="000325F0">
        <w:trPr>
          <w:trHeight w:val="732"/>
        </w:trPr>
        <w:tc>
          <w:tcPr>
            <w:tcW w:w="2614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Першегубенко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Викторович</w:t>
            </w:r>
          </w:p>
        </w:tc>
        <w:tc>
          <w:tcPr>
            <w:tcW w:w="283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1" w:type="dxa"/>
          </w:tcPr>
          <w:p w:rsidR="004E7CED" w:rsidRPr="004E7CED" w:rsidRDefault="004E7CED" w:rsidP="004E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инспектор отделения ЛРР (по Ачинскому, </w:t>
            </w: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Козульскому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Назаровскому, </w:t>
            </w: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Большеулуйскому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Бирилюсскому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Тюхтетскому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Боготольскому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районам) г. Ачинск Управления </w:t>
            </w:r>
            <w:proofErr w:type="spellStart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Красноярскому краю (по согласованию).</w:t>
            </w:r>
          </w:p>
        </w:tc>
      </w:tr>
    </w:tbl>
    <w:p w:rsidR="004E7CED" w:rsidRPr="004E7CED" w:rsidRDefault="004E7CED" w:rsidP="004E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ED" w:rsidRPr="004E7CED" w:rsidRDefault="004E7CED" w:rsidP="004E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ED" w:rsidRPr="004E7CED" w:rsidRDefault="004E7CED" w:rsidP="004E7CE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ED" w:rsidRPr="004E7CED" w:rsidRDefault="004E7CED" w:rsidP="004E7CE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ED" w:rsidRPr="004E7CED" w:rsidRDefault="004E7CED" w:rsidP="004E7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ED" w:rsidRDefault="004E7CED" w:rsidP="004E7CE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657A1E" w:rsidRDefault="00657A1E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657A1E" w:rsidRDefault="00657A1E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657A1E" w:rsidRDefault="00657A1E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87A23" w:rsidRDefault="00A87A23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87A23" w:rsidRDefault="00A87A23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657A1E" w:rsidRDefault="00657A1E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7CED" w:rsidRDefault="004E7CED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3292" w:rsidRDefault="004E3292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657A1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E7CED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4E3292" w:rsidRDefault="004E3292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Ачинска</w:t>
      </w:r>
    </w:p>
    <w:p w:rsidR="009673A5" w:rsidRDefault="009673A5" w:rsidP="009673A5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21.03.2022 № 076-п</w:t>
      </w:r>
    </w:p>
    <w:p w:rsidR="004E3292" w:rsidRDefault="004E3292" w:rsidP="004E329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E3292" w:rsidRPr="00E82B5A" w:rsidRDefault="004E3292" w:rsidP="004E32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2B5A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E3292" w:rsidRPr="00E82B5A" w:rsidRDefault="004E3292" w:rsidP="004E32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2B5A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ПО ВОПРОСАМ НЕФОРМАЛЬНОЙ ЗАНЯТОСТИ, ЛЕГАЛИЗАЦИИ ЗАРАБОТНОЙ ПЛАТЫ ВО ВНЕБЮДЖЕТНОМ СЕКТОРЕ ЭКОНОМИКИ ГОРОДА АЧИНСКА</w:t>
      </w:r>
    </w:p>
    <w:p w:rsidR="004E3292" w:rsidRPr="00E82B5A" w:rsidRDefault="004E3292" w:rsidP="004E3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292" w:rsidRPr="00C24D71" w:rsidRDefault="004E3292" w:rsidP="004E32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3292" w:rsidRPr="00C24D71" w:rsidRDefault="004E3292" w:rsidP="004E3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292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24D71">
        <w:rPr>
          <w:rFonts w:ascii="Times New Roman" w:hAnsi="Times New Roman" w:cs="Times New Roman"/>
          <w:sz w:val="28"/>
          <w:szCs w:val="28"/>
        </w:rPr>
        <w:t>Межведомственная комиссия по вопросам неформальной занятости, легализации заработной платы во внебюджетном секторе экономики города Ачинска (далее - комиссия) создана в целях снижения неформальной занятости, легализации трудовых отношений, защите трудовых прав работников, занятых в организациях, расположенных на территории города Ачинска, в части обеспечения права каждого работника на своевременную и в полном объеме выплату заработной платы.</w:t>
      </w:r>
      <w:proofErr w:type="gramEnd"/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1.</w:t>
      </w:r>
      <w:r w:rsidR="004E7CED">
        <w:rPr>
          <w:rFonts w:ascii="Times New Roman" w:hAnsi="Times New Roman" w:cs="Times New Roman"/>
          <w:sz w:val="28"/>
          <w:szCs w:val="28"/>
        </w:rPr>
        <w:t>2</w:t>
      </w:r>
      <w:r w:rsidRPr="00C24D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4D71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18" w:history="1">
        <w:r w:rsidRPr="00113A1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113A1F">
        <w:rPr>
          <w:rFonts w:ascii="Times New Roman" w:hAnsi="Times New Roman" w:cs="Times New Roman"/>
          <w:sz w:val="28"/>
          <w:szCs w:val="28"/>
        </w:rPr>
        <w:t xml:space="preserve"> </w:t>
      </w:r>
      <w:r w:rsidRPr="00C24D71">
        <w:rPr>
          <w:rFonts w:ascii="Times New Roman" w:hAnsi="Times New Roman" w:cs="Times New Roman"/>
          <w:sz w:val="28"/>
          <w:szCs w:val="28"/>
        </w:rPr>
        <w:t xml:space="preserve">Российской Федерации, Трудовым </w:t>
      </w:r>
      <w:hyperlink r:id="rId19" w:history="1">
        <w:r w:rsidRPr="00113A1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113A1F">
        <w:rPr>
          <w:rFonts w:ascii="Times New Roman" w:hAnsi="Times New Roman" w:cs="Times New Roman"/>
          <w:sz w:val="28"/>
          <w:szCs w:val="28"/>
        </w:rPr>
        <w:t xml:space="preserve"> </w:t>
      </w:r>
      <w:r w:rsidRPr="00C24D71">
        <w:rPr>
          <w:rFonts w:ascii="Times New Roman" w:hAnsi="Times New Roman" w:cs="Times New Roman"/>
          <w:sz w:val="28"/>
          <w:szCs w:val="28"/>
        </w:rPr>
        <w:t xml:space="preserve">РФ, федеральными законами и иными нормативными правовыми актами Российской Федерации, </w:t>
      </w:r>
      <w:hyperlink r:id="rId20" w:history="1">
        <w:r w:rsidRPr="00113A1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113A1F">
        <w:rPr>
          <w:rFonts w:ascii="Times New Roman" w:hAnsi="Times New Roman" w:cs="Times New Roman"/>
          <w:sz w:val="28"/>
          <w:szCs w:val="28"/>
        </w:rPr>
        <w:t xml:space="preserve"> </w:t>
      </w:r>
      <w:r w:rsidRPr="00C24D71">
        <w:rPr>
          <w:rFonts w:ascii="Times New Roman" w:hAnsi="Times New Roman" w:cs="Times New Roman"/>
          <w:sz w:val="28"/>
          <w:szCs w:val="28"/>
        </w:rPr>
        <w:t xml:space="preserve">Красноярского края, </w:t>
      </w:r>
      <w:hyperlink r:id="rId21" w:history="1">
        <w:r w:rsidRPr="00113A1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C24D71">
        <w:rPr>
          <w:rFonts w:ascii="Times New Roman" w:hAnsi="Times New Roman" w:cs="Times New Roman"/>
          <w:sz w:val="28"/>
          <w:szCs w:val="28"/>
        </w:rPr>
        <w:t xml:space="preserve"> города Ачинска, законами и иными нормативными правовыми актами края, 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по вопросам неформальной занятости, легализации заработной платы во внебюджетном секторе экономики города Ачинска</w:t>
      </w:r>
      <w:r w:rsidRPr="00C24D71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  <w:proofErr w:type="gramEnd"/>
    </w:p>
    <w:p w:rsidR="004E3292" w:rsidRPr="00C24D71" w:rsidRDefault="004E3292" w:rsidP="004E3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292" w:rsidRPr="00C24D71" w:rsidRDefault="004E3292" w:rsidP="004E32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4E3292" w:rsidRPr="00C24D71" w:rsidRDefault="004E3292" w:rsidP="004E3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9"/>
      <w:bookmarkEnd w:id="0"/>
      <w:r w:rsidRPr="00C24D71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противодействие нелегальной занятости и сокрытию работодателями фактического размера выплачиваемой заработной платы;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достижение контрольных параметров по снижению численности экономически активных лиц, находящихся в трудоспособном возрасте, не осуществляющих свою деятельность;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определение эффективных методов воздействия на работодателей, допустивших нарушения трудового законодательства в части порядка оформления трудовых отношений;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выработка и принятие совместных мер по недопущению работодателями нарушений трудового законодательства, законодательства об обязательном социальном, пенсионном страховании при оформлении и реализации трудовых отношений, в том числе оплате труда работников;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 xml:space="preserve">- обеспечение согласованных действий территориальных органов федеральных органов исполнительной власти, органов местного </w:t>
      </w:r>
      <w:r w:rsidRPr="00C24D71">
        <w:rPr>
          <w:rFonts w:ascii="Times New Roman" w:hAnsi="Times New Roman" w:cs="Times New Roman"/>
          <w:sz w:val="28"/>
          <w:szCs w:val="28"/>
        </w:rPr>
        <w:lastRenderedPageBreak/>
        <w:t>самоуправления и организаций по снижению неформальной занятости, легализации заработной платы и повышению собираемости страховых взносов во внебюджетные фонды;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 xml:space="preserve">- координация работы по взаимодействию с работодателями в отношении лиц </w:t>
      </w:r>
      <w:proofErr w:type="spellStart"/>
      <w:r w:rsidRPr="00C24D7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24D71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4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2.2. Для решения задач, указанных в пункте 2.1 настоящего Положения, комиссия осуществляет следующие функции: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заслушивает работодателей, допустивших нарушения законодательства в части оформления трудовых отношений и оплаты труда, либо уклоняющихся от надлежащего оформления трудовых отношений с целью ухода от уплаты налогов, средств на обязательное социальное страхование работников;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 xml:space="preserve">- заслушивает работодателей, допустивших нарушения законодательства в части ограничения трудовых прав и свобод граждан </w:t>
      </w:r>
      <w:proofErr w:type="spellStart"/>
      <w:r w:rsidRPr="00C24D7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24D71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D71">
        <w:rPr>
          <w:rFonts w:ascii="Times New Roman" w:hAnsi="Times New Roman" w:cs="Times New Roman"/>
          <w:sz w:val="28"/>
          <w:szCs w:val="28"/>
        </w:rPr>
        <w:t xml:space="preserve">- осуществляет анализ поступившей информации о выявленных фактах выплаты работникам заработной платы ниже минимального размера оплаты труда, установленного Федеральным </w:t>
      </w:r>
      <w:hyperlink r:id="rId22" w:history="1">
        <w:r w:rsidRPr="00113A1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24D71">
        <w:rPr>
          <w:rFonts w:ascii="Times New Roman" w:hAnsi="Times New Roman" w:cs="Times New Roman"/>
          <w:sz w:val="28"/>
          <w:szCs w:val="28"/>
        </w:rPr>
        <w:t xml:space="preserve"> от 19.06.2000 N 82-ФЗ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D71">
        <w:rPr>
          <w:rFonts w:ascii="Times New Roman" w:hAnsi="Times New Roman" w:cs="Times New Roman"/>
          <w:sz w:val="28"/>
          <w:szCs w:val="28"/>
        </w:rPr>
        <w:t>О минимальном размере оплаты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4D71">
        <w:rPr>
          <w:rFonts w:ascii="Times New Roman" w:hAnsi="Times New Roman" w:cs="Times New Roman"/>
          <w:sz w:val="28"/>
          <w:szCs w:val="28"/>
        </w:rPr>
        <w:t xml:space="preserve">, выплаты части заработной платы неофициально, </w:t>
      </w:r>
      <w:proofErr w:type="spellStart"/>
      <w:r w:rsidRPr="00C24D71">
        <w:rPr>
          <w:rFonts w:ascii="Times New Roman" w:hAnsi="Times New Roman" w:cs="Times New Roman"/>
          <w:sz w:val="28"/>
          <w:szCs w:val="28"/>
        </w:rPr>
        <w:t>неоформления</w:t>
      </w:r>
      <w:proofErr w:type="spellEnd"/>
      <w:r w:rsidRPr="00C24D71">
        <w:rPr>
          <w:rFonts w:ascii="Times New Roman" w:hAnsi="Times New Roman" w:cs="Times New Roman"/>
          <w:sz w:val="28"/>
          <w:szCs w:val="28"/>
        </w:rPr>
        <w:t xml:space="preserve"> фактических трудовых отношений трудовыми договорами, неправомерной подмены трудовых договоров договорами гражданско-правового характера, ограничения трудовых прав и свобод граждан </w:t>
      </w:r>
      <w:proofErr w:type="spellStart"/>
      <w:r w:rsidRPr="00C24D7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24D71">
        <w:rPr>
          <w:rFonts w:ascii="Times New Roman" w:hAnsi="Times New Roman" w:cs="Times New Roman"/>
          <w:sz w:val="28"/>
          <w:szCs w:val="28"/>
        </w:rPr>
        <w:t xml:space="preserve"> возраста;</w:t>
      </w:r>
      <w:proofErr w:type="gramEnd"/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обращается в правоохранительные органы, территориальные органы федеральных органов исполнительной власти с обоснованием осуществления в хозяйствующих субъектах проверок, информирует их о нарушении действующего законодательства с указанием нарушенных норм прямого действия;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 xml:space="preserve">- осуществляет другие функции, вытекающие из задач комиссии. 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2.3. Комиссия имеет право в установленном порядке: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принимать решения, имеющие рекомендательный характер, по вопросам, относящимся к компетенции комиссии;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запрашивать у государственных органов, работодателей и должностных лиц документы и материалы по вопросам, относящимся к компетенции комиссии;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заслушивать на своих заседаниях работодателей по вопросам, относящимся к компетенции комиссии;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привлекать для участия в работе комиссии с правом совещательного голоса экспертов и консультантов из числа представителей органов государственной власти и других специалистов, не входящих в состав комиссии;</w:t>
      </w:r>
    </w:p>
    <w:p w:rsidR="004E3292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 xml:space="preserve">- получать от органов государственного контроля (надзора), государственных внебюджетных фондов информацию по итогам проведения проверок работодателей на предмет соблюдения трудового, налогового законодательства, законодательства об обязательном социальном </w:t>
      </w:r>
      <w:r w:rsidRPr="00C24D71">
        <w:rPr>
          <w:rFonts w:ascii="Times New Roman" w:hAnsi="Times New Roman" w:cs="Times New Roman"/>
          <w:sz w:val="28"/>
          <w:szCs w:val="28"/>
        </w:rPr>
        <w:lastRenderedPageBreak/>
        <w:t xml:space="preserve">страховании, пенсионном страховании, в части надлежащего оформления трудовых отношений, выплаты официальной заработной платы, соблюдения трудовых прав и свобод граждан </w:t>
      </w:r>
      <w:proofErr w:type="spellStart"/>
      <w:r w:rsidRPr="00C24D7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24D71">
        <w:rPr>
          <w:rFonts w:ascii="Times New Roman" w:hAnsi="Times New Roman" w:cs="Times New Roman"/>
          <w:sz w:val="28"/>
          <w:szCs w:val="28"/>
        </w:rPr>
        <w:t xml:space="preserve"> возраста; </w:t>
      </w:r>
    </w:p>
    <w:p w:rsidR="004E3292" w:rsidRPr="00C24D71" w:rsidRDefault="004E3292" w:rsidP="004E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- осуществлять иные полномочия по вопросам, относящимся к компетенции комиссии, в соответствии с действующим законодательством.</w:t>
      </w:r>
    </w:p>
    <w:p w:rsidR="004E3292" w:rsidRPr="00C24D71" w:rsidRDefault="004E3292" w:rsidP="004E3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292" w:rsidRPr="00C24D71" w:rsidRDefault="004E3292" w:rsidP="004E32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D71"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:rsidR="004E3292" w:rsidRPr="00C24D71" w:rsidRDefault="004E3292" w:rsidP="004E3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C72" w:rsidRPr="005D5C72" w:rsidRDefault="005D5C72" w:rsidP="004E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7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Комиссия осуществляет свою деятельность в форме проведения заседаний в соответствии с планом работы, который принимается на заседании комиссии и утверждается председателем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лицом его замещающим</w:t>
      </w:r>
      <w:r w:rsidRPr="005D5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C72" w:rsidRDefault="005D5C72" w:rsidP="004E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Заседания комиссии проводятся каждую вторую и четвертую пятницу месяца. Ведение и оформление протокола заседания комиссии осуществляется секретарем комиссии. </w:t>
      </w:r>
    </w:p>
    <w:p w:rsidR="005D5C72" w:rsidRPr="005D5C72" w:rsidRDefault="005D5C72" w:rsidP="004E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Комиссию возглавляет председатель, который руководит ее работой. В отсутствие председателя комиссии его обязанности исполняет заместитель председателя комиссии.</w:t>
      </w:r>
    </w:p>
    <w:p w:rsidR="005D5C72" w:rsidRPr="005D5C72" w:rsidRDefault="005D5C72" w:rsidP="004E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Заседания комиссии считаются правомочными, если на заседании присутствуют не менее половины от общего числа членов комиссии. </w:t>
      </w:r>
    </w:p>
    <w:p w:rsidR="005D5C72" w:rsidRDefault="005D5C72" w:rsidP="004E7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 итогам заседания комиссии оформляется протокол, в котором отражаются результаты работы комиссии. Протокол подписывается 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лицом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замещающим</w:t>
      </w:r>
      <w:r w:rsidRPr="005D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секретарем комиссии.</w:t>
      </w:r>
    </w:p>
    <w:p w:rsidR="00657A1E" w:rsidRDefault="00657A1E" w:rsidP="004E3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657A1E" w:rsidSect="00A87A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112F9"/>
    <w:multiLevelType w:val="multilevel"/>
    <w:tmpl w:val="8D4AF5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67CD720D"/>
    <w:multiLevelType w:val="hybridMultilevel"/>
    <w:tmpl w:val="D1D09F1C"/>
    <w:lvl w:ilvl="0" w:tplc="7A9C18E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44"/>
    <w:rsid w:val="000072BC"/>
    <w:rsid w:val="00013DB8"/>
    <w:rsid w:val="000176E1"/>
    <w:rsid w:val="00024A87"/>
    <w:rsid w:val="00040634"/>
    <w:rsid w:val="00062809"/>
    <w:rsid w:val="00077983"/>
    <w:rsid w:val="000A2259"/>
    <w:rsid w:val="000A5B5A"/>
    <w:rsid w:val="000D5F32"/>
    <w:rsid w:val="000F7AEA"/>
    <w:rsid w:val="00106C0C"/>
    <w:rsid w:val="00113A1F"/>
    <w:rsid w:val="00121B45"/>
    <w:rsid w:val="00134E00"/>
    <w:rsid w:val="00146917"/>
    <w:rsid w:val="00163B93"/>
    <w:rsid w:val="001E7DD5"/>
    <w:rsid w:val="00203433"/>
    <w:rsid w:val="00227CF0"/>
    <w:rsid w:val="00256AEC"/>
    <w:rsid w:val="002650F2"/>
    <w:rsid w:val="00287983"/>
    <w:rsid w:val="002B7D4E"/>
    <w:rsid w:val="002D4332"/>
    <w:rsid w:val="00315144"/>
    <w:rsid w:val="00321381"/>
    <w:rsid w:val="00376F8B"/>
    <w:rsid w:val="00382F1C"/>
    <w:rsid w:val="003B4A35"/>
    <w:rsid w:val="003D4C0E"/>
    <w:rsid w:val="003D7685"/>
    <w:rsid w:val="003E5BC0"/>
    <w:rsid w:val="003F2703"/>
    <w:rsid w:val="004242D7"/>
    <w:rsid w:val="004A7831"/>
    <w:rsid w:val="004C1EDE"/>
    <w:rsid w:val="004E02DA"/>
    <w:rsid w:val="004E3292"/>
    <w:rsid w:val="004E4C5B"/>
    <w:rsid w:val="004E7CED"/>
    <w:rsid w:val="005018D8"/>
    <w:rsid w:val="0052757D"/>
    <w:rsid w:val="00530FB1"/>
    <w:rsid w:val="00554B81"/>
    <w:rsid w:val="00584361"/>
    <w:rsid w:val="00590B62"/>
    <w:rsid w:val="005C1ACE"/>
    <w:rsid w:val="005C7A8A"/>
    <w:rsid w:val="005D5C72"/>
    <w:rsid w:val="00630603"/>
    <w:rsid w:val="00657A1E"/>
    <w:rsid w:val="006938D3"/>
    <w:rsid w:val="006A49BE"/>
    <w:rsid w:val="006A60CD"/>
    <w:rsid w:val="006D186B"/>
    <w:rsid w:val="0075716F"/>
    <w:rsid w:val="00783395"/>
    <w:rsid w:val="00790888"/>
    <w:rsid w:val="00795548"/>
    <w:rsid w:val="007C4DCA"/>
    <w:rsid w:val="007D2439"/>
    <w:rsid w:val="007E1E54"/>
    <w:rsid w:val="007F2431"/>
    <w:rsid w:val="00814A53"/>
    <w:rsid w:val="00866722"/>
    <w:rsid w:val="00872008"/>
    <w:rsid w:val="008B15F6"/>
    <w:rsid w:val="008D0428"/>
    <w:rsid w:val="008E4B4C"/>
    <w:rsid w:val="00907DD5"/>
    <w:rsid w:val="00915ED4"/>
    <w:rsid w:val="00920D5A"/>
    <w:rsid w:val="0092525E"/>
    <w:rsid w:val="00937771"/>
    <w:rsid w:val="00960A60"/>
    <w:rsid w:val="0096668F"/>
    <w:rsid w:val="009673A5"/>
    <w:rsid w:val="00971CD8"/>
    <w:rsid w:val="009813E4"/>
    <w:rsid w:val="009E2F6F"/>
    <w:rsid w:val="00A52DA7"/>
    <w:rsid w:val="00A55A40"/>
    <w:rsid w:val="00A71D67"/>
    <w:rsid w:val="00A87A23"/>
    <w:rsid w:val="00AA37C3"/>
    <w:rsid w:val="00AC3C1A"/>
    <w:rsid w:val="00AD1CB9"/>
    <w:rsid w:val="00AE0160"/>
    <w:rsid w:val="00AE1A4B"/>
    <w:rsid w:val="00AF22A2"/>
    <w:rsid w:val="00AF5A96"/>
    <w:rsid w:val="00B5304B"/>
    <w:rsid w:val="00B60EFD"/>
    <w:rsid w:val="00B76897"/>
    <w:rsid w:val="00B8073A"/>
    <w:rsid w:val="00B834D9"/>
    <w:rsid w:val="00B978DE"/>
    <w:rsid w:val="00BA661E"/>
    <w:rsid w:val="00BC3AF7"/>
    <w:rsid w:val="00BE4C1C"/>
    <w:rsid w:val="00BF5C01"/>
    <w:rsid w:val="00C030FE"/>
    <w:rsid w:val="00C1178A"/>
    <w:rsid w:val="00C36FDC"/>
    <w:rsid w:val="00C41F38"/>
    <w:rsid w:val="00C5266B"/>
    <w:rsid w:val="00C7067C"/>
    <w:rsid w:val="00C7692C"/>
    <w:rsid w:val="00C90982"/>
    <w:rsid w:val="00C91D36"/>
    <w:rsid w:val="00CB305C"/>
    <w:rsid w:val="00CF3FC1"/>
    <w:rsid w:val="00D052D9"/>
    <w:rsid w:val="00D379CB"/>
    <w:rsid w:val="00D72E05"/>
    <w:rsid w:val="00D73F41"/>
    <w:rsid w:val="00DF3A6B"/>
    <w:rsid w:val="00E01ED4"/>
    <w:rsid w:val="00E707A7"/>
    <w:rsid w:val="00E75F64"/>
    <w:rsid w:val="00E9720A"/>
    <w:rsid w:val="00EB31C3"/>
    <w:rsid w:val="00F10A7C"/>
    <w:rsid w:val="00F30EFA"/>
    <w:rsid w:val="00F51261"/>
    <w:rsid w:val="00F56C76"/>
    <w:rsid w:val="00F766DB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E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3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E32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E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3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E3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608F551A5E7674247A5CED5081977B82F11501B588EF54C11B114D89CD54014248C4130B26050C9C1B8B9CDFCDAC2BFMCE3E" TargetMode="External"/><Relationship Id="rId13" Type="http://schemas.openxmlformats.org/officeDocument/2006/relationships/hyperlink" Target="consultantplus://offline/ref=ADF608F551A5E7674247A5CED5081977B82F1150185085F94516B114D89CD54014248C4130B26050C9C1B8B9CDFCDAC2BFMCE3E" TargetMode="External"/><Relationship Id="rId18" Type="http://schemas.openxmlformats.org/officeDocument/2006/relationships/hyperlink" Target="consultantplus://offline/ref=4B2E3C5FB176F8FDB506055B365BB6092DDA18033B7D85A352F995DD587163E32BD9C78F384832EA5CCFCC0Ds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2E3C5FB176F8FDB506054D3537E9062CD9410B312DD1FE5FFD9D8F0F713FA67DD0CFDB650C37F55ECFCED6CA4C5C513DA5F4E78B75A9844379347700s5H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DF608F551A5E7674247A5CED5081977B82F1150185084F54F15B114D89CD54014248C4130B26050C9C1B8B9CDFCDAC2BFMCE3E" TargetMode="External"/><Relationship Id="rId17" Type="http://schemas.openxmlformats.org/officeDocument/2006/relationships/hyperlink" Target="consultantplus://offline/ref=ADF608F551A5E7674247A5CED5081977B82F1150185685F64C13B114D89CD54014248C4130B26050C9C1B8B9CDFCDAC2BFMCE3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F608F551A5E7674247A5CED5081977B82F1150185788F24E13B114D89CD54014248C4130B26050C9C1B8B9CDFCDAC2BFMCE3E" TargetMode="External"/><Relationship Id="rId20" Type="http://schemas.openxmlformats.org/officeDocument/2006/relationships/hyperlink" Target="consultantplus://offline/ref=4B2E3C5FB176F8FDB506054D3537E9062CD9410B312CDCFF56FD9D8F0F713FA67DD0CFDB770C6FF95DCFD0D7CB590A007B0Fs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F608F551A5E7674247A5CED5081977B82F1150185088F04D17B114D89CD54014248C4130B26050C9C1B8B9CDFCDAC2BFMCE3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DF608F551A5E7674247A5CED5081977B82F115018558EF74C17B114D89CD54014248C4130B26050C9C1B8B9CDFCDAC2BFMCE3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DF608F551A5E7674247A5CED5081977B82F115018508FF24F14B114D89CD54014248C4130B26050C9C1B8B9CDFCDAC2BFMCE3E" TargetMode="External"/><Relationship Id="rId19" Type="http://schemas.openxmlformats.org/officeDocument/2006/relationships/hyperlink" Target="consultantplus://offline/ref=4B2E3C5FB176F8FDB506055B365BB6092DD21E063722D2A103AC9BD8502139F32F909182254824F456D1CCD7C104s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F608F551A5E7674247A5CED5081977B82F115018518CF34411B114D89CD54014248C4130B26050C9C1B8B9CDFCDAC2BFMCE3E" TargetMode="External"/><Relationship Id="rId14" Type="http://schemas.openxmlformats.org/officeDocument/2006/relationships/hyperlink" Target="consultantplus://offline/ref=ADF608F551A5E7674247A5CED5081977B82F1150185289F14815B114D89CD54014248C4130B26050C9C1B8B9CDFCDAC2BFMCE3E" TargetMode="External"/><Relationship Id="rId22" Type="http://schemas.openxmlformats.org/officeDocument/2006/relationships/hyperlink" Target="consultantplus://offline/ref=835B9007A02AA0C25EF0587C66962D393A62AAD16327951377F4CC5083A475682E530E1D8020BBFB9B756BD5D2JD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0473-8AFB-48A4-AA0A-A41BAA0D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Trotcenko_E</cp:lastModifiedBy>
  <cp:revision>2</cp:revision>
  <cp:lastPrinted>2022-03-11T09:32:00Z</cp:lastPrinted>
  <dcterms:created xsi:type="dcterms:W3CDTF">2022-03-21T01:31:00Z</dcterms:created>
  <dcterms:modified xsi:type="dcterms:W3CDTF">2022-03-21T01:31:00Z</dcterms:modified>
</cp:coreProperties>
</file>