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CD" w:rsidRPr="00B344CD" w:rsidRDefault="008C1B78" w:rsidP="00B344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4CD" w:rsidRPr="00B344CD" w:rsidRDefault="00B344CD" w:rsidP="00B344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344CD">
        <w:rPr>
          <w:spacing w:val="-4"/>
          <w:sz w:val="28"/>
          <w:szCs w:val="28"/>
        </w:rPr>
        <w:t>РОССИЙСКАЯ ФЕДЕРАЦИЯ</w:t>
      </w:r>
    </w:p>
    <w:p w:rsidR="00B344CD" w:rsidRPr="00B344CD" w:rsidRDefault="00B344CD" w:rsidP="00B344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344CD" w:rsidRPr="00B344CD" w:rsidRDefault="00B344CD" w:rsidP="00B344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344CD">
        <w:rPr>
          <w:sz w:val="28"/>
          <w:szCs w:val="28"/>
        </w:rPr>
        <w:t xml:space="preserve">АДМИНИСТРАЦИЯ ГОРОДА АЧИНСКА </w:t>
      </w:r>
    </w:p>
    <w:p w:rsidR="00B344CD" w:rsidRPr="00B344CD" w:rsidRDefault="00B344CD" w:rsidP="00B344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B344CD">
        <w:rPr>
          <w:spacing w:val="1"/>
          <w:sz w:val="28"/>
          <w:szCs w:val="28"/>
        </w:rPr>
        <w:t>КРАСНОЯРСКОГО КРАЯ</w:t>
      </w:r>
    </w:p>
    <w:p w:rsidR="00B344CD" w:rsidRPr="00B344CD" w:rsidRDefault="00B344CD" w:rsidP="00B344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B344CD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2F0CB5" w:rsidRDefault="002F0CB5" w:rsidP="00126BE6">
      <w:pPr>
        <w:rPr>
          <w:sz w:val="28"/>
          <w:szCs w:val="28"/>
          <w:highlight w:val="yellow"/>
        </w:rPr>
      </w:pPr>
    </w:p>
    <w:p w:rsidR="00B344CD" w:rsidRDefault="00B344CD" w:rsidP="00126BE6">
      <w:pPr>
        <w:rPr>
          <w:sz w:val="28"/>
          <w:szCs w:val="28"/>
          <w:highlight w:val="yellow"/>
        </w:rPr>
      </w:pPr>
    </w:p>
    <w:p w:rsidR="00B344CD" w:rsidRPr="00D424B7" w:rsidRDefault="00D424B7" w:rsidP="00126BE6">
      <w:pPr>
        <w:rPr>
          <w:sz w:val="28"/>
          <w:szCs w:val="28"/>
        </w:rPr>
      </w:pPr>
      <w:r w:rsidRPr="00D424B7">
        <w:rPr>
          <w:sz w:val="28"/>
          <w:szCs w:val="28"/>
        </w:rPr>
        <w:t>04.08.2022                                            г. Ачинск                                                 222-п</w:t>
      </w:r>
    </w:p>
    <w:p w:rsidR="00B344CD" w:rsidRDefault="00B344CD" w:rsidP="00126BE6">
      <w:pPr>
        <w:rPr>
          <w:sz w:val="28"/>
          <w:szCs w:val="28"/>
          <w:highlight w:val="yellow"/>
        </w:rPr>
      </w:pPr>
    </w:p>
    <w:p w:rsidR="00B344CD" w:rsidRPr="00126BE6" w:rsidRDefault="00B344CD" w:rsidP="00126BE6">
      <w:pPr>
        <w:rPr>
          <w:sz w:val="28"/>
          <w:szCs w:val="28"/>
          <w:highlight w:val="yellow"/>
        </w:rPr>
      </w:pPr>
    </w:p>
    <w:p w:rsidR="00126BE6" w:rsidRDefault="00126BE6" w:rsidP="00126BE6">
      <w:pPr>
        <w:rPr>
          <w:sz w:val="28"/>
          <w:szCs w:val="28"/>
          <w:highlight w:val="yellow"/>
        </w:rPr>
      </w:pPr>
    </w:p>
    <w:p w:rsidR="004D2964" w:rsidRDefault="004D2964" w:rsidP="00126BE6">
      <w:pPr>
        <w:rPr>
          <w:sz w:val="28"/>
          <w:szCs w:val="28"/>
          <w:highlight w:val="yellow"/>
        </w:rPr>
      </w:pPr>
    </w:p>
    <w:p w:rsidR="00AF0D36" w:rsidRDefault="00AF0D36" w:rsidP="00126BE6">
      <w:pPr>
        <w:rPr>
          <w:sz w:val="28"/>
          <w:szCs w:val="28"/>
          <w:highlight w:val="yellow"/>
        </w:rPr>
      </w:pPr>
    </w:p>
    <w:p w:rsidR="005243DD" w:rsidRPr="00126BE6" w:rsidRDefault="005243DD" w:rsidP="00126BE6">
      <w:pPr>
        <w:rPr>
          <w:sz w:val="28"/>
          <w:szCs w:val="28"/>
          <w:highlight w:val="yellow"/>
        </w:rPr>
      </w:pPr>
    </w:p>
    <w:tbl>
      <w:tblPr>
        <w:tblW w:w="9323" w:type="dxa"/>
        <w:tblLook w:val="01E0" w:firstRow="1" w:lastRow="1" w:firstColumn="1" w:lastColumn="1" w:noHBand="0" w:noVBand="0"/>
      </w:tblPr>
      <w:tblGrid>
        <w:gridCol w:w="4928"/>
        <w:gridCol w:w="4395"/>
      </w:tblGrid>
      <w:tr w:rsidR="00126BE6" w:rsidRPr="00241348" w:rsidTr="00B344CD">
        <w:tc>
          <w:tcPr>
            <w:tcW w:w="4928" w:type="dxa"/>
          </w:tcPr>
          <w:p w:rsidR="00126BE6" w:rsidRPr="00241348" w:rsidRDefault="00126BE6" w:rsidP="00126BE6">
            <w:pPr>
              <w:snapToGrid w:val="0"/>
              <w:jc w:val="both"/>
              <w:outlineLvl w:val="0"/>
              <w:rPr>
                <w:sz w:val="28"/>
                <w:szCs w:val="28"/>
              </w:rPr>
            </w:pPr>
            <w:r w:rsidRPr="00241348">
              <w:rPr>
                <w:sz w:val="28"/>
                <w:szCs w:val="28"/>
              </w:rPr>
              <w:t>О внесении изменений в постановление администрации города Ачинска от 14.10.2013 № 345-п</w:t>
            </w:r>
          </w:p>
        </w:tc>
        <w:tc>
          <w:tcPr>
            <w:tcW w:w="4395" w:type="dxa"/>
          </w:tcPr>
          <w:p w:rsidR="00126BE6" w:rsidRPr="00241348" w:rsidRDefault="00126BE6" w:rsidP="00126BE6">
            <w:pPr>
              <w:rPr>
                <w:sz w:val="28"/>
                <w:szCs w:val="28"/>
              </w:rPr>
            </w:pPr>
          </w:p>
        </w:tc>
      </w:tr>
    </w:tbl>
    <w:p w:rsidR="00126BE6" w:rsidRPr="00B344CD" w:rsidRDefault="00126BE6" w:rsidP="00126BE6">
      <w:pPr>
        <w:rPr>
          <w:sz w:val="28"/>
          <w:szCs w:val="28"/>
          <w:highlight w:val="yellow"/>
        </w:rPr>
      </w:pPr>
    </w:p>
    <w:p w:rsidR="00126BE6" w:rsidRPr="00B344CD" w:rsidRDefault="00126BE6" w:rsidP="00126BE6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p w:rsidR="00126BE6" w:rsidRPr="00241348" w:rsidRDefault="00126BE6" w:rsidP="00B34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348">
        <w:rPr>
          <w:sz w:val="28"/>
          <w:szCs w:val="28"/>
        </w:rPr>
        <w:t>В соответствии со статьей 179 Бюджетного кодекса Российской Федерации,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 w:rsidR="00814C17">
        <w:rPr>
          <w:sz w:val="28"/>
          <w:szCs w:val="28"/>
        </w:rPr>
        <w:t>,</w:t>
      </w:r>
      <w:r w:rsidR="00EB41BB">
        <w:rPr>
          <w:sz w:val="28"/>
          <w:szCs w:val="28"/>
        </w:rPr>
        <w:t xml:space="preserve">  </w:t>
      </w:r>
      <w:r w:rsidR="00EB41BB" w:rsidRPr="00EB41BB">
        <w:rPr>
          <w:sz w:val="28"/>
          <w:szCs w:val="28"/>
        </w:rPr>
        <w:t>Постановлением Правительства Росс</w:t>
      </w:r>
      <w:r w:rsidR="00EB41BB">
        <w:rPr>
          <w:sz w:val="28"/>
          <w:szCs w:val="28"/>
        </w:rPr>
        <w:t>ийской Федерации от 18.09.2020 № 1492 «</w:t>
      </w:r>
      <w:r w:rsidR="00EB41BB" w:rsidRPr="00EB41BB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EB41BB">
        <w:rPr>
          <w:sz w:val="28"/>
          <w:szCs w:val="28"/>
        </w:rPr>
        <w:t>вительства Российской Федерации»</w:t>
      </w:r>
      <w:r w:rsidR="002C57F1">
        <w:rPr>
          <w:sz w:val="28"/>
          <w:szCs w:val="28"/>
        </w:rPr>
        <w:t xml:space="preserve">, </w:t>
      </w:r>
      <w:r w:rsidR="008017B2">
        <w:rPr>
          <w:sz w:val="28"/>
          <w:szCs w:val="28"/>
        </w:rPr>
        <w:t>п</w:t>
      </w:r>
      <w:r w:rsidR="008017B2" w:rsidRPr="008017B2">
        <w:rPr>
          <w:sz w:val="28"/>
          <w:szCs w:val="28"/>
        </w:rPr>
        <w:t>остановлением Правительства Кр</w:t>
      </w:r>
      <w:r w:rsidR="008017B2">
        <w:rPr>
          <w:sz w:val="28"/>
          <w:szCs w:val="28"/>
        </w:rPr>
        <w:t>асноярского края от 30.09.2013 № 505-п «</w:t>
      </w:r>
      <w:r w:rsidR="008017B2" w:rsidRPr="008017B2">
        <w:rPr>
          <w:sz w:val="28"/>
          <w:szCs w:val="28"/>
        </w:rPr>
        <w:t>Об утверждении государственно</w:t>
      </w:r>
      <w:r w:rsidR="008017B2">
        <w:rPr>
          <w:sz w:val="28"/>
          <w:szCs w:val="28"/>
        </w:rPr>
        <w:t>й программы Красноярского края «</w:t>
      </w:r>
      <w:r w:rsidR="008017B2" w:rsidRPr="008017B2">
        <w:rPr>
          <w:sz w:val="28"/>
          <w:szCs w:val="28"/>
        </w:rPr>
        <w:t>Развитие малого и среднего предпринимательст</w:t>
      </w:r>
      <w:r w:rsidR="008017B2">
        <w:rPr>
          <w:sz w:val="28"/>
          <w:szCs w:val="28"/>
        </w:rPr>
        <w:t>ва и инновационной деятельности»</w:t>
      </w:r>
      <w:r w:rsidR="008017B2" w:rsidRPr="008017B2">
        <w:rPr>
          <w:sz w:val="28"/>
          <w:szCs w:val="28"/>
        </w:rPr>
        <w:t>,</w:t>
      </w:r>
      <w:r w:rsidR="008017B2">
        <w:rPr>
          <w:sz w:val="28"/>
          <w:szCs w:val="28"/>
        </w:rPr>
        <w:t xml:space="preserve"> </w:t>
      </w:r>
      <w:r w:rsidR="00590064">
        <w:rPr>
          <w:sz w:val="28"/>
          <w:szCs w:val="28"/>
        </w:rPr>
        <w:t>с</w:t>
      </w:r>
      <w:r w:rsidR="00814C17">
        <w:rPr>
          <w:sz w:val="28"/>
          <w:szCs w:val="28"/>
        </w:rPr>
        <w:t xml:space="preserve"> </w:t>
      </w:r>
      <w:r w:rsidR="00590064">
        <w:rPr>
          <w:sz w:val="28"/>
          <w:szCs w:val="28"/>
        </w:rPr>
        <w:t>целью</w:t>
      </w:r>
      <w:r w:rsidR="00B562B5">
        <w:rPr>
          <w:sz w:val="28"/>
          <w:szCs w:val="28"/>
        </w:rPr>
        <w:t xml:space="preserve"> </w:t>
      </w:r>
      <w:r w:rsidR="00CB4ED8">
        <w:rPr>
          <w:sz w:val="28"/>
          <w:szCs w:val="28"/>
        </w:rPr>
        <w:t xml:space="preserve">расширения мероприятий поддержки </w:t>
      </w:r>
      <w:r w:rsidR="00CB4ED8">
        <w:rPr>
          <w:sz w:val="28"/>
          <w:szCs w:val="28"/>
        </w:rPr>
        <w:lastRenderedPageBreak/>
        <w:t>субъектов малого и среднего предпринимательства</w:t>
      </w:r>
      <w:r w:rsidR="008E3C10">
        <w:rPr>
          <w:sz w:val="28"/>
          <w:szCs w:val="28"/>
        </w:rPr>
        <w:t xml:space="preserve">, </w:t>
      </w:r>
      <w:r w:rsidR="00EB5F7C" w:rsidRPr="00241348">
        <w:rPr>
          <w:sz w:val="28"/>
          <w:szCs w:val="28"/>
        </w:rPr>
        <w:t xml:space="preserve">руководствуясь статьями </w:t>
      </w:r>
      <w:r w:rsidR="00B167EB">
        <w:rPr>
          <w:sz w:val="28"/>
          <w:szCs w:val="28"/>
        </w:rPr>
        <w:t>36,</w:t>
      </w:r>
      <w:r w:rsidR="00DB5D16" w:rsidRPr="008218FF">
        <w:rPr>
          <w:sz w:val="28"/>
          <w:szCs w:val="28"/>
        </w:rPr>
        <w:t xml:space="preserve"> 40, 55, 57 </w:t>
      </w:r>
      <w:r w:rsidR="00DB5D16" w:rsidRPr="0029796F">
        <w:rPr>
          <w:sz w:val="28"/>
          <w:szCs w:val="28"/>
        </w:rPr>
        <w:t xml:space="preserve"> </w:t>
      </w:r>
      <w:r w:rsidR="00EB5F7C" w:rsidRPr="00241348">
        <w:rPr>
          <w:sz w:val="28"/>
          <w:szCs w:val="28"/>
        </w:rPr>
        <w:t>Устава города Ачинска,</w:t>
      </w:r>
    </w:p>
    <w:p w:rsidR="00126BE6" w:rsidRPr="00241348" w:rsidRDefault="00126BE6" w:rsidP="004A2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1348">
        <w:rPr>
          <w:sz w:val="28"/>
          <w:szCs w:val="28"/>
        </w:rPr>
        <w:t xml:space="preserve"> </w:t>
      </w:r>
    </w:p>
    <w:p w:rsidR="00126BE6" w:rsidRPr="00241348" w:rsidRDefault="00126BE6" w:rsidP="00B34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348">
        <w:rPr>
          <w:sz w:val="28"/>
          <w:szCs w:val="28"/>
        </w:rPr>
        <w:t>ПОСТАНОВЛЯЮ:</w:t>
      </w:r>
    </w:p>
    <w:p w:rsidR="00EF58CE" w:rsidRPr="00241348" w:rsidRDefault="00EF58CE" w:rsidP="00EF58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D16" w:rsidRDefault="004A568B" w:rsidP="00B344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348">
        <w:rPr>
          <w:sz w:val="28"/>
          <w:szCs w:val="28"/>
        </w:rPr>
        <w:t>1. Внести изменения в</w:t>
      </w:r>
      <w:r w:rsidR="00231C7C">
        <w:t xml:space="preserve"> </w:t>
      </w:r>
      <w:r w:rsidR="00231C7C" w:rsidRPr="00231C7C">
        <w:rPr>
          <w:sz w:val="28"/>
          <w:szCs w:val="28"/>
        </w:rPr>
        <w:t>приложение</w:t>
      </w:r>
      <w:r w:rsidRPr="00241348">
        <w:rPr>
          <w:sz w:val="28"/>
          <w:szCs w:val="28"/>
        </w:rPr>
        <w:t xml:space="preserve"> </w:t>
      </w:r>
      <w:r w:rsidR="00231C7C">
        <w:rPr>
          <w:sz w:val="28"/>
          <w:szCs w:val="28"/>
        </w:rPr>
        <w:t>к постановлению</w:t>
      </w:r>
      <w:r w:rsidRPr="00241348">
        <w:rPr>
          <w:sz w:val="28"/>
          <w:szCs w:val="28"/>
        </w:rPr>
        <w:t xml:space="preserve"> администрации города Ачинска от 14.10.2013 № 345-п «Об утверждении муниципальной программы города Ачинска «Развитие и поддержка субъектов малого и среднего </w:t>
      </w:r>
      <w:r w:rsidR="000D53E4" w:rsidRPr="00241348">
        <w:rPr>
          <w:sz w:val="28"/>
          <w:szCs w:val="28"/>
        </w:rPr>
        <w:t>п</w:t>
      </w:r>
      <w:r w:rsidRPr="00241348">
        <w:rPr>
          <w:sz w:val="28"/>
          <w:szCs w:val="28"/>
        </w:rPr>
        <w:t>редпринимательства в городе</w:t>
      </w:r>
      <w:r w:rsidR="008449E2">
        <w:rPr>
          <w:sz w:val="28"/>
          <w:szCs w:val="28"/>
        </w:rPr>
        <w:t xml:space="preserve"> Ачинске» (в редакции постановлен</w:t>
      </w:r>
      <w:r w:rsidR="0055424E">
        <w:rPr>
          <w:sz w:val="28"/>
          <w:szCs w:val="28"/>
        </w:rPr>
        <w:t xml:space="preserve">ий администрации города Ачинска </w:t>
      </w:r>
      <w:r w:rsidR="00B167EB">
        <w:rPr>
          <w:sz w:val="28"/>
          <w:szCs w:val="28"/>
        </w:rPr>
        <w:t>от 25.11.2013 № 430-п, от 03.03.2014 № 119-п, от 28.03.2014 №</w:t>
      </w:r>
      <w:r w:rsidR="00B167EB" w:rsidRPr="003D3AC0">
        <w:rPr>
          <w:sz w:val="28"/>
          <w:szCs w:val="28"/>
        </w:rPr>
        <w:t xml:space="preserve"> 189-п,</w:t>
      </w:r>
      <w:r w:rsidR="00B167EB">
        <w:rPr>
          <w:sz w:val="28"/>
          <w:szCs w:val="28"/>
        </w:rPr>
        <w:t xml:space="preserve"> от 15.09.2014 № 415-п, от 30.10.2014 № 467-п, от 05.11.2014 №</w:t>
      </w:r>
      <w:r w:rsidR="00B167EB" w:rsidRPr="003D3AC0">
        <w:rPr>
          <w:sz w:val="28"/>
          <w:szCs w:val="28"/>
        </w:rPr>
        <w:t xml:space="preserve"> 481-п,</w:t>
      </w:r>
      <w:r w:rsidR="00B167EB">
        <w:rPr>
          <w:sz w:val="28"/>
          <w:szCs w:val="28"/>
        </w:rPr>
        <w:t xml:space="preserve"> от 18.12.2014 № 543-п, от 23.10.2015 № 350-п, от 27.10.2015 №</w:t>
      </w:r>
      <w:r w:rsidR="00B167EB" w:rsidRPr="003D3AC0">
        <w:rPr>
          <w:sz w:val="28"/>
          <w:szCs w:val="28"/>
        </w:rPr>
        <w:t xml:space="preserve"> 357-п,</w:t>
      </w:r>
      <w:r w:rsidR="00B167EB">
        <w:rPr>
          <w:sz w:val="28"/>
          <w:szCs w:val="28"/>
        </w:rPr>
        <w:t xml:space="preserve"> от 23.12.2015 № 459-п, от 29.12.2015 № 496-п, от 29.01.2016 №</w:t>
      </w:r>
      <w:r w:rsidR="00B167EB" w:rsidRPr="003D3AC0">
        <w:rPr>
          <w:sz w:val="28"/>
          <w:szCs w:val="28"/>
        </w:rPr>
        <w:t xml:space="preserve"> 029-п,</w:t>
      </w:r>
      <w:r w:rsidR="00B167EB">
        <w:rPr>
          <w:sz w:val="28"/>
          <w:szCs w:val="28"/>
        </w:rPr>
        <w:t xml:space="preserve"> от 18.03.2016 № 086-п, от 25.04.2016 №</w:t>
      </w:r>
      <w:r w:rsidR="00B167EB" w:rsidRPr="003D3AC0">
        <w:rPr>
          <w:sz w:val="28"/>
          <w:szCs w:val="28"/>
        </w:rPr>
        <w:t xml:space="preserve"> 128-п, от </w:t>
      </w:r>
      <w:r w:rsidR="00B167EB">
        <w:rPr>
          <w:sz w:val="28"/>
          <w:szCs w:val="28"/>
        </w:rPr>
        <w:t>21.10.2016 №</w:t>
      </w:r>
      <w:r w:rsidR="00B167EB" w:rsidRPr="003D3AC0">
        <w:rPr>
          <w:sz w:val="28"/>
          <w:szCs w:val="28"/>
        </w:rPr>
        <w:t xml:space="preserve"> 362-п,</w:t>
      </w:r>
      <w:r w:rsidR="00B167EB">
        <w:rPr>
          <w:sz w:val="28"/>
          <w:szCs w:val="28"/>
        </w:rPr>
        <w:t xml:space="preserve"> от 21.10.2016 № 364-п, от 15.05.2017 № 143-п, от 21.08.2017 №</w:t>
      </w:r>
      <w:r w:rsidR="00B167EB" w:rsidRPr="003D3AC0">
        <w:rPr>
          <w:sz w:val="28"/>
          <w:szCs w:val="28"/>
        </w:rPr>
        <w:t xml:space="preserve"> 244-п,</w:t>
      </w:r>
      <w:r w:rsidR="00B167EB">
        <w:rPr>
          <w:sz w:val="28"/>
          <w:szCs w:val="28"/>
        </w:rPr>
        <w:t xml:space="preserve"> от 01.09.2017 № 257-п, от 12.09.2017 № 273-п, от 18.09.2017 № 276-п, от 17.11.2017 № 360-п, от 27.11.2017 № 383-п, от 30.11.2017 №</w:t>
      </w:r>
      <w:r w:rsidR="00B167EB" w:rsidRPr="003D3AC0">
        <w:rPr>
          <w:sz w:val="28"/>
          <w:szCs w:val="28"/>
        </w:rPr>
        <w:t xml:space="preserve"> 388-п,</w:t>
      </w:r>
      <w:r w:rsidR="00B167EB">
        <w:rPr>
          <w:sz w:val="28"/>
          <w:szCs w:val="28"/>
        </w:rPr>
        <w:t xml:space="preserve"> от 26.12.2017 №</w:t>
      </w:r>
      <w:r w:rsidR="00B167EB" w:rsidRPr="003D3AC0">
        <w:rPr>
          <w:sz w:val="28"/>
          <w:szCs w:val="28"/>
        </w:rPr>
        <w:t xml:space="preserve"> 437-п, от 28.</w:t>
      </w:r>
      <w:r w:rsidR="00B167EB">
        <w:rPr>
          <w:sz w:val="28"/>
          <w:szCs w:val="28"/>
        </w:rPr>
        <w:t>12.2017 № 445-п, от 05.03.2018 №</w:t>
      </w:r>
      <w:r w:rsidR="00B167EB" w:rsidRPr="003D3AC0">
        <w:rPr>
          <w:sz w:val="28"/>
          <w:szCs w:val="28"/>
        </w:rPr>
        <w:t xml:space="preserve"> 051-п,</w:t>
      </w:r>
      <w:r w:rsidR="00B167EB">
        <w:rPr>
          <w:sz w:val="28"/>
          <w:szCs w:val="28"/>
        </w:rPr>
        <w:t xml:space="preserve"> от 16.04.2018 № 095-п, от 02.07.2018 № 178-п, от 02.07.2018 №</w:t>
      </w:r>
      <w:r w:rsidR="00B167EB" w:rsidRPr="003D3AC0">
        <w:rPr>
          <w:sz w:val="28"/>
          <w:szCs w:val="28"/>
        </w:rPr>
        <w:t xml:space="preserve"> 179-п,</w:t>
      </w:r>
      <w:r w:rsidR="00B167EB">
        <w:rPr>
          <w:sz w:val="28"/>
          <w:szCs w:val="28"/>
        </w:rPr>
        <w:t xml:space="preserve"> от 01.10.2018 № 343-п, от 23.11.2018 № 412-п, от 24.12.2018 №</w:t>
      </w:r>
      <w:r w:rsidR="00B167EB" w:rsidRPr="003D3AC0">
        <w:rPr>
          <w:sz w:val="28"/>
          <w:szCs w:val="28"/>
        </w:rPr>
        <w:t xml:space="preserve"> 469-п,</w:t>
      </w:r>
      <w:r w:rsidR="00B167EB">
        <w:rPr>
          <w:sz w:val="28"/>
          <w:szCs w:val="28"/>
        </w:rPr>
        <w:t xml:space="preserve"> от 25.03.2019 № 111-п, от 17.10.2019 № 429-п, от 26.12.2019 №</w:t>
      </w:r>
      <w:r w:rsidR="00B167EB" w:rsidRPr="003D3AC0">
        <w:rPr>
          <w:sz w:val="28"/>
          <w:szCs w:val="28"/>
        </w:rPr>
        <w:t xml:space="preserve"> 567-п,</w:t>
      </w:r>
      <w:r w:rsidR="00B167EB">
        <w:rPr>
          <w:sz w:val="28"/>
          <w:szCs w:val="28"/>
        </w:rPr>
        <w:t xml:space="preserve"> </w:t>
      </w:r>
      <w:r w:rsidR="00B167EB" w:rsidRPr="003D3AC0">
        <w:rPr>
          <w:sz w:val="28"/>
          <w:szCs w:val="28"/>
        </w:rPr>
        <w:t>от 21.02.</w:t>
      </w:r>
      <w:r w:rsidR="00B167EB">
        <w:rPr>
          <w:sz w:val="28"/>
          <w:szCs w:val="28"/>
        </w:rPr>
        <w:t>2020 № 057-п, от 13.04.2020 № 107-п, от 20.07.2020 №</w:t>
      </w:r>
      <w:r w:rsidR="00B167EB" w:rsidRPr="003D3AC0">
        <w:rPr>
          <w:sz w:val="28"/>
          <w:szCs w:val="28"/>
        </w:rPr>
        <w:t xml:space="preserve"> 183-п,</w:t>
      </w:r>
      <w:r w:rsidR="00B167EB">
        <w:rPr>
          <w:sz w:val="28"/>
          <w:szCs w:val="28"/>
        </w:rPr>
        <w:t xml:space="preserve"> от 07.</w:t>
      </w:r>
      <w:r w:rsidR="005243DD">
        <w:rPr>
          <w:sz w:val="28"/>
          <w:szCs w:val="28"/>
        </w:rPr>
        <w:t xml:space="preserve">09.2020 № 221-п, от 25.09.2020 </w:t>
      </w:r>
      <w:r w:rsidR="00B167EB">
        <w:rPr>
          <w:sz w:val="28"/>
          <w:szCs w:val="28"/>
        </w:rPr>
        <w:t>№ 234-п, от 07.12.2020 №</w:t>
      </w:r>
      <w:r w:rsidR="00B167EB" w:rsidRPr="003D3AC0">
        <w:rPr>
          <w:sz w:val="28"/>
          <w:szCs w:val="28"/>
        </w:rPr>
        <w:t xml:space="preserve"> 288-п,</w:t>
      </w:r>
      <w:r w:rsidR="00B167EB">
        <w:rPr>
          <w:sz w:val="28"/>
          <w:szCs w:val="28"/>
        </w:rPr>
        <w:t xml:space="preserve"> от 22.03.2021 № 062-п</w:t>
      </w:r>
      <w:r w:rsidR="005243DD">
        <w:rPr>
          <w:sz w:val="28"/>
          <w:szCs w:val="28"/>
        </w:rPr>
        <w:t>, от 11.10.2021 № 287-п</w:t>
      </w:r>
      <w:r w:rsidR="008017B2">
        <w:rPr>
          <w:sz w:val="28"/>
          <w:szCs w:val="28"/>
        </w:rPr>
        <w:t>, от 06.12.2021 №</w:t>
      </w:r>
      <w:r w:rsidR="008017B2" w:rsidRPr="008017B2">
        <w:rPr>
          <w:sz w:val="28"/>
          <w:szCs w:val="28"/>
        </w:rPr>
        <w:t xml:space="preserve"> 340-п,</w:t>
      </w:r>
      <w:r w:rsidR="008017B2">
        <w:rPr>
          <w:sz w:val="28"/>
          <w:szCs w:val="28"/>
        </w:rPr>
        <w:t xml:space="preserve"> от 21.02.2022 №</w:t>
      </w:r>
      <w:r w:rsidR="008017B2" w:rsidRPr="008017B2">
        <w:rPr>
          <w:sz w:val="28"/>
          <w:szCs w:val="28"/>
        </w:rPr>
        <w:t xml:space="preserve"> 053-п)</w:t>
      </w:r>
      <w:r w:rsidR="00B167EB">
        <w:rPr>
          <w:sz w:val="28"/>
          <w:szCs w:val="28"/>
        </w:rPr>
        <w:t>:</w:t>
      </w:r>
    </w:p>
    <w:p w:rsidR="00F91B93" w:rsidRDefault="00F91B93" w:rsidP="00B167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370" w:rsidRDefault="00F91B93" w:rsidP="00B167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1E90">
        <w:rPr>
          <w:sz w:val="28"/>
          <w:szCs w:val="28"/>
        </w:rPr>
        <w:t>1.1. паспорт муниципальной программы города Ачинска «Развитие и поддержка субъектов малого и среднего предпринимательства в городе Ачинске» изложить в новой редакции, согласно приложению 1 к постановлению;</w:t>
      </w:r>
    </w:p>
    <w:p w:rsidR="00847370" w:rsidRDefault="004A1E90" w:rsidP="0084737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62948">
        <w:rPr>
          <w:sz w:val="28"/>
          <w:szCs w:val="28"/>
        </w:rPr>
        <w:t>. раздел</w:t>
      </w:r>
      <w:r w:rsidR="00406BF6">
        <w:rPr>
          <w:sz w:val="28"/>
          <w:szCs w:val="28"/>
        </w:rPr>
        <w:t xml:space="preserve"> 5</w:t>
      </w:r>
      <w:r w:rsidR="00062948" w:rsidRPr="00062948">
        <w:t xml:space="preserve"> </w:t>
      </w:r>
      <w:r w:rsidR="00062948">
        <w:t>«</w:t>
      </w:r>
      <w:r w:rsidR="00062948">
        <w:rPr>
          <w:sz w:val="28"/>
          <w:szCs w:val="28"/>
        </w:rPr>
        <w:t>Информация</w:t>
      </w:r>
      <w:r w:rsidR="00062948" w:rsidRPr="00062948">
        <w:rPr>
          <w:sz w:val="28"/>
          <w:szCs w:val="28"/>
        </w:rPr>
        <w:t xml:space="preserve"> по подпрограммам, отдельным мероприятиям программы</w:t>
      </w:r>
      <w:r w:rsidR="00062948">
        <w:rPr>
          <w:sz w:val="28"/>
          <w:szCs w:val="28"/>
        </w:rPr>
        <w:t>»</w:t>
      </w:r>
      <w:r w:rsidR="00062948" w:rsidRPr="00062948">
        <w:t xml:space="preserve"> </w:t>
      </w:r>
      <w:r w:rsidR="00062948" w:rsidRPr="00062948">
        <w:rPr>
          <w:sz w:val="28"/>
          <w:szCs w:val="28"/>
        </w:rPr>
        <w:t>изло</w:t>
      </w:r>
      <w:r w:rsidR="00062948">
        <w:rPr>
          <w:sz w:val="28"/>
          <w:szCs w:val="28"/>
        </w:rPr>
        <w:t>жить в</w:t>
      </w:r>
      <w:r w:rsidR="003D7092">
        <w:rPr>
          <w:sz w:val="28"/>
          <w:szCs w:val="28"/>
        </w:rPr>
        <w:t xml:space="preserve"> новой</w:t>
      </w:r>
      <w:r w:rsidR="00062948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редакции, согласно приложению 2</w:t>
      </w:r>
      <w:r w:rsidR="00062948" w:rsidRPr="00062948">
        <w:rPr>
          <w:sz w:val="28"/>
          <w:szCs w:val="28"/>
        </w:rPr>
        <w:t xml:space="preserve"> к постановлению;</w:t>
      </w:r>
    </w:p>
    <w:p w:rsidR="008F048F" w:rsidRDefault="008F048F" w:rsidP="0084737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8F048F">
        <w:rPr>
          <w:sz w:val="28"/>
          <w:szCs w:val="28"/>
        </w:rPr>
        <w:t>. приложение № 1 к муниципальной программе города Ачинска  «Развитие и поддержка субъектов малого и среднего предпринимательства в городе Ачинске»  «Информация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РФ» изложить в новой редакц</w:t>
      </w:r>
      <w:r>
        <w:rPr>
          <w:sz w:val="28"/>
          <w:szCs w:val="28"/>
        </w:rPr>
        <w:t>ии, согласно приложению 3</w:t>
      </w:r>
      <w:r w:rsidRPr="008F048F">
        <w:rPr>
          <w:sz w:val="28"/>
          <w:szCs w:val="28"/>
        </w:rPr>
        <w:t xml:space="preserve"> к постановлению;</w:t>
      </w:r>
    </w:p>
    <w:p w:rsidR="00624E88" w:rsidRDefault="008F048F" w:rsidP="00B344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869B7" w:rsidRPr="00D439CF">
        <w:rPr>
          <w:sz w:val="28"/>
          <w:szCs w:val="28"/>
        </w:rPr>
        <w:t>.</w:t>
      </w:r>
      <w:r w:rsidR="00EC0D7B" w:rsidRPr="00D439CF">
        <w:rPr>
          <w:sz w:val="28"/>
          <w:szCs w:val="28"/>
        </w:rPr>
        <w:t xml:space="preserve"> приложение № 2</w:t>
      </w:r>
      <w:r w:rsidR="00EC0D7B" w:rsidRPr="00D439CF">
        <w:t xml:space="preserve"> </w:t>
      </w:r>
      <w:r w:rsidR="00EC0D7B" w:rsidRPr="00D439CF">
        <w:rPr>
          <w:sz w:val="28"/>
          <w:szCs w:val="28"/>
        </w:rPr>
        <w:t>к муниципальной программе города Ачинска «Развитие и поддержка субъектов малого и среднего предпринимательства в городе Ачинске»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  <w:r w:rsidR="00EC0D7B" w:rsidRPr="00D439CF">
        <w:t xml:space="preserve"> </w:t>
      </w:r>
      <w:r w:rsidR="00EC0D7B" w:rsidRPr="00D439CF">
        <w:rPr>
          <w:sz w:val="28"/>
          <w:szCs w:val="28"/>
        </w:rPr>
        <w:t>изложить в новой</w:t>
      </w:r>
      <w:r>
        <w:rPr>
          <w:sz w:val="28"/>
          <w:szCs w:val="28"/>
        </w:rPr>
        <w:t xml:space="preserve"> редакции, согласно </w:t>
      </w:r>
      <w:r>
        <w:rPr>
          <w:sz w:val="28"/>
          <w:szCs w:val="28"/>
        </w:rPr>
        <w:lastRenderedPageBreak/>
        <w:t>приложению 4</w:t>
      </w:r>
      <w:r w:rsidR="00EC0D7B" w:rsidRPr="00D439CF">
        <w:rPr>
          <w:sz w:val="28"/>
          <w:szCs w:val="28"/>
        </w:rPr>
        <w:t xml:space="preserve"> к постановлению;</w:t>
      </w:r>
    </w:p>
    <w:p w:rsidR="006A6FBF" w:rsidRDefault="00906667" w:rsidP="00B344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48F">
        <w:rPr>
          <w:sz w:val="28"/>
          <w:szCs w:val="28"/>
        </w:rPr>
        <w:t>5</w:t>
      </w:r>
      <w:r w:rsidR="005A2BE4">
        <w:rPr>
          <w:sz w:val="28"/>
          <w:szCs w:val="28"/>
        </w:rPr>
        <w:t>. в</w:t>
      </w:r>
      <w:r w:rsidR="006B500D" w:rsidRPr="006B500D">
        <w:rPr>
          <w:sz w:val="28"/>
          <w:szCs w:val="28"/>
        </w:rPr>
        <w:t xml:space="preserve"> приложение </w:t>
      </w:r>
      <w:r w:rsidR="006B500D">
        <w:rPr>
          <w:sz w:val="28"/>
          <w:szCs w:val="28"/>
        </w:rPr>
        <w:t xml:space="preserve">№ </w:t>
      </w:r>
      <w:r w:rsidR="006B500D" w:rsidRPr="006B500D">
        <w:rPr>
          <w:sz w:val="28"/>
          <w:szCs w:val="28"/>
        </w:rPr>
        <w:t xml:space="preserve">3 к муниципальной программе города Ачинска «Развитие и поддержка субъектов малого и среднего предпринимательства в городе Ачинске» </w:t>
      </w:r>
      <w:r w:rsidR="002F34F1">
        <w:rPr>
          <w:sz w:val="28"/>
          <w:szCs w:val="28"/>
        </w:rPr>
        <w:t>«Подпрограмма «Развитие и поддержка субъектов малого и среднего предпринимательства в городе Ачинске», реализуемая в рамках муниципальной программы</w:t>
      </w:r>
      <w:r w:rsidR="002F34F1" w:rsidRPr="002F34F1">
        <w:rPr>
          <w:sz w:val="28"/>
          <w:szCs w:val="28"/>
        </w:rPr>
        <w:t xml:space="preserve"> города Ачинска «Развитие и поддержка субъектов малого и среднего предпринимательства в городе Ачинске» </w:t>
      </w:r>
      <w:r w:rsidR="006B500D" w:rsidRPr="006B500D">
        <w:rPr>
          <w:sz w:val="28"/>
          <w:szCs w:val="28"/>
        </w:rPr>
        <w:t>внести следующие изменения:</w:t>
      </w:r>
    </w:p>
    <w:p w:rsidR="008F048F" w:rsidRDefault="008F048F" w:rsidP="00B344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F048F">
        <w:rPr>
          <w:sz w:val="28"/>
          <w:szCs w:val="28"/>
        </w:rPr>
        <w:t>.1. паспорт подпрограммы «Развитие и поддержка субъектов малого и среднего предпринимательства в городе Ачинске» изложить в новой</w:t>
      </w:r>
      <w:r>
        <w:rPr>
          <w:sz w:val="28"/>
          <w:szCs w:val="28"/>
        </w:rPr>
        <w:t xml:space="preserve"> редакции, согласно приложению 5</w:t>
      </w:r>
      <w:r w:rsidRPr="008F048F">
        <w:rPr>
          <w:sz w:val="28"/>
          <w:szCs w:val="28"/>
        </w:rPr>
        <w:t xml:space="preserve"> к постановлению;</w:t>
      </w:r>
    </w:p>
    <w:p w:rsidR="007E6718" w:rsidRDefault="007E6718" w:rsidP="00B344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48F">
        <w:rPr>
          <w:sz w:val="28"/>
          <w:szCs w:val="28"/>
        </w:rPr>
        <w:t>5.2</w:t>
      </w:r>
      <w:r w:rsidRPr="007E6718">
        <w:rPr>
          <w:sz w:val="28"/>
          <w:szCs w:val="28"/>
        </w:rPr>
        <w:t>. в</w:t>
      </w:r>
      <w:r>
        <w:t xml:space="preserve"> </w:t>
      </w:r>
      <w:r>
        <w:rPr>
          <w:sz w:val="28"/>
          <w:szCs w:val="28"/>
        </w:rPr>
        <w:t>раздел</w:t>
      </w:r>
      <w:r w:rsidRPr="007E6718">
        <w:rPr>
          <w:sz w:val="28"/>
          <w:szCs w:val="28"/>
        </w:rPr>
        <w:t xml:space="preserve"> 3 «Механизм реализации подпрограммы» внести следующие изменения: </w:t>
      </w:r>
    </w:p>
    <w:p w:rsidR="006A6FBF" w:rsidRDefault="002C54D0" w:rsidP="00B344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</w:t>
      </w:r>
      <w:r w:rsidR="006A6FBF">
        <w:rPr>
          <w:sz w:val="28"/>
          <w:szCs w:val="28"/>
        </w:rPr>
        <w:t xml:space="preserve"> изложить в следующей редакции:</w:t>
      </w:r>
    </w:p>
    <w:p w:rsidR="007E6718" w:rsidRDefault="002C54D0" w:rsidP="00B344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54D0">
        <w:rPr>
          <w:sz w:val="28"/>
          <w:szCs w:val="28"/>
        </w:rPr>
        <w:t>2. Финансовая поддержка субъектов малого и среднего предпринимательства, физических лиц, применяющ</w:t>
      </w:r>
      <w:r>
        <w:rPr>
          <w:sz w:val="28"/>
          <w:szCs w:val="28"/>
        </w:rPr>
        <w:t>их специальный налоговый режим «Налог на профессиональный доход»</w:t>
      </w:r>
      <w:r w:rsidRPr="002C54D0">
        <w:rPr>
          <w:sz w:val="28"/>
          <w:szCs w:val="28"/>
        </w:rPr>
        <w:t>, оказывается в виде предоставления субсидий</w:t>
      </w:r>
      <w:r>
        <w:rPr>
          <w:sz w:val="28"/>
          <w:szCs w:val="28"/>
        </w:rPr>
        <w:t xml:space="preserve"> </w:t>
      </w:r>
      <w:r w:rsidRPr="002C54D0">
        <w:rPr>
          <w:sz w:val="28"/>
          <w:szCs w:val="28"/>
        </w:rPr>
        <w:t xml:space="preserve">на </w:t>
      </w:r>
      <w:r w:rsidR="00B92F9F">
        <w:rPr>
          <w:sz w:val="28"/>
          <w:szCs w:val="28"/>
        </w:rPr>
        <w:t xml:space="preserve">возмещение </w:t>
      </w:r>
      <w:r w:rsidRPr="002C54D0">
        <w:rPr>
          <w:sz w:val="28"/>
          <w:szCs w:val="28"/>
        </w:rPr>
        <w:t>затрат,</w:t>
      </w:r>
      <w:r w:rsidRPr="002C54D0">
        <w:t xml:space="preserve"> </w:t>
      </w:r>
      <w:r w:rsidRPr="002C54D0">
        <w:rPr>
          <w:sz w:val="28"/>
          <w:szCs w:val="28"/>
        </w:rPr>
        <w:t>в то</w:t>
      </w:r>
      <w:r w:rsidR="00046E3D">
        <w:rPr>
          <w:sz w:val="28"/>
          <w:szCs w:val="28"/>
        </w:rPr>
        <w:t>м числе грантов в форме субсидии</w:t>
      </w:r>
      <w:r>
        <w:rPr>
          <w:sz w:val="28"/>
          <w:szCs w:val="28"/>
        </w:rPr>
        <w:t xml:space="preserve"> </w:t>
      </w:r>
      <w:r w:rsidR="00B92F9F">
        <w:rPr>
          <w:sz w:val="28"/>
          <w:szCs w:val="28"/>
        </w:rPr>
        <w:t xml:space="preserve">на </w:t>
      </w:r>
      <w:r>
        <w:rPr>
          <w:sz w:val="28"/>
          <w:szCs w:val="28"/>
        </w:rPr>
        <w:t>финансовое обеспечение</w:t>
      </w:r>
      <w:r w:rsidR="00B92F9F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>,</w:t>
      </w:r>
      <w:r w:rsidRPr="002C54D0">
        <w:rPr>
          <w:sz w:val="28"/>
          <w:szCs w:val="28"/>
        </w:rPr>
        <w:t xml:space="preserve"> связанных с производством (реализацией) товаров (работ, услуг).</w:t>
      </w:r>
      <w:r>
        <w:rPr>
          <w:sz w:val="28"/>
          <w:szCs w:val="28"/>
        </w:rPr>
        <w:t>»;</w:t>
      </w:r>
    </w:p>
    <w:p w:rsidR="00365257" w:rsidRDefault="00365257" w:rsidP="00B344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восьмой</w:t>
      </w:r>
      <w:r w:rsidRPr="00365257">
        <w:rPr>
          <w:sz w:val="28"/>
          <w:szCs w:val="28"/>
        </w:rPr>
        <w:t xml:space="preserve"> изложить в следующей редакции:</w:t>
      </w:r>
    </w:p>
    <w:p w:rsidR="006B500D" w:rsidRDefault="007E6718" w:rsidP="00B344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65257" w:rsidRPr="00365257">
        <w:rPr>
          <w:sz w:val="28"/>
          <w:szCs w:val="28"/>
        </w:rPr>
        <w:t xml:space="preserve">Описание организационных и экономических механизмов, необходимых для эффективной реализации подпрограммных мероприятий, критерии отбора получателей субсидий; размер и виды затрат; условия, </w:t>
      </w:r>
      <w:r w:rsidR="00FE5EC4">
        <w:rPr>
          <w:sz w:val="28"/>
          <w:szCs w:val="28"/>
        </w:rPr>
        <w:t xml:space="preserve">порядок </w:t>
      </w:r>
      <w:r w:rsidR="00365257" w:rsidRPr="00365257">
        <w:rPr>
          <w:sz w:val="28"/>
          <w:szCs w:val="28"/>
        </w:rPr>
        <w:t xml:space="preserve">предоставления субсидий; </w:t>
      </w:r>
      <w:r w:rsidR="00DE3070">
        <w:rPr>
          <w:sz w:val="28"/>
          <w:szCs w:val="28"/>
        </w:rPr>
        <w:t xml:space="preserve">порядок </w:t>
      </w:r>
      <w:r w:rsidR="00365257" w:rsidRPr="00365257">
        <w:rPr>
          <w:sz w:val="28"/>
          <w:szCs w:val="28"/>
        </w:rPr>
        <w:t>возврата субсидий в бюджет города в случае нарушения условий, установленных при их предоставлении; положение об обязательной проверке главным распорядителем бюджетных средств, предоставляющим субсидию, и органами муниципального финансов</w:t>
      </w:r>
      <w:r w:rsidR="00FE5EC4">
        <w:rPr>
          <w:sz w:val="28"/>
          <w:szCs w:val="28"/>
        </w:rPr>
        <w:t>ого контроля соблюдения условий</w:t>
      </w:r>
      <w:r w:rsidR="00365257" w:rsidRPr="00365257">
        <w:rPr>
          <w:sz w:val="28"/>
          <w:szCs w:val="28"/>
        </w:rPr>
        <w:t xml:space="preserve"> и порядка предоставления субсидий их получателями определены </w:t>
      </w:r>
      <w:hyperlink r:id="rId10" w:history="1">
        <w:r w:rsidR="005E3C06" w:rsidRPr="005E3C06">
          <w:rPr>
            <w:rStyle w:val="a8"/>
            <w:color w:val="auto"/>
            <w:sz w:val="28"/>
            <w:szCs w:val="28"/>
            <w:u w:val="none"/>
          </w:rPr>
          <w:t>приложениями №</w:t>
        </w:r>
        <w:r w:rsidR="00365257" w:rsidRPr="005E3C06">
          <w:rPr>
            <w:rStyle w:val="a8"/>
            <w:color w:val="auto"/>
            <w:sz w:val="28"/>
            <w:szCs w:val="28"/>
            <w:u w:val="none"/>
          </w:rPr>
          <w:t xml:space="preserve"> 3</w:t>
        </w:r>
      </w:hyperlink>
      <w:r w:rsidR="00365257" w:rsidRPr="005E3C06">
        <w:rPr>
          <w:sz w:val="28"/>
          <w:szCs w:val="28"/>
        </w:rPr>
        <w:t xml:space="preserve">, </w:t>
      </w:r>
      <w:hyperlink r:id="rId11" w:history="1">
        <w:r w:rsidR="00365257" w:rsidRPr="005E3C06">
          <w:rPr>
            <w:rStyle w:val="a8"/>
            <w:color w:val="auto"/>
            <w:sz w:val="28"/>
            <w:szCs w:val="28"/>
            <w:u w:val="none"/>
          </w:rPr>
          <w:t>4</w:t>
        </w:r>
      </w:hyperlink>
      <w:r w:rsidR="005E3C06" w:rsidRPr="005E3C06">
        <w:rPr>
          <w:sz w:val="28"/>
          <w:szCs w:val="28"/>
        </w:rPr>
        <w:t>, 5</w:t>
      </w:r>
      <w:r w:rsidR="00365257" w:rsidRPr="005E3C06">
        <w:rPr>
          <w:sz w:val="28"/>
          <w:szCs w:val="28"/>
        </w:rPr>
        <w:t xml:space="preserve"> к </w:t>
      </w:r>
      <w:r w:rsidR="00365257" w:rsidRPr="00365257">
        <w:rPr>
          <w:sz w:val="28"/>
          <w:szCs w:val="28"/>
        </w:rPr>
        <w:t>Подпрограмме.</w:t>
      </w:r>
      <w:r w:rsidR="005E3C06">
        <w:rPr>
          <w:sz w:val="28"/>
          <w:szCs w:val="28"/>
        </w:rPr>
        <w:t>»;</w:t>
      </w:r>
    </w:p>
    <w:p w:rsidR="005715F3" w:rsidRDefault="00D439CF" w:rsidP="00942C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1.</w:t>
      </w:r>
      <w:r w:rsidR="008F048F">
        <w:rPr>
          <w:sz w:val="27"/>
          <w:szCs w:val="27"/>
        </w:rPr>
        <w:t>5.3</w:t>
      </w:r>
      <w:r w:rsidR="009E5E5B">
        <w:rPr>
          <w:sz w:val="27"/>
          <w:szCs w:val="27"/>
        </w:rPr>
        <w:t xml:space="preserve">. </w:t>
      </w:r>
      <w:r w:rsidR="00E87DA1">
        <w:rPr>
          <w:sz w:val="28"/>
          <w:szCs w:val="28"/>
        </w:rPr>
        <w:t>приложение</w:t>
      </w:r>
      <w:r w:rsidR="003D7092">
        <w:rPr>
          <w:sz w:val="28"/>
          <w:szCs w:val="28"/>
        </w:rPr>
        <w:t xml:space="preserve"> № 2</w:t>
      </w:r>
      <w:r w:rsidR="009E5E5B" w:rsidRPr="00241348">
        <w:rPr>
          <w:sz w:val="28"/>
          <w:szCs w:val="28"/>
        </w:rPr>
        <w:t xml:space="preserve"> к подпрограмме города Ачинска «Развитие и поддержка субъектов малого и среднего предпринимательства в городе Ачинске» «</w:t>
      </w:r>
      <w:r w:rsidR="003D7092" w:rsidRPr="003D7092">
        <w:rPr>
          <w:sz w:val="28"/>
          <w:szCs w:val="28"/>
        </w:rPr>
        <w:t>Перечень мероприятий подпрограммы</w:t>
      </w:r>
      <w:r w:rsidR="009E5E5B" w:rsidRPr="00241348">
        <w:rPr>
          <w:sz w:val="28"/>
          <w:szCs w:val="28"/>
        </w:rPr>
        <w:t xml:space="preserve">» </w:t>
      </w:r>
      <w:r w:rsidR="00E87DA1">
        <w:rPr>
          <w:sz w:val="28"/>
          <w:szCs w:val="28"/>
        </w:rPr>
        <w:t xml:space="preserve">изложить в новой редакции, </w:t>
      </w:r>
      <w:r w:rsidR="00E87DA1" w:rsidRPr="00695A42">
        <w:rPr>
          <w:sz w:val="28"/>
          <w:szCs w:val="28"/>
        </w:rPr>
        <w:t xml:space="preserve">согласно </w:t>
      </w:r>
      <w:r w:rsidR="00E87DA1" w:rsidRPr="00AD2210">
        <w:rPr>
          <w:sz w:val="28"/>
          <w:szCs w:val="28"/>
        </w:rPr>
        <w:t>приложению</w:t>
      </w:r>
      <w:r w:rsidR="006A79D1">
        <w:rPr>
          <w:sz w:val="28"/>
          <w:szCs w:val="28"/>
        </w:rPr>
        <w:t xml:space="preserve"> </w:t>
      </w:r>
      <w:r w:rsidR="001E459B">
        <w:rPr>
          <w:sz w:val="28"/>
          <w:szCs w:val="28"/>
        </w:rPr>
        <w:t>6</w:t>
      </w:r>
      <w:r w:rsidR="00E87DA1">
        <w:rPr>
          <w:sz w:val="28"/>
          <w:szCs w:val="28"/>
        </w:rPr>
        <w:t xml:space="preserve"> к постановлени</w:t>
      </w:r>
      <w:r w:rsidR="00247489">
        <w:rPr>
          <w:sz w:val="28"/>
          <w:szCs w:val="28"/>
        </w:rPr>
        <w:t>ю</w:t>
      </w:r>
      <w:r w:rsidR="004E5BFF">
        <w:rPr>
          <w:sz w:val="28"/>
          <w:szCs w:val="28"/>
        </w:rPr>
        <w:t>;</w:t>
      </w:r>
    </w:p>
    <w:p w:rsidR="004E5BFF" w:rsidRPr="008F048F" w:rsidRDefault="008F048F" w:rsidP="002474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1.5.4</w:t>
      </w:r>
      <w:r w:rsidR="004E5BFF">
        <w:rPr>
          <w:sz w:val="28"/>
          <w:szCs w:val="28"/>
        </w:rPr>
        <w:t>. в приложение № 3</w:t>
      </w:r>
      <w:r w:rsidR="004E5BFF" w:rsidRPr="004E5BFF">
        <w:rPr>
          <w:sz w:val="28"/>
          <w:szCs w:val="28"/>
        </w:rPr>
        <w:t xml:space="preserve"> к подпрограмме города Ачинска «Развитие и поддержка субъектов малого и среднего предпринимательства в городе Ачинске» </w:t>
      </w:r>
      <w:r w:rsidR="004E5BFF">
        <w:rPr>
          <w:sz w:val="28"/>
          <w:szCs w:val="28"/>
        </w:rPr>
        <w:t>«</w:t>
      </w:r>
      <w:r w:rsidR="004E5BFF" w:rsidRPr="004E5BFF">
        <w:rPr>
          <w:sz w:val="28"/>
          <w:szCs w:val="28"/>
        </w:rPr>
        <w:t>Положение</w:t>
      </w:r>
      <w:r w:rsidR="004E5BFF">
        <w:rPr>
          <w:sz w:val="28"/>
          <w:szCs w:val="28"/>
        </w:rPr>
        <w:t xml:space="preserve"> </w:t>
      </w:r>
      <w:r w:rsidR="004E5BFF" w:rsidRPr="004E5BFF">
        <w:rPr>
          <w:sz w:val="28"/>
          <w:szCs w:val="28"/>
        </w:rPr>
        <w:t>о порядке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4E5BFF">
        <w:rPr>
          <w:sz w:val="28"/>
          <w:szCs w:val="28"/>
        </w:rPr>
        <w:t xml:space="preserve">» </w:t>
      </w:r>
      <w:r w:rsidR="00247489" w:rsidRPr="00247489">
        <w:rPr>
          <w:sz w:val="28"/>
          <w:szCs w:val="28"/>
        </w:rPr>
        <w:t>внести следующие изменения:</w:t>
      </w:r>
    </w:p>
    <w:p w:rsidR="00F240D6" w:rsidRDefault="00F240D6" w:rsidP="00F240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пункта 18 изложить в следующей редакции:</w:t>
      </w:r>
    </w:p>
    <w:p w:rsidR="00F240D6" w:rsidRPr="00F240D6" w:rsidRDefault="00F240D6" w:rsidP="00F240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F240D6">
        <w:rPr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sz w:val="28"/>
          <w:szCs w:val="28"/>
        </w:rPr>
        <w:t>ой Федерации о налогах и сборах.</w:t>
      </w:r>
    </w:p>
    <w:p w:rsidR="002D3E5D" w:rsidRDefault="00247489" w:rsidP="002D3E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7489">
        <w:rPr>
          <w:sz w:val="28"/>
          <w:szCs w:val="28"/>
        </w:rPr>
        <w:lastRenderedPageBreak/>
        <w:t xml:space="preserve">В 2022 году в соответствии с пунктом 2 Постановления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 у </w:t>
      </w:r>
      <w:r w:rsidR="00F240D6">
        <w:rPr>
          <w:sz w:val="28"/>
          <w:szCs w:val="28"/>
        </w:rPr>
        <w:t xml:space="preserve">заявителя </w:t>
      </w:r>
      <w:r w:rsidRPr="00247489">
        <w:rPr>
          <w:sz w:val="28"/>
          <w:szCs w:val="28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  <w:r w:rsidR="002D3E5D">
        <w:rPr>
          <w:sz w:val="28"/>
          <w:szCs w:val="28"/>
        </w:rPr>
        <w:t>»;</w:t>
      </w:r>
    </w:p>
    <w:p w:rsidR="002D3E5D" w:rsidRPr="00247489" w:rsidRDefault="008F048F" w:rsidP="00E627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1.5.5</w:t>
      </w:r>
      <w:r w:rsidR="002D3E5D">
        <w:rPr>
          <w:sz w:val="28"/>
          <w:szCs w:val="28"/>
        </w:rPr>
        <w:t xml:space="preserve">. дополнить </w:t>
      </w:r>
      <w:r w:rsidR="002D3E5D" w:rsidRPr="002D3E5D">
        <w:rPr>
          <w:sz w:val="28"/>
          <w:szCs w:val="28"/>
        </w:rPr>
        <w:t>приложение</w:t>
      </w:r>
      <w:r w:rsidR="002D3E5D">
        <w:rPr>
          <w:sz w:val="28"/>
          <w:szCs w:val="28"/>
        </w:rPr>
        <w:t>м № 5</w:t>
      </w:r>
      <w:r w:rsidR="002D3E5D" w:rsidRPr="002D3E5D">
        <w:rPr>
          <w:sz w:val="28"/>
          <w:szCs w:val="28"/>
        </w:rPr>
        <w:t xml:space="preserve"> к подпрограмме города Ачинска «Развитие и поддержка субъектов малого и среднего предпринимательства в городе Ачинске» «Положение</w:t>
      </w:r>
      <w:r w:rsidR="002D3E5D">
        <w:rPr>
          <w:sz w:val="28"/>
          <w:szCs w:val="28"/>
        </w:rPr>
        <w:t xml:space="preserve"> </w:t>
      </w:r>
      <w:r w:rsidR="002D3E5D" w:rsidRPr="002D3E5D">
        <w:rPr>
          <w:sz w:val="28"/>
          <w:szCs w:val="28"/>
        </w:rPr>
        <w:t>о порядке предост</w:t>
      </w:r>
      <w:r w:rsidR="00046E3D">
        <w:rPr>
          <w:sz w:val="28"/>
          <w:szCs w:val="28"/>
        </w:rPr>
        <w:t>авления грантов в форме субсидии</w:t>
      </w:r>
      <w:r w:rsidR="002D3E5D" w:rsidRPr="002D3E5D">
        <w:rPr>
          <w:sz w:val="28"/>
          <w:szCs w:val="28"/>
        </w:rPr>
        <w:t xml:space="preserve"> субъектам малого и среднего предпринимательства на начало ведения предпринимательской деятельности</w:t>
      </w:r>
      <w:r w:rsidR="00E627E3">
        <w:rPr>
          <w:sz w:val="28"/>
          <w:szCs w:val="28"/>
        </w:rPr>
        <w:t xml:space="preserve">», согласно приложению 7 к </w:t>
      </w:r>
      <w:r w:rsidR="003A26AD">
        <w:rPr>
          <w:sz w:val="28"/>
          <w:szCs w:val="28"/>
        </w:rPr>
        <w:t>постановлению.</w:t>
      </w:r>
    </w:p>
    <w:p w:rsidR="00B92F9F" w:rsidRDefault="00B92F9F" w:rsidP="00942C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167EB" w:rsidRDefault="00DC7F2C" w:rsidP="005715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x-none"/>
        </w:rPr>
      </w:pPr>
      <w:r w:rsidRPr="00241348">
        <w:rPr>
          <w:sz w:val="28"/>
          <w:szCs w:val="28"/>
          <w:lang w:val="x-none" w:eastAsia="x-none"/>
        </w:rPr>
        <w:t>2. Контроль исполнения постановлени</w:t>
      </w:r>
      <w:r w:rsidR="00372457" w:rsidRPr="00241348">
        <w:rPr>
          <w:sz w:val="28"/>
          <w:szCs w:val="28"/>
          <w:lang w:eastAsia="x-none"/>
        </w:rPr>
        <w:t>я</w:t>
      </w:r>
      <w:r w:rsidR="00B167EB">
        <w:rPr>
          <w:sz w:val="28"/>
          <w:szCs w:val="28"/>
          <w:lang w:eastAsia="x-none"/>
        </w:rPr>
        <w:t xml:space="preserve"> возложить на заместителя Главы города Ачинска </w:t>
      </w:r>
      <w:r w:rsidR="008C1B78">
        <w:rPr>
          <w:sz w:val="28"/>
          <w:szCs w:val="28"/>
          <w:lang w:eastAsia="x-none"/>
        </w:rPr>
        <w:t xml:space="preserve">по финансам и экономике </w:t>
      </w:r>
      <w:r w:rsidR="00B167EB">
        <w:rPr>
          <w:sz w:val="28"/>
          <w:szCs w:val="28"/>
          <w:lang w:eastAsia="x-none"/>
        </w:rPr>
        <w:t>Григорьеву Н.В.</w:t>
      </w:r>
    </w:p>
    <w:p w:rsidR="007C258A" w:rsidRPr="005715F3" w:rsidRDefault="007C258A" w:rsidP="00B167E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C7F2C" w:rsidRPr="00241348" w:rsidRDefault="00B91244" w:rsidP="002D4FC5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3. Опубликовать</w:t>
      </w:r>
      <w:r>
        <w:rPr>
          <w:sz w:val="28"/>
          <w:szCs w:val="28"/>
          <w:lang w:eastAsia="x-none"/>
        </w:rPr>
        <w:t xml:space="preserve"> </w:t>
      </w:r>
      <w:r w:rsidR="00DC7F2C" w:rsidRPr="00241348">
        <w:rPr>
          <w:sz w:val="28"/>
          <w:szCs w:val="28"/>
          <w:lang w:val="x-none" w:eastAsia="x-none"/>
        </w:rPr>
        <w:t xml:space="preserve">постановление в газете </w:t>
      </w:r>
      <w:r w:rsidR="00DC7F2C" w:rsidRPr="00241348">
        <w:rPr>
          <w:sz w:val="28"/>
          <w:szCs w:val="28"/>
          <w:lang w:eastAsia="x-none"/>
        </w:rPr>
        <w:t>«</w:t>
      </w:r>
      <w:r w:rsidR="00DC7F2C" w:rsidRPr="00241348">
        <w:rPr>
          <w:sz w:val="28"/>
          <w:szCs w:val="28"/>
          <w:lang w:val="x-none" w:eastAsia="x-none"/>
        </w:rPr>
        <w:t>Ачинская газета</w:t>
      </w:r>
      <w:r w:rsidR="00DC7F2C" w:rsidRPr="00241348">
        <w:rPr>
          <w:sz w:val="28"/>
          <w:szCs w:val="28"/>
          <w:lang w:eastAsia="x-none"/>
        </w:rPr>
        <w:t>»</w:t>
      </w:r>
      <w:r w:rsidR="00DC7F2C" w:rsidRPr="00241348">
        <w:rPr>
          <w:sz w:val="28"/>
          <w:szCs w:val="28"/>
          <w:lang w:val="x-none" w:eastAsia="x-none"/>
        </w:rPr>
        <w:t xml:space="preserve"> и разместить на официальном сайте органов местного самоуправления </w:t>
      </w:r>
      <w:r>
        <w:rPr>
          <w:sz w:val="28"/>
          <w:szCs w:val="28"/>
          <w:lang w:eastAsia="x-none"/>
        </w:rPr>
        <w:t>города Ачинска</w:t>
      </w:r>
      <w:r w:rsidR="005A43FC" w:rsidRPr="005A43FC">
        <w:rPr>
          <w:sz w:val="28"/>
          <w:szCs w:val="28"/>
          <w:lang w:eastAsia="x-none"/>
        </w:rPr>
        <w:t>:</w:t>
      </w:r>
      <w:r>
        <w:rPr>
          <w:sz w:val="28"/>
          <w:szCs w:val="28"/>
          <w:lang w:eastAsia="x-none"/>
        </w:rPr>
        <w:t xml:space="preserve"> </w:t>
      </w:r>
      <w:hyperlink r:id="rId12" w:history="1">
        <w:r w:rsidR="00DC7F2C" w:rsidRPr="00241348">
          <w:rPr>
            <w:rStyle w:val="a8"/>
            <w:color w:val="auto"/>
            <w:sz w:val="28"/>
            <w:szCs w:val="28"/>
            <w:u w:val="none"/>
            <w:lang w:val="x-none" w:eastAsia="x-none"/>
          </w:rPr>
          <w:t>www.adm-achinsk.ru</w:t>
        </w:r>
      </w:hyperlink>
      <w:r w:rsidR="00DC7F2C" w:rsidRPr="00241348">
        <w:rPr>
          <w:sz w:val="28"/>
          <w:szCs w:val="28"/>
          <w:lang w:val="x-none" w:eastAsia="x-none"/>
        </w:rPr>
        <w:t>.</w:t>
      </w:r>
    </w:p>
    <w:p w:rsidR="002D4FC5" w:rsidRPr="00241348" w:rsidRDefault="002D4FC5" w:rsidP="002D4FC5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</w:p>
    <w:p w:rsidR="00126BE6" w:rsidRPr="00241348" w:rsidRDefault="00DC7F2C" w:rsidP="002D4FC5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241348">
        <w:rPr>
          <w:sz w:val="28"/>
          <w:szCs w:val="28"/>
          <w:lang w:val="x-none" w:eastAsia="x-none"/>
        </w:rPr>
        <w:t>4. Постановление вступает в силу в день, следующий за днем его официального опубл</w:t>
      </w:r>
      <w:r w:rsidR="003E5568" w:rsidRPr="00241348">
        <w:rPr>
          <w:sz w:val="28"/>
          <w:szCs w:val="28"/>
          <w:lang w:val="x-none" w:eastAsia="x-none"/>
        </w:rPr>
        <w:t>икования</w:t>
      </w:r>
      <w:r w:rsidR="003E5568" w:rsidRPr="00241348">
        <w:rPr>
          <w:sz w:val="28"/>
          <w:szCs w:val="28"/>
          <w:lang w:eastAsia="x-none"/>
        </w:rPr>
        <w:t>.</w:t>
      </w:r>
    </w:p>
    <w:p w:rsidR="00DC7F2C" w:rsidRDefault="00DC7F2C" w:rsidP="00847370">
      <w:pPr>
        <w:tabs>
          <w:tab w:val="left" w:pos="0"/>
        </w:tabs>
        <w:autoSpaceDE w:val="0"/>
        <w:autoSpaceDN w:val="0"/>
        <w:jc w:val="both"/>
        <w:rPr>
          <w:bCs/>
          <w:sz w:val="28"/>
          <w:szCs w:val="28"/>
          <w:lang w:eastAsia="x-none"/>
        </w:rPr>
      </w:pPr>
    </w:p>
    <w:p w:rsidR="00847370" w:rsidRDefault="00847370" w:rsidP="00847370">
      <w:pPr>
        <w:tabs>
          <w:tab w:val="left" w:pos="0"/>
        </w:tabs>
        <w:autoSpaceDE w:val="0"/>
        <w:autoSpaceDN w:val="0"/>
        <w:jc w:val="both"/>
        <w:rPr>
          <w:bCs/>
          <w:sz w:val="28"/>
          <w:szCs w:val="28"/>
          <w:lang w:eastAsia="x-none"/>
        </w:rPr>
      </w:pPr>
    </w:p>
    <w:p w:rsidR="008C536A" w:rsidRPr="00241348" w:rsidRDefault="008C536A" w:rsidP="00126BE6">
      <w:pPr>
        <w:tabs>
          <w:tab w:val="left" w:pos="0"/>
        </w:tabs>
        <w:autoSpaceDE w:val="0"/>
        <w:autoSpaceDN w:val="0"/>
        <w:ind w:firstLine="851"/>
        <w:jc w:val="both"/>
        <w:rPr>
          <w:bCs/>
          <w:sz w:val="28"/>
          <w:szCs w:val="28"/>
          <w:lang w:eastAsia="x-none"/>
        </w:rPr>
      </w:pPr>
    </w:p>
    <w:tbl>
      <w:tblPr>
        <w:tblW w:w="9745" w:type="dxa"/>
        <w:tblLook w:val="0000" w:firstRow="0" w:lastRow="0" w:firstColumn="0" w:lastColumn="0" w:noHBand="0" w:noVBand="0"/>
      </w:tblPr>
      <w:tblGrid>
        <w:gridCol w:w="5163"/>
        <w:gridCol w:w="4582"/>
      </w:tblGrid>
      <w:tr w:rsidR="00DB5D16" w:rsidRPr="0029796F" w:rsidTr="00477A3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163" w:type="dxa"/>
          </w:tcPr>
          <w:p w:rsidR="00DB5D16" w:rsidRPr="0029796F" w:rsidRDefault="00B167EB" w:rsidP="0081253B">
            <w:pPr>
              <w:tabs>
                <w:tab w:val="left" w:pos="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0255F">
              <w:rPr>
                <w:sz w:val="28"/>
                <w:szCs w:val="28"/>
              </w:rPr>
              <w:t xml:space="preserve"> </w:t>
            </w:r>
            <w:r w:rsidR="00DB5D16" w:rsidRPr="0029796F">
              <w:rPr>
                <w:sz w:val="28"/>
                <w:szCs w:val="28"/>
              </w:rPr>
              <w:t>города Ачинска</w:t>
            </w:r>
            <w:r w:rsidR="00DB5D16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4582" w:type="dxa"/>
          </w:tcPr>
          <w:p w:rsidR="00DB5D16" w:rsidRPr="0029796F" w:rsidRDefault="00E7310E" w:rsidP="00B167EB">
            <w:pPr>
              <w:tabs>
                <w:tab w:val="left" w:pos="0"/>
              </w:tabs>
              <w:autoSpaceDE w:val="0"/>
              <w:autoSpaceDN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C84A68" w:rsidRDefault="00C84A68" w:rsidP="00F53039">
      <w:pPr>
        <w:jc w:val="both"/>
        <w:rPr>
          <w:sz w:val="28"/>
          <w:szCs w:val="28"/>
        </w:rPr>
      </w:pPr>
    </w:p>
    <w:p w:rsidR="00D439CF" w:rsidRDefault="00D439CF" w:rsidP="00BF09D6">
      <w:pPr>
        <w:rPr>
          <w:sz w:val="28"/>
          <w:szCs w:val="28"/>
        </w:rPr>
      </w:pPr>
    </w:p>
    <w:p w:rsidR="002F34F1" w:rsidRDefault="002F34F1" w:rsidP="00BF09D6">
      <w:pPr>
        <w:rPr>
          <w:sz w:val="22"/>
          <w:szCs w:val="22"/>
        </w:rPr>
      </w:pPr>
    </w:p>
    <w:p w:rsidR="008914DA" w:rsidRDefault="008914DA" w:rsidP="00BF09D6">
      <w:pPr>
        <w:rPr>
          <w:sz w:val="22"/>
          <w:szCs w:val="22"/>
        </w:rPr>
      </w:pPr>
    </w:p>
    <w:p w:rsidR="00B344CD" w:rsidRDefault="00B344CD" w:rsidP="00D629F2">
      <w:pPr>
        <w:jc w:val="right"/>
        <w:rPr>
          <w:sz w:val="28"/>
          <w:szCs w:val="28"/>
        </w:rPr>
      </w:pPr>
    </w:p>
    <w:p w:rsidR="00B344CD" w:rsidRDefault="00B344CD" w:rsidP="00D629F2">
      <w:pPr>
        <w:jc w:val="right"/>
        <w:rPr>
          <w:sz w:val="28"/>
          <w:szCs w:val="28"/>
        </w:rPr>
      </w:pPr>
    </w:p>
    <w:p w:rsidR="00B344CD" w:rsidRDefault="00B344CD" w:rsidP="00D629F2">
      <w:pPr>
        <w:jc w:val="right"/>
        <w:rPr>
          <w:sz w:val="28"/>
          <w:szCs w:val="28"/>
        </w:rPr>
      </w:pPr>
    </w:p>
    <w:p w:rsidR="00B344CD" w:rsidRDefault="00B344CD" w:rsidP="00D629F2">
      <w:pPr>
        <w:jc w:val="right"/>
        <w:rPr>
          <w:sz w:val="28"/>
          <w:szCs w:val="28"/>
        </w:rPr>
      </w:pPr>
    </w:p>
    <w:p w:rsidR="00B344CD" w:rsidRDefault="00B344CD" w:rsidP="00D629F2">
      <w:pPr>
        <w:jc w:val="right"/>
        <w:rPr>
          <w:sz w:val="28"/>
          <w:szCs w:val="28"/>
        </w:rPr>
      </w:pPr>
    </w:p>
    <w:p w:rsidR="00B344CD" w:rsidRDefault="00B344CD" w:rsidP="00D629F2">
      <w:pPr>
        <w:jc w:val="right"/>
        <w:rPr>
          <w:sz w:val="28"/>
          <w:szCs w:val="28"/>
        </w:rPr>
      </w:pPr>
    </w:p>
    <w:p w:rsidR="00B344CD" w:rsidRDefault="00B344CD" w:rsidP="00D629F2">
      <w:pPr>
        <w:jc w:val="right"/>
        <w:rPr>
          <w:sz w:val="28"/>
          <w:szCs w:val="28"/>
        </w:rPr>
      </w:pPr>
    </w:p>
    <w:p w:rsidR="00B344CD" w:rsidRDefault="00B344CD" w:rsidP="00D629F2">
      <w:pPr>
        <w:jc w:val="right"/>
        <w:rPr>
          <w:sz w:val="28"/>
          <w:szCs w:val="28"/>
        </w:rPr>
      </w:pPr>
    </w:p>
    <w:p w:rsidR="00B344CD" w:rsidRDefault="00B344CD" w:rsidP="00D629F2">
      <w:pPr>
        <w:jc w:val="right"/>
        <w:rPr>
          <w:sz w:val="28"/>
          <w:szCs w:val="28"/>
        </w:rPr>
      </w:pPr>
    </w:p>
    <w:p w:rsidR="00B344CD" w:rsidRDefault="00B344CD" w:rsidP="00D629F2">
      <w:pPr>
        <w:jc w:val="right"/>
        <w:rPr>
          <w:sz w:val="28"/>
          <w:szCs w:val="28"/>
        </w:rPr>
        <w:sectPr w:rsidR="00B344CD" w:rsidSect="008576CC">
          <w:headerReference w:type="default" r:id="rId13"/>
          <w:headerReference w:type="first" r:id="rId14"/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F91B93" w:rsidRPr="00B344CD" w:rsidRDefault="00F91B93" w:rsidP="00D629F2">
      <w:pPr>
        <w:jc w:val="right"/>
      </w:pPr>
      <w:r w:rsidRPr="00B344CD">
        <w:lastRenderedPageBreak/>
        <w:t>Приложение 1</w:t>
      </w:r>
    </w:p>
    <w:p w:rsidR="00F91B93" w:rsidRDefault="00F91B93" w:rsidP="00F91B93">
      <w:pPr>
        <w:jc w:val="right"/>
      </w:pPr>
      <w:r w:rsidRPr="00B344CD">
        <w:t>к постановлению администрации города Ачинска</w:t>
      </w:r>
    </w:p>
    <w:p w:rsidR="008C1B78" w:rsidRPr="00B344CD" w:rsidRDefault="008C1B78" w:rsidP="00F91B93">
      <w:pPr>
        <w:jc w:val="right"/>
      </w:pPr>
      <w:r>
        <w:t>от 04.08.2022 № 222-п</w:t>
      </w:r>
    </w:p>
    <w:p w:rsidR="00F91B93" w:rsidRDefault="00F91B93" w:rsidP="00F91B93">
      <w:pPr>
        <w:pStyle w:val="ad"/>
        <w:autoSpaceDE w:val="0"/>
        <w:autoSpaceDN w:val="0"/>
        <w:adjustRightInd w:val="0"/>
        <w:ind w:left="0"/>
        <w:outlineLvl w:val="0"/>
        <w:rPr>
          <w:sz w:val="28"/>
          <w:szCs w:val="28"/>
        </w:rPr>
      </w:pPr>
      <w:bookmarkStart w:id="0" w:name="_GoBack"/>
      <w:bookmarkEnd w:id="0"/>
    </w:p>
    <w:p w:rsidR="00F91B93" w:rsidRDefault="00F91B93" w:rsidP="00F91B93">
      <w:pPr>
        <w:pStyle w:val="ad"/>
        <w:numPr>
          <w:ilvl w:val="0"/>
          <w:numId w:val="49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 ГОРОДА АЧИНСКА «РАЗВИТИЕ И ПОДДЕРЖКА СУБЪЕКТОВ МАЛОГО И СРЕДНЕГО ПРЕДПРИНИМАТЕЛЬСТВА В ГОРОДЕ АЧИНСКЕ»</w:t>
      </w:r>
    </w:p>
    <w:p w:rsidR="00F91B93" w:rsidRDefault="00F91B93" w:rsidP="00F91B93">
      <w:pPr>
        <w:pStyle w:val="ad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7169"/>
      </w:tblGrid>
      <w:tr w:rsidR="00F91B93" w:rsidRPr="00593805" w:rsidTr="00B344CD">
        <w:trPr>
          <w:trHeight w:val="424"/>
          <w:jc w:val="center"/>
        </w:trPr>
        <w:tc>
          <w:tcPr>
            <w:tcW w:w="2553" w:type="dxa"/>
          </w:tcPr>
          <w:p w:rsidR="00F91B93" w:rsidRPr="00593805" w:rsidRDefault="00F91B93" w:rsidP="001F7845">
            <w:pPr>
              <w:autoSpaceDE w:val="0"/>
              <w:autoSpaceDN w:val="0"/>
              <w:adjustRightInd w:val="0"/>
            </w:pPr>
            <w:r w:rsidRPr="00593805">
              <w:t>Наименование муниципальной программы города Ачинска</w:t>
            </w:r>
          </w:p>
        </w:tc>
        <w:tc>
          <w:tcPr>
            <w:tcW w:w="7654" w:type="dxa"/>
          </w:tcPr>
          <w:p w:rsidR="00F91B93" w:rsidRPr="00593805" w:rsidRDefault="00F91B93" w:rsidP="001F7845">
            <w:pPr>
              <w:autoSpaceDE w:val="0"/>
              <w:autoSpaceDN w:val="0"/>
              <w:adjustRightInd w:val="0"/>
            </w:pPr>
            <w:r w:rsidRPr="00593805">
              <w:t>«Развитие и поддержка субъектов малого и среднего предпринимательства в городе Ачинске» (далее – Программа)</w:t>
            </w:r>
          </w:p>
        </w:tc>
      </w:tr>
      <w:tr w:rsidR="00F91B93" w:rsidRPr="00593805" w:rsidTr="00B344CD">
        <w:trPr>
          <w:trHeight w:val="1455"/>
          <w:jc w:val="center"/>
        </w:trPr>
        <w:tc>
          <w:tcPr>
            <w:tcW w:w="2553" w:type="dxa"/>
          </w:tcPr>
          <w:p w:rsidR="00F91B93" w:rsidRPr="00593805" w:rsidRDefault="00F91B93" w:rsidP="001F7845">
            <w:pPr>
              <w:autoSpaceDE w:val="0"/>
              <w:autoSpaceDN w:val="0"/>
              <w:adjustRightInd w:val="0"/>
            </w:pPr>
            <w:r w:rsidRPr="00593805">
              <w:t>Основания для разработки муниципальной программы города Ачинска</w:t>
            </w:r>
          </w:p>
        </w:tc>
        <w:tc>
          <w:tcPr>
            <w:tcW w:w="7654" w:type="dxa"/>
          </w:tcPr>
          <w:p w:rsidR="00F91B93" w:rsidRPr="00593805" w:rsidRDefault="00F91B93" w:rsidP="001F7845">
            <w:pPr>
              <w:jc w:val="both"/>
            </w:pPr>
            <w:r w:rsidRPr="00593805">
              <w:t>Статья 179 Бюджетного кодекса Российской Федерации, постановление администрации города Ачинска от 02.09.2013</w:t>
            </w:r>
            <w:r w:rsidR="00074050">
              <w:t xml:space="preserve"> </w:t>
            </w:r>
            <w:r w:rsidRPr="00593805">
              <w:t>№ 299-п «Об утверждении Порядка принятия решений о разработке муниципальных программ города Ачинска, их формировании и реализации», распоряжение администрации города Ачинска от 12.12.2014 № 4639-р «Об утверждении перечня муниципальных программ города Ачинска»</w:t>
            </w:r>
          </w:p>
        </w:tc>
      </w:tr>
      <w:tr w:rsidR="00F91B93" w:rsidRPr="00593805" w:rsidTr="00B344CD">
        <w:trPr>
          <w:trHeight w:val="1302"/>
          <w:jc w:val="center"/>
        </w:trPr>
        <w:tc>
          <w:tcPr>
            <w:tcW w:w="2553" w:type="dxa"/>
          </w:tcPr>
          <w:p w:rsidR="00F91B93" w:rsidRPr="00593805" w:rsidRDefault="00F91B93" w:rsidP="001F7845">
            <w:pPr>
              <w:autoSpaceDE w:val="0"/>
              <w:autoSpaceDN w:val="0"/>
              <w:adjustRightInd w:val="0"/>
            </w:pPr>
            <w:r w:rsidRPr="00593805">
              <w:t xml:space="preserve">Ответственный исполнитель муниципальной программы города Ачинска </w:t>
            </w:r>
          </w:p>
        </w:tc>
        <w:tc>
          <w:tcPr>
            <w:tcW w:w="7654" w:type="dxa"/>
          </w:tcPr>
          <w:p w:rsidR="00F91B93" w:rsidRPr="00593805" w:rsidRDefault="00F91B93" w:rsidP="001F7845">
            <w:pPr>
              <w:autoSpaceDE w:val="0"/>
              <w:autoSpaceDN w:val="0"/>
              <w:adjustRightInd w:val="0"/>
            </w:pPr>
            <w:r w:rsidRPr="00593805">
              <w:t>Администрация города Ачинска – управление экономического развития и планирования администрации города Ачинска (далее – Управление)</w:t>
            </w:r>
          </w:p>
        </w:tc>
      </w:tr>
      <w:tr w:rsidR="00F91B93" w:rsidRPr="00593805" w:rsidTr="00B344CD">
        <w:trPr>
          <w:trHeight w:val="1001"/>
          <w:jc w:val="center"/>
        </w:trPr>
        <w:tc>
          <w:tcPr>
            <w:tcW w:w="2553" w:type="dxa"/>
          </w:tcPr>
          <w:p w:rsidR="00F91B93" w:rsidRPr="00593805" w:rsidRDefault="00F91B93" w:rsidP="001F7845">
            <w:pPr>
              <w:autoSpaceDE w:val="0"/>
              <w:autoSpaceDN w:val="0"/>
              <w:adjustRightInd w:val="0"/>
            </w:pPr>
            <w:r w:rsidRPr="00593805">
              <w:t>Соисполнители муниципальной программы города Ачинска</w:t>
            </w:r>
          </w:p>
        </w:tc>
        <w:tc>
          <w:tcPr>
            <w:tcW w:w="7654" w:type="dxa"/>
          </w:tcPr>
          <w:p w:rsidR="00F91B93" w:rsidRPr="00593805" w:rsidRDefault="00F91B93" w:rsidP="001F7845">
            <w:pPr>
              <w:autoSpaceDE w:val="0"/>
              <w:autoSpaceDN w:val="0"/>
              <w:adjustRightInd w:val="0"/>
            </w:pPr>
            <w:r w:rsidRPr="00593805">
              <w:t>Администрация города Ачинска (отдел бухгалтерского учета и контроля), комитет по управлению муниципальным имуществом администрации города Ачинска</w:t>
            </w:r>
          </w:p>
        </w:tc>
      </w:tr>
      <w:tr w:rsidR="00F91B93" w:rsidRPr="00593805" w:rsidTr="00B344CD">
        <w:trPr>
          <w:trHeight w:val="668"/>
          <w:jc w:val="center"/>
        </w:trPr>
        <w:tc>
          <w:tcPr>
            <w:tcW w:w="2553" w:type="dxa"/>
          </w:tcPr>
          <w:p w:rsidR="00F91B93" w:rsidRPr="00593805" w:rsidRDefault="00F91B93" w:rsidP="001F7845">
            <w:r w:rsidRPr="00593805"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7654" w:type="dxa"/>
          </w:tcPr>
          <w:p w:rsidR="00F91B93" w:rsidRPr="00593805" w:rsidRDefault="00F91B93" w:rsidP="001F7845">
            <w:pPr>
              <w:autoSpaceDE w:val="0"/>
              <w:autoSpaceDN w:val="0"/>
              <w:adjustRightInd w:val="0"/>
            </w:pPr>
            <w:r w:rsidRPr="00593805">
              <w:t>«Развитие и поддержка субъектов малого и среднего предпринимательства в городе Ачинске» (далее – Подпрограмма)</w:t>
            </w:r>
          </w:p>
          <w:p w:rsidR="00F91B93" w:rsidRPr="00593805" w:rsidRDefault="00F91B93" w:rsidP="001F7845">
            <w:pPr>
              <w:autoSpaceDE w:val="0"/>
              <w:autoSpaceDN w:val="0"/>
              <w:adjustRightInd w:val="0"/>
            </w:pPr>
          </w:p>
        </w:tc>
      </w:tr>
      <w:tr w:rsidR="00F91B93" w:rsidRPr="00593805" w:rsidTr="00B344CD">
        <w:trPr>
          <w:trHeight w:val="668"/>
          <w:jc w:val="center"/>
        </w:trPr>
        <w:tc>
          <w:tcPr>
            <w:tcW w:w="2553" w:type="dxa"/>
          </w:tcPr>
          <w:p w:rsidR="00F91B93" w:rsidRPr="00593805" w:rsidRDefault="00F91B93" w:rsidP="001F7845">
            <w:r w:rsidRPr="00593805">
              <w:t>Цели муниципальной программы города Ачинска</w:t>
            </w:r>
          </w:p>
        </w:tc>
        <w:tc>
          <w:tcPr>
            <w:tcW w:w="7654" w:type="dxa"/>
          </w:tcPr>
          <w:p w:rsidR="00F91B93" w:rsidRPr="00593805" w:rsidRDefault="00F91B93" w:rsidP="001F7845">
            <w:pPr>
              <w:autoSpaceDE w:val="0"/>
              <w:autoSpaceDN w:val="0"/>
              <w:adjustRightInd w:val="0"/>
            </w:pPr>
            <w:r>
              <w:t>С</w:t>
            </w:r>
            <w:r w:rsidRPr="0056457B">
              <w:t>оздание благоприятных условий для развития субъектов малого и среднего предпринимательства, физических лиц, применяющих специальный налоговый режим «Налог на профессиональный доход», в городе Ачинске</w:t>
            </w:r>
          </w:p>
        </w:tc>
      </w:tr>
      <w:tr w:rsidR="00F91B93" w:rsidRPr="00593805" w:rsidTr="00B344CD">
        <w:trPr>
          <w:trHeight w:val="668"/>
          <w:jc w:val="center"/>
        </w:trPr>
        <w:tc>
          <w:tcPr>
            <w:tcW w:w="2553" w:type="dxa"/>
          </w:tcPr>
          <w:p w:rsidR="00F91B93" w:rsidRPr="00593805" w:rsidRDefault="00F91B93" w:rsidP="001F7845">
            <w:r w:rsidRPr="00593805">
              <w:t>Задачи муниципальной программы города Ачинска</w:t>
            </w:r>
          </w:p>
        </w:tc>
        <w:tc>
          <w:tcPr>
            <w:tcW w:w="7654" w:type="dxa"/>
          </w:tcPr>
          <w:p w:rsidR="00F91B93" w:rsidRDefault="00F91B93" w:rsidP="001F7845">
            <w:pPr>
              <w:widowControl w:val="0"/>
              <w:autoSpaceDE w:val="0"/>
              <w:autoSpaceDN w:val="0"/>
              <w:adjustRightInd w:val="0"/>
              <w:ind w:left="34"/>
            </w:pPr>
            <w:r w:rsidRPr="00593805">
              <w:t>1. Предоставление адресной информационной, консультационной поддержки субъектам малого</w:t>
            </w:r>
            <w:r>
              <w:t xml:space="preserve"> и среднего предпринимательства</w:t>
            </w:r>
            <w:r w:rsidRPr="0056457B">
              <w:t>, физическим лицам, применяющим специальный налоговый режим «Налог на профессиональный доход»</w:t>
            </w:r>
            <w:r>
              <w:t>.</w:t>
            </w:r>
          </w:p>
          <w:p w:rsidR="00F91B93" w:rsidRPr="00593805" w:rsidRDefault="00F91B93" w:rsidP="001F784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:rsidR="00F91B93" w:rsidRPr="00593805" w:rsidRDefault="00F91B93" w:rsidP="001F7845">
            <w:pPr>
              <w:autoSpaceDE w:val="0"/>
              <w:autoSpaceDN w:val="0"/>
              <w:adjustRightInd w:val="0"/>
              <w:ind w:left="34"/>
            </w:pPr>
            <w:r w:rsidRPr="00593805">
              <w:t>2. Финансовая и имущественная поддержка субъектов малого и среднего предпринимательства</w:t>
            </w:r>
            <w:r>
              <w:t xml:space="preserve">, физических лиц, применяющих </w:t>
            </w:r>
            <w:r w:rsidRPr="0056457B">
              <w:t>специальный налоговый режим «Налог на профессиональный доход»</w:t>
            </w:r>
            <w:r w:rsidRPr="00593805">
              <w:t>.</w:t>
            </w:r>
          </w:p>
        </w:tc>
      </w:tr>
      <w:tr w:rsidR="00F91B93" w:rsidRPr="00593805" w:rsidTr="00B344CD">
        <w:trPr>
          <w:trHeight w:val="393"/>
          <w:jc w:val="center"/>
        </w:trPr>
        <w:tc>
          <w:tcPr>
            <w:tcW w:w="2553" w:type="dxa"/>
          </w:tcPr>
          <w:p w:rsidR="00F91B93" w:rsidRPr="00593805" w:rsidRDefault="00F91B93" w:rsidP="001F7845">
            <w:r w:rsidRPr="00593805">
              <w:t xml:space="preserve">Этапы и сроки реализации муниципальной </w:t>
            </w:r>
            <w:r w:rsidRPr="00593805">
              <w:lastRenderedPageBreak/>
              <w:t xml:space="preserve">программы города Ачинска </w:t>
            </w:r>
          </w:p>
        </w:tc>
        <w:tc>
          <w:tcPr>
            <w:tcW w:w="7654" w:type="dxa"/>
          </w:tcPr>
          <w:p w:rsidR="00F91B93" w:rsidRPr="00593805" w:rsidRDefault="00F91B93" w:rsidP="001F784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93805">
              <w:rPr>
                <w:lang w:eastAsia="en-US"/>
              </w:rPr>
              <w:lastRenderedPageBreak/>
              <w:t>2014-2030 годы</w:t>
            </w:r>
          </w:p>
        </w:tc>
      </w:tr>
      <w:tr w:rsidR="00F91B93" w:rsidRPr="00593805" w:rsidTr="00B344CD">
        <w:trPr>
          <w:trHeight w:val="305"/>
          <w:jc w:val="center"/>
        </w:trPr>
        <w:tc>
          <w:tcPr>
            <w:tcW w:w="2553" w:type="dxa"/>
          </w:tcPr>
          <w:p w:rsidR="00F91B93" w:rsidRPr="00593805" w:rsidRDefault="00F91B93" w:rsidP="001F7845">
            <w:r w:rsidRPr="00593805">
              <w:lastRenderedPageBreak/>
              <w:t xml:space="preserve">Перечень целевых показателей и показателей результативности  муниципальной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7654" w:type="dxa"/>
          </w:tcPr>
          <w:p w:rsidR="00F91B93" w:rsidRPr="00593805" w:rsidRDefault="00F91B93" w:rsidP="001F7845">
            <w:pPr>
              <w:widowControl w:val="0"/>
              <w:autoSpaceDE w:val="0"/>
              <w:autoSpaceDN w:val="0"/>
              <w:adjustRightInd w:val="0"/>
            </w:pPr>
            <w:r w:rsidRPr="00593805">
              <w:t xml:space="preserve">Приложение к паспорту муниципальной программы города Ачинска «Развитие и поддержка субъектов малого и среднего </w:t>
            </w:r>
          </w:p>
          <w:p w:rsidR="00F91B93" w:rsidRPr="00593805" w:rsidRDefault="00F91B93" w:rsidP="001F7845">
            <w:pPr>
              <w:widowControl w:val="0"/>
              <w:autoSpaceDE w:val="0"/>
              <w:autoSpaceDN w:val="0"/>
              <w:adjustRightInd w:val="0"/>
            </w:pPr>
            <w:r w:rsidRPr="00593805">
              <w:t xml:space="preserve">предпринимательства в городе Ачинске»                               </w:t>
            </w:r>
          </w:p>
        </w:tc>
      </w:tr>
      <w:tr w:rsidR="00F91B93" w:rsidRPr="00593805" w:rsidTr="00B344CD">
        <w:trPr>
          <w:trHeight w:val="428"/>
          <w:jc w:val="center"/>
        </w:trPr>
        <w:tc>
          <w:tcPr>
            <w:tcW w:w="2553" w:type="dxa"/>
          </w:tcPr>
          <w:p w:rsidR="00F91B93" w:rsidRPr="00593805" w:rsidRDefault="00F91B93" w:rsidP="001F7845">
            <w:pPr>
              <w:rPr>
                <w:highlight w:val="yellow"/>
              </w:rPr>
            </w:pPr>
            <w:r w:rsidRPr="00593805"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654" w:type="dxa"/>
          </w:tcPr>
          <w:p w:rsidR="00F91B93" w:rsidRPr="00593805" w:rsidRDefault="00F91B93" w:rsidP="001F7845">
            <w:r w:rsidRPr="00593805">
              <w:t>О</w:t>
            </w:r>
            <w:r w:rsidR="008A7A8E">
              <w:t>бщий объем финансирования 17 163,2</w:t>
            </w:r>
            <w:r w:rsidRPr="00593805">
              <w:t xml:space="preserve"> тыс. рублей, </w:t>
            </w:r>
          </w:p>
          <w:p w:rsidR="00F91B93" w:rsidRPr="00593805" w:rsidRDefault="00F91B93" w:rsidP="001F7845">
            <w:r w:rsidRPr="00593805">
              <w:t>в том числе по годам:</w:t>
            </w:r>
          </w:p>
          <w:p w:rsidR="00F91B93" w:rsidRPr="00593805" w:rsidRDefault="00F91B93" w:rsidP="001F7845">
            <w:r w:rsidRPr="00593805">
              <w:t xml:space="preserve">2014 год – 2 307,9 тыс. рублей </w:t>
            </w:r>
          </w:p>
          <w:p w:rsidR="00F91B93" w:rsidRPr="00593805" w:rsidRDefault="00F91B93" w:rsidP="001F7845">
            <w:r w:rsidRPr="00593805">
              <w:t>2015 год – 2 585,0 тыс. рублей</w:t>
            </w:r>
          </w:p>
          <w:p w:rsidR="00F91B93" w:rsidRPr="00593805" w:rsidRDefault="00F91B93" w:rsidP="001F7845">
            <w:r w:rsidRPr="00593805">
              <w:t>2016 год – 1 585,0 тыс. рублей</w:t>
            </w:r>
          </w:p>
          <w:p w:rsidR="00F91B93" w:rsidRPr="00593805" w:rsidRDefault="00F91B93" w:rsidP="001F7845">
            <w:r w:rsidRPr="00593805">
              <w:t>2017 год – 775,0 тыс. рублей</w:t>
            </w:r>
          </w:p>
          <w:p w:rsidR="00F91B93" w:rsidRPr="00593805" w:rsidRDefault="00F91B93" w:rsidP="001F7845">
            <w:r w:rsidRPr="00593805">
              <w:t>2018 год – 648,8 тыс. рублей</w:t>
            </w:r>
          </w:p>
          <w:p w:rsidR="00F91B93" w:rsidRPr="00593805" w:rsidRDefault="00F91B93" w:rsidP="001F7845">
            <w:r w:rsidRPr="00593805">
              <w:t>2019 год – 565,0 тыс. рублей</w:t>
            </w:r>
          </w:p>
          <w:p w:rsidR="00F91B93" w:rsidRPr="00593805" w:rsidRDefault="00F91B93" w:rsidP="001F7845">
            <w:r w:rsidRPr="00593805">
              <w:t>2020 год – 989,0 тыс. рублей</w:t>
            </w:r>
          </w:p>
          <w:p w:rsidR="00F91B93" w:rsidRPr="00593805" w:rsidRDefault="00F91B93" w:rsidP="001F7845">
            <w:r>
              <w:t>2021 год – 622</w:t>
            </w:r>
            <w:r w:rsidRPr="00593805">
              <w:t>,0 тыс. рублей</w:t>
            </w:r>
          </w:p>
          <w:p w:rsidR="00F91B93" w:rsidRPr="00593805" w:rsidRDefault="008A7A8E" w:rsidP="001F7845">
            <w:r>
              <w:t>2022 год – 2 611,5</w:t>
            </w:r>
            <w:r w:rsidR="00F91B93" w:rsidRPr="00593805">
              <w:t xml:space="preserve"> тыс. рублей</w:t>
            </w:r>
          </w:p>
          <w:p w:rsidR="00F91B93" w:rsidRPr="00593805" w:rsidRDefault="00F91B93" w:rsidP="001F7845">
            <w:r w:rsidRPr="00593805">
              <w:t>2023 год – 2 237,0 тыс. рублей</w:t>
            </w:r>
          </w:p>
          <w:p w:rsidR="00F91B93" w:rsidRPr="00593805" w:rsidRDefault="00F91B93" w:rsidP="001F7845">
            <w:r w:rsidRPr="00593805">
              <w:t>2024 год – 2 237,0 тыс. рублей</w:t>
            </w:r>
          </w:p>
          <w:p w:rsidR="00F91B93" w:rsidRPr="00593805" w:rsidRDefault="00F91B93" w:rsidP="001F7845"/>
          <w:p w:rsidR="00F91B93" w:rsidRPr="00593805" w:rsidRDefault="00F91B93" w:rsidP="001F7845">
            <w:r w:rsidRPr="00593805">
              <w:t xml:space="preserve">в том числе за счет средств федерального бюджета </w:t>
            </w:r>
          </w:p>
          <w:p w:rsidR="00F91B93" w:rsidRPr="00593805" w:rsidRDefault="00F91B93" w:rsidP="001F7845">
            <w:r w:rsidRPr="00593805">
              <w:t xml:space="preserve">2 500,00 тыс. рублей, в том числе по годам: </w:t>
            </w:r>
          </w:p>
          <w:p w:rsidR="00F91B93" w:rsidRPr="00593805" w:rsidRDefault="00F91B93" w:rsidP="001F7845">
            <w:r w:rsidRPr="00593805">
              <w:t xml:space="preserve">2014 год – 1 500,00 тыс. рублей </w:t>
            </w:r>
          </w:p>
          <w:p w:rsidR="00F91B93" w:rsidRPr="00593805" w:rsidRDefault="00F91B93" w:rsidP="001F7845">
            <w:r w:rsidRPr="00593805">
              <w:t>2015 год – 1 000,0 тыс. рублей</w:t>
            </w:r>
          </w:p>
          <w:p w:rsidR="00F91B93" w:rsidRPr="00593805" w:rsidRDefault="00F91B93" w:rsidP="001F7845">
            <w:r w:rsidRPr="00593805">
              <w:t>2016 год – 0,0 тыс. рублей</w:t>
            </w:r>
          </w:p>
          <w:p w:rsidR="00F91B93" w:rsidRPr="00593805" w:rsidRDefault="00F91B93" w:rsidP="001F7845">
            <w:r w:rsidRPr="00593805">
              <w:t>2017 год – 0,0 тыс. рублей</w:t>
            </w:r>
          </w:p>
          <w:p w:rsidR="00F91B93" w:rsidRPr="00593805" w:rsidRDefault="00F91B93" w:rsidP="001F7845">
            <w:r w:rsidRPr="00593805">
              <w:t>2018 год – 0,0 тыс. рублей</w:t>
            </w:r>
          </w:p>
          <w:p w:rsidR="00F91B93" w:rsidRPr="00593805" w:rsidRDefault="00F91B93" w:rsidP="001F7845">
            <w:r w:rsidRPr="00593805">
              <w:t>2019 год – 0,0 тыс. рублей</w:t>
            </w:r>
          </w:p>
          <w:p w:rsidR="00F91B93" w:rsidRPr="00593805" w:rsidRDefault="00F91B93" w:rsidP="001F7845">
            <w:r w:rsidRPr="00593805">
              <w:t>2020 год – 0,0 тыс. рублей</w:t>
            </w:r>
          </w:p>
          <w:p w:rsidR="00F91B93" w:rsidRPr="00593805" w:rsidRDefault="00F91B93" w:rsidP="001F7845">
            <w:r w:rsidRPr="00593805">
              <w:t>2021 год – 0,0 тыс. рублей</w:t>
            </w:r>
          </w:p>
          <w:p w:rsidR="00F91B93" w:rsidRPr="00593805" w:rsidRDefault="00F91B93" w:rsidP="001F7845">
            <w:r w:rsidRPr="00593805">
              <w:t>2022 год – 0,0 тыс. рублей</w:t>
            </w:r>
          </w:p>
          <w:p w:rsidR="00F91B93" w:rsidRPr="00593805" w:rsidRDefault="00F91B93" w:rsidP="001F7845">
            <w:r w:rsidRPr="00593805">
              <w:t>2023 год – 0,0 тыс. рублей</w:t>
            </w:r>
          </w:p>
          <w:p w:rsidR="00F91B93" w:rsidRPr="00593805" w:rsidRDefault="00F91B93" w:rsidP="001F7845">
            <w:r w:rsidRPr="00593805">
              <w:t>2024 год – 0,0 тыс. рублей</w:t>
            </w:r>
          </w:p>
          <w:p w:rsidR="00F91B93" w:rsidRPr="00593805" w:rsidRDefault="00F91B93" w:rsidP="001F7845"/>
          <w:p w:rsidR="00F91B93" w:rsidRPr="00593805" w:rsidRDefault="00F91B93" w:rsidP="001F7845">
            <w:r w:rsidRPr="00593805">
              <w:t>в том числе за счет средств краево</w:t>
            </w:r>
            <w:r w:rsidR="008576CC">
              <w:t>го бюджета 8 481,2</w:t>
            </w:r>
            <w:r w:rsidRPr="00593805">
              <w:t xml:space="preserve"> тыс. рублей, </w:t>
            </w:r>
          </w:p>
          <w:p w:rsidR="00F91B93" w:rsidRPr="00593805" w:rsidRDefault="00F91B93" w:rsidP="001F7845">
            <w:r w:rsidRPr="00593805">
              <w:t xml:space="preserve">в том числе по годам: </w:t>
            </w:r>
          </w:p>
          <w:p w:rsidR="00F91B93" w:rsidRPr="00593805" w:rsidRDefault="00F91B93" w:rsidP="001F7845">
            <w:r w:rsidRPr="00593805">
              <w:t xml:space="preserve">2014 год – 222,9 тыс. рублей </w:t>
            </w:r>
          </w:p>
          <w:p w:rsidR="00F91B93" w:rsidRPr="00593805" w:rsidRDefault="00F91B93" w:rsidP="001F7845">
            <w:r w:rsidRPr="00593805">
              <w:t>2015 год – 1 000,0 тыс. рублей</w:t>
            </w:r>
          </w:p>
          <w:p w:rsidR="00F91B93" w:rsidRPr="00593805" w:rsidRDefault="00F91B93" w:rsidP="001F7845">
            <w:r w:rsidRPr="00593805">
              <w:t>2016 год – 1 000,0 тыс. рублей</w:t>
            </w:r>
          </w:p>
          <w:p w:rsidR="00F91B93" w:rsidRPr="00593805" w:rsidRDefault="00F91B93" w:rsidP="001F7845">
            <w:r w:rsidRPr="00593805">
              <w:t>2017 год – 190,0 тыс. рублей</w:t>
            </w:r>
          </w:p>
          <w:p w:rsidR="00F91B93" w:rsidRPr="00593805" w:rsidRDefault="00F91B93" w:rsidP="001F7845">
            <w:r w:rsidRPr="00593805">
              <w:t>2018 год – 333,8 тыс. рублей</w:t>
            </w:r>
          </w:p>
          <w:p w:rsidR="00F91B93" w:rsidRPr="00593805" w:rsidRDefault="00F91B93" w:rsidP="001F7845">
            <w:r w:rsidRPr="00593805">
              <w:t>2019 год – 0,0 тыс. рублей</w:t>
            </w:r>
          </w:p>
          <w:p w:rsidR="00F91B93" w:rsidRPr="00593805" w:rsidRDefault="00F91B93" w:rsidP="001F7845">
            <w:r w:rsidRPr="00593805">
              <w:lastRenderedPageBreak/>
              <w:t>2020 год – 404,0 тыс. рублей</w:t>
            </w:r>
          </w:p>
          <w:p w:rsidR="00F91B93" w:rsidRPr="00593805" w:rsidRDefault="00F91B93" w:rsidP="001F7845">
            <w:r w:rsidRPr="00593805">
              <w:t>2021 год – 0,0 тыс. рублей</w:t>
            </w:r>
          </w:p>
          <w:p w:rsidR="00F91B93" w:rsidRPr="00593805" w:rsidRDefault="008576CC" w:rsidP="001F7845">
            <w:r>
              <w:t>2022 год – 2 026,5</w:t>
            </w:r>
            <w:r w:rsidR="00F91B93" w:rsidRPr="00593805">
              <w:t xml:space="preserve"> тыс. рублей</w:t>
            </w:r>
          </w:p>
          <w:p w:rsidR="00F91B93" w:rsidRPr="00593805" w:rsidRDefault="00F91B93" w:rsidP="001F7845">
            <w:r w:rsidRPr="00593805">
              <w:t>2023 год – 1 652,0 тыс. рублей</w:t>
            </w:r>
          </w:p>
          <w:p w:rsidR="00F91B93" w:rsidRPr="00593805" w:rsidRDefault="00F91B93" w:rsidP="001F7845">
            <w:r w:rsidRPr="00593805">
              <w:t>2024 год – 1 652,0 тыс. рублей</w:t>
            </w:r>
          </w:p>
          <w:p w:rsidR="00F91B93" w:rsidRPr="00593805" w:rsidRDefault="00F91B93" w:rsidP="001F7845"/>
          <w:p w:rsidR="00F91B93" w:rsidRPr="00593805" w:rsidRDefault="00F91B93" w:rsidP="001F7845">
            <w:r w:rsidRPr="00593805">
              <w:t>в том числе за с</w:t>
            </w:r>
            <w:r>
              <w:t>чет средств бюджета города 6 182</w:t>
            </w:r>
            <w:r w:rsidRPr="00593805">
              <w:t xml:space="preserve">,0 тыс. рублей, </w:t>
            </w:r>
          </w:p>
          <w:p w:rsidR="00F91B93" w:rsidRPr="00593805" w:rsidRDefault="00F91B93" w:rsidP="001F7845">
            <w:r w:rsidRPr="00593805">
              <w:t xml:space="preserve">в том числе по годам: </w:t>
            </w:r>
          </w:p>
          <w:p w:rsidR="00F91B93" w:rsidRPr="00593805" w:rsidRDefault="00F91B93" w:rsidP="001F7845">
            <w:r w:rsidRPr="00593805">
              <w:t xml:space="preserve">2014 год – 585,0 тыс. рублей </w:t>
            </w:r>
          </w:p>
          <w:p w:rsidR="00F91B93" w:rsidRPr="00593805" w:rsidRDefault="00F91B93" w:rsidP="001F7845">
            <w:r w:rsidRPr="00593805">
              <w:t>2015 год – 585,0 тыс. рублей</w:t>
            </w:r>
          </w:p>
          <w:p w:rsidR="00F91B93" w:rsidRPr="00593805" w:rsidRDefault="00F91B93" w:rsidP="001F7845">
            <w:r w:rsidRPr="00593805">
              <w:t>2016 год – 585,0 тыс. рублей</w:t>
            </w:r>
          </w:p>
          <w:p w:rsidR="00F91B93" w:rsidRPr="00593805" w:rsidRDefault="00F91B93" w:rsidP="001F7845">
            <w:r w:rsidRPr="00593805">
              <w:t>2017 год – 585,0 тыс. рублей</w:t>
            </w:r>
          </w:p>
          <w:p w:rsidR="00F91B93" w:rsidRPr="00593805" w:rsidRDefault="00F91B93" w:rsidP="001F7845">
            <w:r w:rsidRPr="00593805">
              <w:t>2018 год – 315,0 тыс. рублей</w:t>
            </w:r>
          </w:p>
          <w:p w:rsidR="00F91B93" w:rsidRPr="00593805" w:rsidRDefault="00F91B93" w:rsidP="001F7845">
            <w:r w:rsidRPr="00593805">
              <w:t>2019 год – 565,0 тыс. рублей</w:t>
            </w:r>
          </w:p>
          <w:p w:rsidR="00F91B93" w:rsidRPr="00593805" w:rsidRDefault="00F91B93" w:rsidP="001F7845">
            <w:r w:rsidRPr="00593805">
              <w:t>2020 год – 585,0 тыс. рублей</w:t>
            </w:r>
          </w:p>
          <w:p w:rsidR="00F91B93" w:rsidRPr="00593805" w:rsidRDefault="00F91B93" w:rsidP="001F7845">
            <w:r>
              <w:t>2021 год – 622</w:t>
            </w:r>
            <w:r w:rsidRPr="00593805">
              <w:t>,0 тыс. рублей</w:t>
            </w:r>
          </w:p>
          <w:p w:rsidR="00F91B93" w:rsidRPr="00593805" w:rsidRDefault="00F91B93" w:rsidP="001F7845">
            <w:r w:rsidRPr="00593805">
              <w:t>2022 год – 585,0 тыс. рублей</w:t>
            </w:r>
          </w:p>
          <w:p w:rsidR="00F91B93" w:rsidRPr="00593805" w:rsidRDefault="00F91B93" w:rsidP="001F7845">
            <w:r w:rsidRPr="00593805">
              <w:t>2023 год – 585,0 тыс. рублей</w:t>
            </w:r>
          </w:p>
          <w:p w:rsidR="00F91B93" w:rsidRPr="00593805" w:rsidRDefault="00F91B93" w:rsidP="001F7845">
            <w:r w:rsidRPr="00593805">
              <w:t>2024 год – 585,0 тыс. рублей</w:t>
            </w:r>
          </w:p>
        </w:tc>
      </w:tr>
    </w:tbl>
    <w:p w:rsidR="00F91B93" w:rsidRDefault="00F91B93" w:rsidP="00F91B93">
      <w:pPr>
        <w:pStyle w:val="ad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576CC" w:rsidRDefault="008576CC" w:rsidP="008576CC">
      <w:pPr>
        <w:pStyle w:val="ad"/>
        <w:autoSpaceDE w:val="0"/>
        <w:autoSpaceDN w:val="0"/>
        <w:adjustRightInd w:val="0"/>
        <w:ind w:left="0"/>
        <w:outlineLvl w:val="0"/>
        <w:rPr>
          <w:sz w:val="28"/>
          <w:szCs w:val="28"/>
        </w:rPr>
      </w:pPr>
    </w:p>
    <w:p w:rsidR="00F91B93" w:rsidRDefault="00F91B93" w:rsidP="00F91B93">
      <w:pPr>
        <w:pStyle w:val="ad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91B93" w:rsidRDefault="00F91B93" w:rsidP="00F91B93">
      <w:pPr>
        <w:pStyle w:val="ad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91B93" w:rsidRDefault="00F91B93" w:rsidP="00F91B93">
      <w:pPr>
        <w:pStyle w:val="ad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91B93" w:rsidRDefault="00F91B93" w:rsidP="00F91B93">
      <w:pPr>
        <w:pStyle w:val="ad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91B93" w:rsidRPr="00713641" w:rsidRDefault="00F91B93" w:rsidP="00F91B93">
      <w:pPr>
        <w:pStyle w:val="ad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91B93" w:rsidRDefault="00F91B93" w:rsidP="00BF09D6">
      <w:pPr>
        <w:rPr>
          <w:sz w:val="22"/>
          <w:szCs w:val="22"/>
        </w:rPr>
      </w:pPr>
    </w:p>
    <w:p w:rsidR="00F91B93" w:rsidRDefault="00F91B93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8576CC" w:rsidRDefault="008576CC" w:rsidP="00BF09D6">
      <w:pPr>
        <w:rPr>
          <w:sz w:val="22"/>
          <w:szCs w:val="22"/>
        </w:rPr>
      </w:pPr>
    </w:p>
    <w:p w:rsidR="00F91B93" w:rsidRDefault="00F91B93" w:rsidP="00BF09D6">
      <w:pPr>
        <w:rPr>
          <w:sz w:val="22"/>
          <w:szCs w:val="22"/>
        </w:rPr>
      </w:pPr>
    </w:p>
    <w:p w:rsidR="00F91B93" w:rsidRDefault="00F91B93" w:rsidP="00BF09D6">
      <w:pPr>
        <w:rPr>
          <w:sz w:val="22"/>
          <w:szCs w:val="22"/>
        </w:rPr>
      </w:pPr>
    </w:p>
    <w:p w:rsidR="008576CC" w:rsidRDefault="008576CC" w:rsidP="008576CC">
      <w:pPr>
        <w:jc w:val="right"/>
        <w:rPr>
          <w:sz w:val="28"/>
          <w:szCs w:val="28"/>
        </w:rPr>
        <w:sectPr w:rsidR="008576CC" w:rsidSect="00B344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6F22" w:rsidRPr="00B344CD" w:rsidRDefault="003D6578" w:rsidP="008576CC">
      <w:pPr>
        <w:jc w:val="right"/>
      </w:pPr>
      <w:r w:rsidRPr="00B344CD">
        <w:lastRenderedPageBreak/>
        <w:t>П</w:t>
      </w:r>
      <w:r w:rsidR="008576CC" w:rsidRPr="00B344CD">
        <w:t>риложение 2</w:t>
      </w:r>
    </w:p>
    <w:p w:rsidR="001F6F22" w:rsidRDefault="001F6F22" w:rsidP="001F6F22">
      <w:pPr>
        <w:jc w:val="right"/>
      </w:pPr>
      <w:r w:rsidRPr="00B344CD">
        <w:t>к постановлению администрации города Ачинска</w:t>
      </w:r>
    </w:p>
    <w:p w:rsidR="008C1B78" w:rsidRPr="00B344CD" w:rsidRDefault="008C1B78" w:rsidP="008C1B78">
      <w:pPr>
        <w:jc w:val="right"/>
      </w:pPr>
      <w:r>
        <w:t>от 04.08.2022 № 222-п</w:t>
      </w:r>
    </w:p>
    <w:p w:rsidR="00CA4B07" w:rsidRPr="00D47C72" w:rsidRDefault="00CA4B07" w:rsidP="00062948">
      <w:pPr>
        <w:jc w:val="right"/>
        <w:rPr>
          <w:sz w:val="28"/>
          <w:szCs w:val="28"/>
        </w:rPr>
      </w:pPr>
    </w:p>
    <w:p w:rsidR="00A3533C" w:rsidRDefault="00A3533C" w:rsidP="00A3533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47C72">
        <w:rPr>
          <w:sz w:val="28"/>
          <w:szCs w:val="28"/>
        </w:rPr>
        <w:t>5. ИНФОРМАЦИЯ ПО ПОДПРОГРАММАМ</w:t>
      </w:r>
      <w:r w:rsidRPr="00D47C72">
        <w:rPr>
          <w:color w:val="000000"/>
          <w:sz w:val="28"/>
          <w:szCs w:val="28"/>
        </w:rPr>
        <w:t>, ОТДЕЛЬНЫМ МЕРОПРИЯТИЯМ ПРОГРАММЫ</w:t>
      </w:r>
    </w:p>
    <w:p w:rsidR="00EA0FE7" w:rsidRPr="00D47C72" w:rsidRDefault="00EA0FE7" w:rsidP="00A3533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A0FE7" w:rsidRDefault="00EA0FE7" w:rsidP="00EA0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заявленной цели и решения поставленных задач в рамках Программы предусмотрена реализация Подпрограммы «Развитие и поддержка субъектов малого и среднего предпринимательства в городе Ачинске».</w:t>
      </w:r>
    </w:p>
    <w:p w:rsidR="00EA0FE7" w:rsidRDefault="00EA0FE7" w:rsidP="00EA0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создание условий для развития малого и среднего предпринимательства на территории города направлены соответствующие мероприятия:</w:t>
      </w:r>
    </w:p>
    <w:p w:rsidR="00EA0FE7" w:rsidRDefault="00EA0FE7" w:rsidP="00EA0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 Организация и проведение обучающих тренинг-семинаров.</w:t>
      </w:r>
    </w:p>
    <w:p w:rsidR="00EA0FE7" w:rsidRDefault="00EA0FE7" w:rsidP="00EA0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 Субсидии субъектам малого и среднего предпринимательства на возмещение части затрат, связанных с производством (реализацией) товаров, выполнением работ, оказанием услуг при реализации инвестиционных проектов в приоритетных отраслях.</w:t>
      </w:r>
    </w:p>
    <w:p w:rsidR="00EA0FE7" w:rsidRDefault="00EA0FE7" w:rsidP="00EA0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3. Субсидии на реализацию муниципальных программ развития субъектов малого и среднего предпринимательства.</w:t>
      </w:r>
    </w:p>
    <w:p w:rsidR="008576CC" w:rsidRDefault="00FB5122" w:rsidP="00EA0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>
        <w:rPr>
          <w:sz w:val="28"/>
          <w:szCs w:val="28"/>
          <w:lang w:val="en-US"/>
        </w:rPr>
        <w:t>4</w:t>
      </w:r>
      <w:r w:rsidR="008576CC" w:rsidRPr="008576CC">
        <w:rPr>
          <w:sz w:val="28"/>
          <w:szCs w:val="28"/>
        </w:rPr>
        <w:t>. Субсидии на реализацию муниципальных программ развития субъектов малого и среднего предпринимательства за счет средств местного бюджета.</w:t>
      </w:r>
    </w:p>
    <w:p w:rsidR="00EA31C1" w:rsidRDefault="00EA0FE7" w:rsidP="00EA0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5</w:t>
      </w:r>
      <w:r w:rsidRPr="00EA0FE7">
        <w:rPr>
          <w:sz w:val="28"/>
          <w:szCs w:val="28"/>
        </w:rPr>
        <w:t xml:space="preserve">. </w:t>
      </w:r>
      <w:r w:rsidR="00EA31C1" w:rsidRPr="00EA31C1">
        <w:rPr>
          <w:sz w:val="28"/>
          <w:szCs w:val="28"/>
        </w:rPr>
        <w:t>Субсидии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</w:r>
      <w:r w:rsidR="00FB5122">
        <w:rPr>
          <w:sz w:val="28"/>
          <w:szCs w:val="28"/>
        </w:rPr>
        <w:t>.</w:t>
      </w:r>
      <w:r w:rsidR="002D3E5D" w:rsidRPr="002D3E5D">
        <w:t xml:space="preserve"> </w:t>
      </w:r>
    </w:p>
    <w:p w:rsidR="00EA0FE7" w:rsidRDefault="00EA0FE7" w:rsidP="00EA0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Подпрограммы с 2014 по 2024 год позволит достичь следующих результатов:</w:t>
      </w:r>
    </w:p>
    <w:p w:rsidR="00EA0FE7" w:rsidRDefault="00EA0FE7" w:rsidP="00821A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субъектов малого и среднего предпринимательства, физических лиц, применяющ</w:t>
      </w:r>
      <w:r w:rsidR="00821ACB">
        <w:rPr>
          <w:sz w:val="28"/>
          <w:szCs w:val="28"/>
        </w:rPr>
        <w:t>их специальный налоговый режим «Налог на профессиональный доход»</w:t>
      </w:r>
      <w:r>
        <w:rPr>
          <w:sz w:val="28"/>
          <w:szCs w:val="28"/>
        </w:rPr>
        <w:t>, получивших муниципальную поддержку, составит 2000 единиц;</w:t>
      </w:r>
    </w:p>
    <w:p w:rsidR="00EA0FE7" w:rsidRDefault="00EA0FE7" w:rsidP="00821A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23 новых рабочих мест;</w:t>
      </w:r>
    </w:p>
    <w:p w:rsidR="008576CC" w:rsidRDefault="00EA0FE7" w:rsidP="008576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135 рабочих мест в секторе малого и среднего предпринимательства.</w:t>
      </w:r>
    </w:p>
    <w:p w:rsidR="008576CC" w:rsidRDefault="00EA0FE7" w:rsidP="008576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Подпрограммы: 2014 - 2030 годы.</w:t>
      </w:r>
    </w:p>
    <w:p w:rsidR="008576CC" w:rsidRDefault="008576CC" w:rsidP="008576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5122" w:rsidRDefault="00FB5122" w:rsidP="008576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24"/>
        <w:gridCol w:w="3529"/>
      </w:tblGrid>
      <w:tr w:rsidR="008576CC" w:rsidTr="00B344CD">
        <w:trPr>
          <w:trHeight w:val="101"/>
        </w:trPr>
        <w:tc>
          <w:tcPr>
            <w:tcW w:w="3209" w:type="pct"/>
          </w:tcPr>
          <w:p w:rsidR="008576CC" w:rsidRDefault="008576CC" w:rsidP="001F7845">
            <w:pPr>
              <w:rPr>
                <w:sz w:val="28"/>
                <w:szCs w:val="28"/>
              </w:rPr>
            </w:pPr>
          </w:p>
        </w:tc>
        <w:tc>
          <w:tcPr>
            <w:tcW w:w="1791" w:type="pct"/>
          </w:tcPr>
          <w:p w:rsidR="008576CC" w:rsidRDefault="008576CC" w:rsidP="001F7845">
            <w:pPr>
              <w:jc w:val="right"/>
              <w:rPr>
                <w:sz w:val="28"/>
                <w:szCs w:val="28"/>
              </w:rPr>
            </w:pPr>
          </w:p>
        </w:tc>
      </w:tr>
    </w:tbl>
    <w:p w:rsidR="00062948" w:rsidRPr="00062948" w:rsidRDefault="00062948" w:rsidP="0084095C">
      <w:pPr>
        <w:rPr>
          <w:sz w:val="28"/>
          <w:szCs w:val="28"/>
        </w:rPr>
        <w:sectPr w:rsidR="00062948" w:rsidRPr="00062948" w:rsidSect="008576CC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D2753" w:rsidRPr="00B344CD" w:rsidRDefault="00B12733" w:rsidP="006103B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344CD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5516BF" w:rsidRPr="00B344CD">
        <w:rPr>
          <w:rFonts w:ascii="Times New Roman" w:hAnsi="Times New Roman" w:cs="Times New Roman"/>
          <w:sz w:val="24"/>
          <w:szCs w:val="24"/>
        </w:rPr>
        <w:t>иложение</w:t>
      </w:r>
      <w:r w:rsidR="00D629F2" w:rsidRPr="00B344C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10158" w:rsidRPr="00B344CD" w:rsidRDefault="00ED2753" w:rsidP="00B344C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344CD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8C1B78" w:rsidRPr="00B344CD" w:rsidRDefault="008C1B78" w:rsidP="008C1B78">
      <w:pPr>
        <w:jc w:val="right"/>
      </w:pPr>
      <w:r>
        <w:t>от 04.08.2022 № 222-п</w:t>
      </w:r>
    </w:p>
    <w:p w:rsidR="002061AB" w:rsidRPr="00B344CD" w:rsidRDefault="002061AB" w:rsidP="002061A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F704A" w:rsidRPr="00B344CD" w:rsidRDefault="008F704A" w:rsidP="008F704A">
      <w:pPr>
        <w:autoSpaceDE w:val="0"/>
        <w:autoSpaceDN w:val="0"/>
        <w:adjustRightInd w:val="0"/>
        <w:ind w:left="8460"/>
        <w:jc w:val="right"/>
      </w:pPr>
      <w:r w:rsidRPr="00B344CD">
        <w:t>Приложение № 1</w:t>
      </w:r>
    </w:p>
    <w:p w:rsidR="008F704A" w:rsidRPr="00B344CD" w:rsidRDefault="008F704A" w:rsidP="00B344CD">
      <w:pPr>
        <w:autoSpaceDE w:val="0"/>
        <w:autoSpaceDN w:val="0"/>
        <w:adjustRightInd w:val="0"/>
        <w:ind w:left="10348"/>
        <w:jc w:val="both"/>
      </w:pPr>
      <w:r w:rsidRPr="00B344CD">
        <w:t>к муниципальной программе города Ачинска «Развитие и поддержка субъектов малого и среднего предпринимательства в городе Ачинске»</w:t>
      </w:r>
    </w:p>
    <w:p w:rsidR="008F704A" w:rsidRDefault="008F704A" w:rsidP="002061A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F704A" w:rsidRDefault="008F704A" w:rsidP="008F704A">
      <w:pPr>
        <w:pStyle w:val="ad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A25B8">
        <w:rPr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</w:t>
      </w:r>
    </w:p>
    <w:p w:rsidR="008F704A" w:rsidRDefault="008F704A" w:rsidP="008F704A">
      <w:pPr>
        <w:pStyle w:val="ad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A25B8">
        <w:rPr>
          <w:sz w:val="28"/>
          <w:szCs w:val="28"/>
        </w:rPr>
        <w:t xml:space="preserve"> в том числе средств, поступивших из бюджетов других уровней бюджетной системы РФ</w:t>
      </w:r>
    </w:p>
    <w:p w:rsidR="008F704A" w:rsidRPr="00A351DB" w:rsidRDefault="008F704A" w:rsidP="008F704A">
      <w:pPr>
        <w:pStyle w:val="ad"/>
        <w:autoSpaceDE w:val="0"/>
        <w:autoSpaceDN w:val="0"/>
        <w:adjustRightInd w:val="0"/>
        <w:jc w:val="center"/>
        <w:outlineLvl w:val="0"/>
      </w:pPr>
      <w:r w:rsidRPr="00A351DB">
        <w:t xml:space="preserve">                                                                                                                                                             </w:t>
      </w:r>
      <w:r>
        <w:t xml:space="preserve">                                           </w:t>
      </w:r>
      <w:r w:rsidRPr="00A351DB">
        <w:t xml:space="preserve"> </w:t>
      </w:r>
      <w:r>
        <w:t xml:space="preserve">          </w:t>
      </w:r>
      <w:r w:rsidRPr="00A351DB">
        <w:t>(тыс. рублей)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167"/>
        <w:gridCol w:w="3181"/>
        <w:gridCol w:w="1981"/>
        <w:gridCol w:w="832"/>
        <w:gridCol w:w="945"/>
        <w:gridCol w:w="845"/>
        <w:gridCol w:w="942"/>
        <w:gridCol w:w="876"/>
        <w:gridCol w:w="942"/>
        <w:gridCol w:w="986"/>
        <w:gridCol w:w="1410"/>
      </w:tblGrid>
      <w:tr w:rsidR="008F704A" w:rsidRPr="00DD02BE" w:rsidTr="008F704A">
        <w:trPr>
          <w:trHeight w:val="523"/>
        </w:trPr>
        <w:tc>
          <w:tcPr>
            <w:tcW w:w="189" w:type="pct"/>
            <w:vMerge w:val="restar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№ п/п</w:t>
            </w:r>
          </w:p>
        </w:tc>
        <w:tc>
          <w:tcPr>
            <w:tcW w:w="690" w:type="pct"/>
            <w:vMerge w:val="restar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013" w:type="pct"/>
            <w:vMerge w:val="restar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</w:t>
            </w:r>
            <w:r w:rsidRPr="00DD02BE">
              <w:rPr>
                <w:sz w:val="22"/>
                <w:szCs w:val="22"/>
              </w:rPr>
              <w:t>программы, подпрограммы</w:t>
            </w:r>
          </w:p>
        </w:tc>
        <w:tc>
          <w:tcPr>
            <w:tcW w:w="631" w:type="pct"/>
            <w:vMerge w:val="restar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1134" w:type="pct"/>
            <w:gridSpan w:val="4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9" w:type="pc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DD0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00" w:type="pc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DD0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14" w:type="pc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DD0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52" w:type="pct"/>
            <w:vMerge w:val="restar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Итого на текущий год и плановый период</w:t>
            </w:r>
          </w:p>
        </w:tc>
      </w:tr>
      <w:tr w:rsidR="008F704A" w:rsidRPr="00DD02BE" w:rsidTr="008F704A">
        <w:trPr>
          <w:trHeight w:val="20"/>
        </w:trPr>
        <w:tc>
          <w:tcPr>
            <w:tcW w:w="189" w:type="pct"/>
            <w:vMerge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vAlign w:val="center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</w:p>
        </w:tc>
        <w:tc>
          <w:tcPr>
            <w:tcW w:w="1013" w:type="pct"/>
            <w:vMerge/>
            <w:vAlign w:val="center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vMerge/>
            <w:vAlign w:val="center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ГРБС</w:t>
            </w:r>
          </w:p>
        </w:tc>
        <w:tc>
          <w:tcPr>
            <w:tcW w:w="301" w:type="pc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Рз Пр</w:t>
            </w:r>
          </w:p>
        </w:tc>
        <w:tc>
          <w:tcPr>
            <w:tcW w:w="269" w:type="pc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ЦСР</w:t>
            </w:r>
          </w:p>
        </w:tc>
        <w:tc>
          <w:tcPr>
            <w:tcW w:w="300" w:type="pc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ВР</w:t>
            </w:r>
          </w:p>
        </w:tc>
        <w:tc>
          <w:tcPr>
            <w:tcW w:w="279" w:type="pc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план</w:t>
            </w:r>
          </w:p>
        </w:tc>
        <w:tc>
          <w:tcPr>
            <w:tcW w:w="300" w:type="pc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план</w:t>
            </w:r>
          </w:p>
        </w:tc>
        <w:tc>
          <w:tcPr>
            <w:tcW w:w="314" w:type="pc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план</w:t>
            </w:r>
          </w:p>
        </w:tc>
        <w:tc>
          <w:tcPr>
            <w:tcW w:w="452" w:type="pct"/>
            <w:vMerge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</w:p>
        </w:tc>
      </w:tr>
      <w:tr w:rsidR="008F704A" w:rsidRPr="00DD02BE" w:rsidTr="008F704A">
        <w:trPr>
          <w:trHeight w:val="20"/>
        </w:trPr>
        <w:tc>
          <w:tcPr>
            <w:tcW w:w="189" w:type="pc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1</w:t>
            </w:r>
          </w:p>
        </w:tc>
        <w:tc>
          <w:tcPr>
            <w:tcW w:w="690" w:type="pct"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2</w:t>
            </w:r>
          </w:p>
        </w:tc>
        <w:tc>
          <w:tcPr>
            <w:tcW w:w="1013" w:type="pct"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3</w:t>
            </w:r>
          </w:p>
        </w:tc>
        <w:tc>
          <w:tcPr>
            <w:tcW w:w="631" w:type="pct"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4</w:t>
            </w:r>
          </w:p>
        </w:tc>
        <w:tc>
          <w:tcPr>
            <w:tcW w:w="265" w:type="pct"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5</w:t>
            </w:r>
          </w:p>
        </w:tc>
        <w:tc>
          <w:tcPr>
            <w:tcW w:w="301" w:type="pct"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6</w:t>
            </w:r>
          </w:p>
        </w:tc>
        <w:tc>
          <w:tcPr>
            <w:tcW w:w="269" w:type="pct"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7</w:t>
            </w:r>
          </w:p>
        </w:tc>
        <w:tc>
          <w:tcPr>
            <w:tcW w:w="300" w:type="pct"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8</w:t>
            </w:r>
          </w:p>
        </w:tc>
        <w:tc>
          <w:tcPr>
            <w:tcW w:w="279" w:type="pct"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9</w:t>
            </w:r>
          </w:p>
        </w:tc>
        <w:tc>
          <w:tcPr>
            <w:tcW w:w="300" w:type="pct"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10</w:t>
            </w:r>
          </w:p>
        </w:tc>
        <w:tc>
          <w:tcPr>
            <w:tcW w:w="314" w:type="pct"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pct"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704A" w:rsidRPr="00DD02BE" w:rsidTr="008F704A">
        <w:trPr>
          <w:trHeight w:val="20"/>
        </w:trPr>
        <w:tc>
          <w:tcPr>
            <w:tcW w:w="189" w:type="pct"/>
            <w:vMerge w:val="restar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1</w:t>
            </w:r>
          </w:p>
        </w:tc>
        <w:tc>
          <w:tcPr>
            <w:tcW w:w="690" w:type="pct"/>
            <w:vMerge w:val="restart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Муниципальная  программа</w:t>
            </w:r>
          </w:p>
        </w:tc>
        <w:tc>
          <w:tcPr>
            <w:tcW w:w="1013" w:type="pct"/>
            <w:vMerge w:val="restart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</w:t>
            </w:r>
            <w:r w:rsidRPr="00DD02BE">
              <w:rPr>
                <w:sz w:val="22"/>
                <w:szCs w:val="22"/>
              </w:rPr>
              <w:t>азвитие и поддержка субъектов малого и среднего предпринимательства в городе Ачинске</w:t>
            </w:r>
            <w:r>
              <w:rPr>
                <w:sz w:val="22"/>
                <w:szCs w:val="22"/>
              </w:rPr>
              <w:t>»</w:t>
            </w:r>
            <w:r w:rsidRPr="00DD02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1" w:type="pct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65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1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69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0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9" w:type="pct"/>
            <w:noWrap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A1E90">
              <w:rPr>
                <w:rFonts w:eastAsia="Calibri"/>
                <w:sz w:val="22"/>
                <w:szCs w:val="22"/>
                <w:lang w:eastAsia="en-US"/>
              </w:rPr>
              <w:t> 611,5</w:t>
            </w:r>
          </w:p>
        </w:tc>
        <w:tc>
          <w:tcPr>
            <w:tcW w:w="300" w:type="pct"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0374">
              <w:rPr>
                <w:rFonts w:eastAsia="Calibri"/>
                <w:sz w:val="22"/>
                <w:szCs w:val="22"/>
                <w:lang w:eastAsia="en-US"/>
              </w:rPr>
              <w:t>2 237,0</w:t>
            </w:r>
          </w:p>
        </w:tc>
        <w:tc>
          <w:tcPr>
            <w:tcW w:w="314" w:type="pct"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0374">
              <w:rPr>
                <w:rFonts w:eastAsia="Calibri"/>
                <w:sz w:val="22"/>
                <w:szCs w:val="22"/>
                <w:lang w:eastAsia="en-US"/>
              </w:rPr>
              <w:t>2 237,0</w:t>
            </w:r>
          </w:p>
        </w:tc>
        <w:tc>
          <w:tcPr>
            <w:tcW w:w="452" w:type="pct"/>
            <w:vAlign w:val="center"/>
          </w:tcPr>
          <w:p w:rsidR="008F704A" w:rsidRPr="00DD02BE" w:rsidRDefault="004A1E90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1E90">
              <w:rPr>
                <w:rFonts w:eastAsia="Calibri"/>
                <w:sz w:val="22"/>
                <w:szCs w:val="22"/>
                <w:lang w:eastAsia="en-US"/>
              </w:rPr>
              <w:t>7 085,5</w:t>
            </w:r>
          </w:p>
        </w:tc>
      </w:tr>
      <w:tr w:rsidR="008F704A" w:rsidRPr="00DD02BE" w:rsidTr="008F704A">
        <w:trPr>
          <w:trHeight w:val="471"/>
        </w:trPr>
        <w:tc>
          <w:tcPr>
            <w:tcW w:w="189" w:type="pct"/>
            <w:vMerge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</w:p>
        </w:tc>
        <w:tc>
          <w:tcPr>
            <w:tcW w:w="1013" w:type="pct"/>
            <w:vMerge/>
            <w:vAlign w:val="center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265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1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69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0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9" w:type="pct"/>
            <w:noWrap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" w:type="pct"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704A" w:rsidRPr="00DD02BE" w:rsidTr="008F704A">
        <w:trPr>
          <w:trHeight w:val="20"/>
        </w:trPr>
        <w:tc>
          <w:tcPr>
            <w:tcW w:w="189" w:type="pct"/>
            <w:vMerge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</w:p>
        </w:tc>
        <w:tc>
          <w:tcPr>
            <w:tcW w:w="1013" w:type="pct"/>
            <w:vMerge/>
            <w:vAlign w:val="center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265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730</w:t>
            </w:r>
          </w:p>
        </w:tc>
        <w:tc>
          <w:tcPr>
            <w:tcW w:w="301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69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0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9" w:type="pct"/>
            <w:noWrap/>
            <w:vAlign w:val="center"/>
          </w:tcPr>
          <w:p w:rsidR="008F704A" w:rsidRPr="00DD02BE" w:rsidRDefault="004A1E90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1E90">
              <w:rPr>
                <w:rFonts w:eastAsia="Calibri"/>
                <w:sz w:val="22"/>
                <w:szCs w:val="22"/>
                <w:lang w:eastAsia="en-US"/>
              </w:rPr>
              <w:t>2 611,5</w:t>
            </w:r>
          </w:p>
        </w:tc>
        <w:tc>
          <w:tcPr>
            <w:tcW w:w="300" w:type="pct"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0374">
              <w:rPr>
                <w:rFonts w:eastAsia="Calibri"/>
                <w:sz w:val="22"/>
                <w:szCs w:val="22"/>
                <w:lang w:eastAsia="en-US"/>
              </w:rPr>
              <w:t>2 237,0</w:t>
            </w:r>
          </w:p>
        </w:tc>
        <w:tc>
          <w:tcPr>
            <w:tcW w:w="314" w:type="pct"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0374">
              <w:rPr>
                <w:rFonts w:eastAsia="Calibri"/>
                <w:sz w:val="22"/>
                <w:szCs w:val="22"/>
                <w:lang w:eastAsia="en-US"/>
              </w:rPr>
              <w:t>2 237,0</w:t>
            </w:r>
          </w:p>
        </w:tc>
        <w:tc>
          <w:tcPr>
            <w:tcW w:w="452" w:type="pct"/>
            <w:vAlign w:val="center"/>
          </w:tcPr>
          <w:p w:rsidR="008F704A" w:rsidRPr="00DD02BE" w:rsidRDefault="004A1E90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1E90">
              <w:rPr>
                <w:rFonts w:eastAsia="Calibri"/>
                <w:sz w:val="22"/>
                <w:szCs w:val="22"/>
                <w:lang w:eastAsia="en-US"/>
              </w:rPr>
              <w:t>7 085,5</w:t>
            </w:r>
          </w:p>
        </w:tc>
      </w:tr>
      <w:tr w:rsidR="008F704A" w:rsidRPr="00DD02BE" w:rsidTr="008F704A">
        <w:trPr>
          <w:trHeight w:val="20"/>
        </w:trPr>
        <w:tc>
          <w:tcPr>
            <w:tcW w:w="189" w:type="pct"/>
            <w:vMerge w:val="restart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2</w:t>
            </w:r>
          </w:p>
        </w:tc>
        <w:tc>
          <w:tcPr>
            <w:tcW w:w="690" w:type="pct"/>
            <w:vMerge w:val="restart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013" w:type="pct"/>
            <w:vMerge w:val="restart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D02BE">
              <w:rPr>
                <w:sz w:val="22"/>
                <w:szCs w:val="22"/>
              </w:rPr>
              <w:t>Развитие и поддержка субъектов малого и среднего предпринимательства в городе Ачинске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31" w:type="pct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65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1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69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0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9" w:type="pct"/>
            <w:noWrap/>
            <w:vAlign w:val="center"/>
          </w:tcPr>
          <w:p w:rsidR="008F704A" w:rsidRPr="00DD02BE" w:rsidRDefault="004A1E90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1E90">
              <w:rPr>
                <w:rFonts w:eastAsia="Calibri"/>
                <w:sz w:val="22"/>
                <w:szCs w:val="22"/>
                <w:lang w:eastAsia="en-US"/>
              </w:rPr>
              <w:t>2 611,5</w:t>
            </w:r>
          </w:p>
        </w:tc>
        <w:tc>
          <w:tcPr>
            <w:tcW w:w="300" w:type="pct"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0374">
              <w:rPr>
                <w:rFonts w:eastAsia="Calibri"/>
                <w:sz w:val="22"/>
                <w:szCs w:val="22"/>
                <w:lang w:eastAsia="en-US"/>
              </w:rPr>
              <w:t>2 237,0</w:t>
            </w:r>
          </w:p>
        </w:tc>
        <w:tc>
          <w:tcPr>
            <w:tcW w:w="314" w:type="pct"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0374">
              <w:rPr>
                <w:rFonts w:eastAsia="Calibri"/>
                <w:sz w:val="22"/>
                <w:szCs w:val="22"/>
                <w:lang w:eastAsia="en-US"/>
              </w:rPr>
              <w:t>2 237,0</w:t>
            </w:r>
          </w:p>
        </w:tc>
        <w:tc>
          <w:tcPr>
            <w:tcW w:w="452" w:type="pct"/>
            <w:vAlign w:val="center"/>
          </w:tcPr>
          <w:p w:rsidR="008F704A" w:rsidRPr="00DD02BE" w:rsidRDefault="004A1E90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1E90">
              <w:rPr>
                <w:rFonts w:eastAsia="Calibri"/>
                <w:sz w:val="22"/>
                <w:szCs w:val="22"/>
                <w:lang w:eastAsia="en-US"/>
              </w:rPr>
              <w:t>7 085,5</w:t>
            </w:r>
          </w:p>
        </w:tc>
      </w:tr>
      <w:tr w:rsidR="008F704A" w:rsidRPr="00DD02BE" w:rsidTr="008F704A">
        <w:trPr>
          <w:trHeight w:val="20"/>
        </w:trPr>
        <w:tc>
          <w:tcPr>
            <w:tcW w:w="189" w:type="pct"/>
            <w:vMerge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vAlign w:val="center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</w:p>
        </w:tc>
        <w:tc>
          <w:tcPr>
            <w:tcW w:w="1013" w:type="pct"/>
            <w:vMerge/>
            <w:vAlign w:val="center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265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1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69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0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9" w:type="pct"/>
            <w:noWrap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" w:type="pct"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704A" w:rsidRPr="00DD02BE" w:rsidTr="008F704A">
        <w:trPr>
          <w:trHeight w:val="575"/>
        </w:trPr>
        <w:tc>
          <w:tcPr>
            <w:tcW w:w="189" w:type="pct"/>
            <w:vMerge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vAlign w:val="center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</w:p>
        </w:tc>
        <w:tc>
          <w:tcPr>
            <w:tcW w:w="1013" w:type="pct"/>
            <w:vMerge/>
            <w:vAlign w:val="center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</w:tcPr>
          <w:p w:rsidR="008F704A" w:rsidRPr="00DD02BE" w:rsidRDefault="008F704A" w:rsidP="001F7845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265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730</w:t>
            </w:r>
          </w:p>
        </w:tc>
        <w:tc>
          <w:tcPr>
            <w:tcW w:w="301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69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0" w:type="pct"/>
            <w:noWrap/>
            <w:vAlign w:val="center"/>
          </w:tcPr>
          <w:p w:rsidR="008F704A" w:rsidRPr="00DD02BE" w:rsidRDefault="008F704A" w:rsidP="001F7845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9" w:type="pct"/>
            <w:noWrap/>
            <w:vAlign w:val="center"/>
          </w:tcPr>
          <w:p w:rsidR="008F704A" w:rsidRPr="00DD02BE" w:rsidRDefault="004A1E90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1E90">
              <w:rPr>
                <w:rFonts w:eastAsia="Calibri"/>
                <w:sz w:val="22"/>
                <w:szCs w:val="22"/>
                <w:lang w:eastAsia="en-US"/>
              </w:rPr>
              <w:t>2 611,5</w:t>
            </w:r>
          </w:p>
        </w:tc>
        <w:tc>
          <w:tcPr>
            <w:tcW w:w="300" w:type="pct"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0374">
              <w:rPr>
                <w:rFonts w:eastAsia="Calibri"/>
                <w:sz w:val="22"/>
                <w:szCs w:val="22"/>
                <w:lang w:eastAsia="en-US"/>
              </w:rPr>
              <w:t>2 237,0</w:t>
            </w:r>
          </w:p>
        </w:tc>
        <w:tc>
          <w:tcPr>
            <w:tcW w:w="314" w:type="pct"/>
            <w:vAlign w:val="center"/>
          </w:tcPr>
          <w:p w:rsidR="008F704A" w:rsidRPr="00DD02BE" w:rsidRDefault="008F704A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0374">
              <w:rPr>
                <w:rFonts w:eastAsia="Calibri"/>
                <w:sz w:val="22"/>
                <w:szCs w:val="22"/>
                <w:lang w:eastAsia="en-US"/>
              </w:rPr>
              <w:t>2 237,0</w:t>
            </w:r>
          </w:p>
        </w:tc>
        <w:tc>
          <w:tcPr>
            <w:tcW w:w="452" w:type="pct"/>
            <w:vAlign w:val="center"/>
          </w:tcPr>
          <w:p w:rsidR="008F704A" w:rsidRPr="00DD02BE" w:rsidRDefault="004A1E90" w:rsidP="001F784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1E90">
              <w:rPr>
                <w:rFonts w:eastAsia="Calibri"/>
                <w:sz w:val="22"/>
                <w:szCs w:val="22"/>
                <w:lang w:eastAsia="en-US"/>
              </w:rPr>
              <w:t>7 085,5</w:t>
            </w:r>
          </w:p>
        </w:tc>
      </w:tr>
    </w:tbl>
    <w:p w:rsidR="008F704A" w:rsidRDefault="008F704A" w:rsidP="008F704A">
      <w:pPr>
        <w:autoSpaceDE w:val="0"/>
        <w:autoSpaceDN w:val="0"/>
        <w:adjustRightInd w:val="0"/>
      </w:pPr>
    </w:p>
    <w:p w:rsidR="00B344CD" w:rsidRDefault="00B344CD" w:rsidP="001F7845">
      <w:pPr>
        <w:autoSpaceDE w:val="0"/>
        <w:autoSpaceDN w:val="0"/>
        <w:adjustRightInd w:val="0"/>
        <w:rPr>
          <w:sz w:val="28"/>
          <w:szCs w:val="28"/>
        </w:rPr>
        <w:sectPr w:rsidR="00B344CD" w:rsidSect="00624B1A">
          <w:headerReference w:type="default" r:id="rId15"/>
          <w:pgSz w:w="16838" w:h="11906" w:orient="landscape"/>
          <w:pgMar w:top="1134" w:right="680" w:bottom="567" w:left="737" w:header="709" w:footer="709" w:gutter="0"/>
          <w:cols w:space="708"/>
          <w:docGrid w:linePitch="360"/>
        </w:sectPr>
      </w:pPr>
    </w:p>
    <w:p w:rsidR="004A1E90" w:rsidRPr="00B344CD" w:rsidRDefault="004A1E90" w:rsidP="004A1E9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344C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A1E90" w:rsidRDefault="004A1E90" w:rsidP="00B344C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344CD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8C1B78" w:rsidRPr="00B344CD" w:rsidRDefault="008C1B78" w:rsidP="008C1B78">
      <w:pPr>
        <w:jc w:val="right"/>
      </w:pPr>
      <w:r>
        <w:t>от 04.08.2022 № 222-п</w:t>
      </w:r>
    </w:p>
    <w:p w:rsidR="004A1E90" w:rsidRPr="00B344CD" w:rsidRDefault="004A1E90" w:rsidP="004A1E90">
      <w:pPr>
        <w:autoSpaceDE w:val="0"/>
        <w:autoSpaceDN w:val="0"/>
        <w:adjustRightInd w:val="0"/>
      </w:pPr>
    </w:p>
    <w:p w:rsidR="00A3533C" w:rsidRPr="00B344CD" w:rsidRDefault="008F048F" w:rsidP="00A3533C">
      <w:pPr>
        <w:autoSpaceDE w:val="0"/>
        <w:autoSpaceDN w:val="0"/>
        <w:adjustRightInd w:val="0"/>
        <w:ind w:left="8460"/>
        <w:jc w:val="right"/>
      </w:pPr>
      <w:r w:rsidRPr="00B344CD">
        <w:t>Приложение № 2</w:t>
      </w:r>
    </w:p>
    <w:p w:rsidR="00A3533C" w:rsidRPr="00B344CD" w:rsidRDefault="00A3533C" w:rsidP="00B344CD">
      <w:pPr>
        <w:autoSpaceDE w:val="0"/>
        <w:autoSpaceDN w:val="0"/>
        <w:adjustRightInd w:val="0"/>
        <w:ind w:left="10348"/>
        <w:jc w:val="both"/>
      </w:pPr>
      <w:r w:rsidRPr="00B344CD">
        <w:t>к муниципальной программе города Ачинска</w:t>
      </w:r>
      <w:r w:rsidR="00B344CD" w:rsidRPr="00B344CD">
        <w:t xml:space="preserve"> </w:t>
      </w:r>
      <w:r w:rsidRPr="00B344CD">
        <w:t>«Развитие и поддержка субъектов малого и среднего предпринимательства в городе Ачинске»</w:t>
      </w:r>
    </w:p>
    <w:p w:rsidR="00A3533C" w:rsidRDefault="00A3533C" w:rsidP="00A3533C">
      <w:pPr>
        <w:autoSpaceDE w:val="0"/>
        <w:autoSpaceDN w:val="0"/>
        <w:adjustRightInd w:val="0"/>
        <w:ind w:left="8460"/>
        <w:jc w:val="right"/>
        <w:rPr>
          <w:sz w:val="28"/>
          <w:szCs w:val="28"/>
        </w:rPr>
      </w:pPr>
    </w:p>
    <w:p w:rsidR="00A3533C" w:rsidRDefault="00A3533C" w:rsidP="00A3533C">
      <w:pPr>
        <w:jc w:val="center"/>
        <w:rPr>
          <w:sz w:val="28"/>
          <w:szCs w:val="28"/>
        </w:rPr>
      </w:pPr>
      <w:r w:rsidRPr="00756A22">
        <w:rPr>
          <w:sz w:val="28"/>
          <w:szCs w:val="28"/>
        </w:rPr>
        <w:t>Информация об источ</w:t>
      </w:r>
      <w:r>
        <w:rPr>
          <w:sz w:val="28"/>
          <w:szCs w:val="28"/>
        </w:rPr>
        <w:t>никах финансирования подпрограммы</w:t>
      </w:r>
      <w:r w:rsidRPr="00756A22">
        <w:rPr>
          <w:sz w:val="28"/>
          <w:szCs w:val="28"/>
        </w:rPr>
        <w:t>, отдельных мероприятий муниципальной программы</w:t>
      </w:r>
    </w:p>
    <w:p w:rsidR="00A3533C" w:rsidRDefault="00A3533C" w:rsidP="00A3533C">
      <w:pPr>
        <w:jc w:val="center"/>
        <w:rPr>
          <w:sz w:val="28"/>
          <w:szCs w:val="28"/>
        </w:rPr>
      </w:pPr>
      <w:r w:rsidRPr="00756A22">
        <w:rPr>
          <w:sz w:val="28"/>
          <w:szCs w:val="28"/>
        </w:rPr>
        <w:t xml:space="preserve"> города Ачинска (средства бюджета города, в том числе средства, поступившие из бюджетов </w:t>
      </w:r>
    </w:p>
    <w:p w:rsidR="00A3533C" w:rsidRDefault="00A3533C" w:rsidP="00A3533C">
      <w:pPr>
        <w:jc w:val="center"/>
        <w:rPr>
          <w:sz w:val="28"/>
          <w:szCs w:val="28"/>
        </w:rPr>
      </w:pPr>
      <w:r w:rsidRPr="00756A22">
        <w:rPr>
          <w:sz w:val="28"/>
          <w:szCs w:val="28"/>
        </w:rPr>
        <w:t>других уровней бюджетной системы РФ)</w:t>
      </w:r>
    </w:p>
    <w:p w:rsidR="00B12733" w:rsidRDefault="00A3533C" w:rsidP="00B12733">
      <w:pPr>
        <w:jc w:val="center"/>
      </w:pPr>
      <w:r w:rsidRPr="004932EC">
        <w:t xml:space="preserve">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</w:t>
      </w:r>
      <w:r w:rsidR="00B12733">
        <w:t xml:space="preserve">      (тыс. рублей)</w:t>
      </w: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2325"/>
        <w:gridCol w:w="5870"/>
        <w:gridCol w:w="2713"/>
        <w:gridCol w:w="857"/>
        <w:gridCol w:w="857"/>
        <w:gridCol w:w="857"/>
        <w:gridCol w:w="1611"/>
      </w:tblGrid>
      <w:tr w:rsidR="00F3781C" w:rsidRPr="00843EF3" w:rsidTr="00402403">
        <w:trPr>
          <w:trHeight w:val="208"/>
          <w:jc w:val="center"/>
        </w:trPr>
        <w:tc>
          <w:tcPr>
            <w:tcW w:w="0" w:type="auto"/>
            <w:vMerge w:val="restart"/>
          </w:tcPr>
          <w:p w:rsidR="0084095C" w:rsidRPr="00843EF3" w:rsidRDefault="0084095C" w:rsidP="00402403">
            <w:pPr>
              <w:jc w:val="center"/>
            </w:pPr>
            <w:r w:rsidRPr="00843EF3">
              <w:t xml:space="preserve"> п/п</w:t>
            </w:r>
          </w:p>
        </w:tc>
        <w:tc>
          <w:tcPr>
            <w:tcW w:w="0" w:type="auto"/>
            <w:vMerge w:val="restart"/>
          </w:tcPr>
          <w:p w:rsidR="0084095C" w:rsidRPr="00843EF3" w:rsidRDefault="0084095C" w:rsidP="00402403">
            <w:pPr>
              <w:jc w:val="center"/>
            </w:pPr>
            <w:r w:rsidRPr="00843EF3">
              <w:t>Статус (муниципальная программа, подпрограмма)</w:t>
            </w:r>
          </w:p>
        </w:tc>
        <w:tc>
          <w:tcPr>
            <w:tcW w:w="0" w:type="auto"/>
            <w:vMerge w:val="restart"/>
          </w:tcPr>
          <w:p w:rsidR="0084095C" w:rsidRPr="00843EF3" w:rsidRDefault="0084095C" w:rsidP="0040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0" w:type="auto"/>
            <w:vMerge w:val="restart"/>
          </w:tcPr>
          <w:p w:rsidR="0084095C" w:rsidRPr="00843EF3" w:rsidRDefault="0084095C" w:rsidP="0040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0" w:type="auto"/>
          </w:tcPr>
          <w:p w:rsidR="0084095C" w:rsidRPr="00DD02BE" w:rsidRDefault="0084095C" w:rsidP="00402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DD0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</w:tcPr>
          <w:p w:rsidR="0084095C" w:rsidRPr="00DD02BE" w:rsidRDefault="0084095C" w:rsidP="00402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DD0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</w:tcPr>
          <w:p w:rsidR="0084095C" w:rsidRPr="00DD02BE" w:rsidRDefault="0084095C" w:rsidP="00402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4F52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Merge w:val="restart"/>
          </w:tcPr>
          <w:p w:rsidR="0084095C" w:rsidRPr="00843EF3" w:rsidRDefault="0084095C" w:rsidP="00402403">
            <w:pPr>
              <w:jc w:val="center"/>
            </w:pPr>
            <w:r w:rsidRPr="00843EF3">
              <w:t>Итого на текущий год и плановый период</w:t>
            </w:r>
          </w:p>
        </w:tc>
      </w:tr>
      <w:tr w:rsidR="00F3781C" w:rsidRPr="00843EF3" w:rsidTr="00402403">
        <w:trPr>
          <w:trHeight w:val="208"/>
          <w:jc w:val="center"/>
        </w:trPr>
        <w:tc>
          <w:tcPr>
            <w:tcW w:w="0" w:type="auto"/>
            <w:vMerge/>
          </w:tcPr>
          <w:p w:rsidR="0084095C" w:rsidRPr="00843EF3" w:rsidRDefault="0084095C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4095C" w:rsidRPr="00843EF3" w:rsidRDefault="0084095C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4095C" w:rsidRPr="00843EF3" w:rsidRDefault="0084095C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4095C" w:rsidRPr="00843EF3" w:rsidRDefault="0084095C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095C" w:rsidRPr="00843EF3" w:rsidRDefault="0084095C" w:rsidP="00402403">
            <w:pPr>
              <w:jc w:val="center"/>
            </w:pPr>
            <w:r w:rsidRPr="00843EF3">
              <w:t>план</w:t>
            </w:r>
          </w:p>
        </w:tc>
        <w:tc>
          <w:tcPr>
            <w:tcW w:w="0" w:type="auto"/>
          </w:tcPr>
          <w:p w:rsidR="0084095C" w:rsidRPr="00843EF3" w:rsidRDefault="0084095C" w:rsidP="00402403">
            <w:pPr>
              <w:jc w:val="center"/>
            </w:pPr>
            <w:r w:rsidRPr="00843EF3">
              <w:t>план</w:t>
            </w:r>
          </w:p>
        </w:tc>
        <w:tc>
          <w:tcPr>
            <w:tcW w:w="0" w:type="auto"/>
          </w:tcPr>
          <w:p w:rsidR="0084095C" w:rsidRPr="00843EF3" w:rsidRDefault="0084095C" w:rsidP="00402403">
            <w:pPr>
              <w:jc w:val="center"/>
            </w:pPr>
            <w:r w:rsidRPr="00843EF3">
              <w:t>план</w:t>
            </w:r>
          </w:p>
        </w:tc>
        <w:tc>
          <w:tcPr>
            <w:tcW w:w="0" w:type="auto"/>
            <w:vMerge/>
          </w:tcPr>
          <w:p w:rsidR="0084095C" w:rsidRPr="00843EF3" w:rsidRDefault="0084095C" w:rsidP="00402403">
            <w:pPr>
              <w:contextualSpacing/>
              <w:jc w:val="center"/>
            </w:pPr>
          </w:p>
        </w:tc>
      </w:tr>
      <w:tr w:rsidR="00F3781C" w:rsidRPr="00843EF3" w:rsidTr="00402403">
        <w:trPr>
          <w:trHeight w:val="208"/>
          <w:jc w:val="center"/>
        </w:trPr>
        <w:tc>
          <w:tcPr>
            <w:tcW w:w="0" w:type="auto"/>
            <w:vAlign w:val="center"/>
          </w:tcPr>
          <w:p w:rsidR="0084095C" w:rsidRPr="00843EF3" w:rsidRDefault="0084095C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4095C" w:rsidRPr="00843EF3" w:rsidRDefault="0084095C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4095C" w:rsidRPr="00843EF3" w:rsidRDefault="0084095C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4095C" w:rsidRPr="00843EF3" w:rsidRDefault="0084095C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4095C" w:rsidRPr="00843EF3" w:rsidRDefault="0084095C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4095C" w:rsidRPr="00843EF3" w:rsidRDefault="0084095C" w:rsidP="00402403">
            <w:pPr>
              <w:contextualSpacing/>
              <w:jc w:val="center"/>
            </w:pPr>
            <w:r w:rsidRPr="00843EF3">
              <w:t>6</w:t>
            </w:r>
          </w:p>
        </w:tc>
        <w:tc>
          <w:tcPr>
            <w:tcW w:w="0" w:type="auto"/>
          </w:tcPr>
          <w:p w:rsidR="0084095C" w:rsidRPr="00843EF3" w:rsidRDefault="0084095C" w:rsidP="00402403">
            <w:pPr>
              <w:contextualSpacing/>
              <w:jc w:val="center"/>
            </w:pPr>
            <w:r w:rsidRPr="00843EF3">
              <w:t>7</w:t>
            </w:r>
          </w:p>
        </w:tc>
        <w:tc>
          <w:tcPr>
            <w:tcW w:w="0" w:type="auto"/>
          </w:tcPr>
          <w:p w:rsidR="0084095C" w:rsidRPr="00843EF3" w:rsidRDefault="0084095C" w:rsidP="00402403">
            <w:pPr>
              <w:contextualSpacing/>
              <w:jc w:val="center"/>
            </w:pPr>
            <w:r>
              <w:t>8</w:t>
            </w:r>
          </w:p>
        </w:tc>
      </w:tr>
      <w:tr w:rsidR="00B12733" w:rsidRPr="00843EF3" w:rsidTr="00402403">
        <w:trPr>
          <w:trHeight w:val="20"/>
          <w:jc w:val="center"/>
        </w:trPr>
        <w:tc>
          <w:tcPr>
            <w:tcW w:w="0" w:type="auto"/>
            <w:vMerge w:val="restart"/>
          </w:tcPr>
          <w:p w:rsidR="00B12733" w:rsidRPr="00843EF3" w:rsidRDefault="00B12733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B12733" w:rsidRPr="00843EF3" w:rsidRDefault="00B12733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</w:tcPr>
          <w:p w:rsidR="00B12733" w:rsidRPr="00843EF3" w:rsidRDefault="00B12733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субъектов малого и среднего предпринимательства в городе Ачинске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6CC">
              <w:rPr>
                <w:rFonts w:ascii="Times New Roman" w:hAnsi="Times New Roman" w:cs="Times New Roman"/>
                <w:sz w:val="24"/>
                <w:szCs w:val="24"/>
              </w:rPr>
              <w:t> 611,5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>
              <w:t>2 237,0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>
              <w:t>2 237,0</w:t>
            </w:r>
          </w:p>
        </w:tc>
        <w:tc>
          <w:tcPr>
            <w:tcW w:w="0" w:type="auto"/>
          </w:tcPr>
          <w:p w:rsidR="00B12733" w:rsidRPr="00843EF3" w:rsidRDefault="00D629F2" w:rsidP="00402403">
            <w:pPr>
              <w:contextualSpacing/>
              <w:jc w:val="center"/>
            </w:pPr>
            <w:r>
              <w:t>7 085,5</w:t>
            </w:r>
          </w:p>
        </w:tc>
      </w:tr>
      <w:tr w:rsidR="00B12733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</w:p>
        </w:tc>
      </w:tr>
      <w:tr w:rsidR="00B12733" w:rsidRPr="00843EF3" w:rsidTr="00402403">
        <w:trPr>
          <w:trHeight w:val="273"/>
          <w:jc w:val="center"/>
        </w:trPr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>
              <w:t>-</w:t>
            </w:r>
          </w:p>
        </w:tc>
      </w:tr>
      <w:tr w:rsidR="00B12733" w:rsidRPr="00843EF3" w:rsidTr="00402403">
        <w:trPr>
          <w:trHeight w:val="210"/>
          <w:jc w:val="center"/>
        </w:trPr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</w:tcPr>
          <w:p w:rsidR="00B12733" w:rsidRPr="00843EF3" w:rsidRDefault="008576CC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2 026,5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 w:rsidRPr="00544D36">
              <w:t>1 652,0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>
              <w:t>1 652,0</w:t>
            </w:r>
          </w:p>
        </w:tc>
        <w:tc>
          <w:tcPr>
            <w:tcW w:w="0" w:type="auto"/>
          </w:tcPr>
          <w:p w:rsidR="00B12733" w:rsidRPr="00843EF3" w:rsidRDefault="00D629F2" w:rsidP="00402403">
            <w:pPr>
              <w:contextualSpacing/>
              <w:jc w:val="center"/>
            </w:pPr>
            <w:r>
              <w:t>5 330,5</w:t>
            </w:r>
          </w:p>
        </w:tc>
      </w:tr>
      <w:tr w:rsidR="00B12733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 w:rsidRPr="00843EF3">
              <w:t>-</w:t>
            </w:r>
          </w:p>
        </w:tc>
      </w:tr>
      <w:tr w:rsidR="00B12733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 w:rsidRPr="00843EF3">
              <w:t>585,0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 w:rsidRPr="00843EF3">
              <w:t>585,0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>
              <w:t>1 755,0</w:t>
            </w:r>
          </w:p>
        </w:tc>
      </w:tr>
      <w:tr w:rsidR="00B12733" w:rsidRPr="00843EF3" w:rsidTr="00402403">
        <w:trPr>
          <w:trHeight w:val="76"/>
          <w:jc w:val="center"/>
        </w:trPr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B12733" w:rsidRPr="00843EF3" w:rsidRDefault="00B12733" w:rsidP="00402403">
            <w:pPr>
              <w:contextualSpacing/>
            </w:pP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 w:rsidRPr="00843EF3">
              <w:t>-</w:t>
            </w:r>
          </w:p>
        </w:tc>
      </w:tr>
      <w:tr w:rsidR="00B12733" w:rsidRPr="00843EF3" w:rsidTr="00402403">
        <w:trPr>
          <w:trHeight w:val="154"/>
          <w:jc w:val="center"/>
        </w:trPr>
        <w:tc>
          <w:tcPr>
            <w:tcW w:w="0" w:type="auto"/>
            <w:vAlign w:val="center"/>
          </w:tcPr>
          <w:p w:rsidR="00B12733" w:rsidRPr="00843EF3" w:rsidRDefault="00B12733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12733" w:rsidRPr="00843EF3" w:rsidRDefault="00B12733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 w:rsidRPr="00843EF3">
              <w:t>6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 w:rsidRPr="00843EF3">
              <w:t>7</w:t>
            </w:r>
          </w:p>
        </w:tc>
        <w:tc>
          <w:tcPr>
            <w:tcW w:w="0" w:type="auto"/>
          </w:tcPr>
          <w:p w:rsidR="00B12733" w:rsidRPr="00843EF3" w:rsidRDefault="00B12733" w:rsidP="00402403">
            <w:pPr>
              <w:contextualSpacing/>
              <w:jc w:val="center"/>
            </w:pPr>
            <w:r>
              <w:t>8</w:t>
            </w:r>
          </w:p>
        </w:tc>
      </w:tr>
      <w:tr w:rsidR="00D629F2" w:rsidRPr="00843EF3" w:rsidTr="00402403">
        <w:trPr>
          <w:trHeight w:val="154"/>
          <w:jc w:val="center"/>
        </w:trPr>
        <w:tc>
          <w:tcPr>
            <w:tcW w:w="0" w:type="auto"/>
            <w:vMerge w:val="restart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0" w:type="auto"/>
            <w:vMerge w:val="restart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2 611,5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>
              <w:t>2 237,0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>
              <w:t>2 237,0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>
              <w:t>7 085,5</w:t>
            </w:r>
          </w:p>
        </w:tc>
      </w:tr>
      <w:tr w:rsidR="00D629F2" w:rsidRPr="00843EF3" w:rsidTr="00402403">
        <w:trPr>
          <w:trHeight w:val="103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</w:p>
        </w:tc>
      </w:tr>
      <w:tr w:rsidR="00D629F2" w:rsidRPr="00843EF3" w:rsidTr="00402403">
        <w:trPr>
          <w:trHeight w:val="181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>
              <w:t>-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2 026,5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 w:rsidRPr="00544D36">
              <w:t>1 652,0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>
              <w:t>1 652,0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>
              <w:t>5 330,5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 w:rsidRPr="00843EF3">
              <w:t>-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D5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 w:rsidRPr="00843EF3">
              <w:t>585,0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 w:rsidRPr="00843EF3">
              <w:t>585,0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>
              <w:t>1 755,0</w:t>
            </w:r>
          </w:p>
        </w:tc>
      </w:tr>
      <w:tr w:rsidR="00D629F2" w:rsidRPr="00843EF3" w:rsidTr="00402403">
        <w:trPr>
          <w:trHeight w:val="196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629F2" w:rsidRPr="00843EF3" w:rsidRDefault="00D629F2" w:rsidP="001F7845">
            <w:pPr>
              <w:contextualSpacing/>
              <w:jc w:val="center"/>
            </w:pPr>
            <w:r w:rsidRPr="00843EF3">
              <w:t>-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 w:val="restart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2" w:history="1">
              <w:r w:rsidRPr="00843EF3">
                <w:rPr>
                  <w:rFonts w:ascii="Times New Roman" w:hAnsi="Times New Roman" w:cs="Times New Roman"/>
                  <w:sz w:val="24"/>
                  <w:szCs w:val="24"/>
                </w:rPr>
                <w:t>Мероприятие 1</w:t>
              </w:r>
            </w:hyperlink>
          </w:p>
        </w:tc>
        <w:tc>
          <w:tcPr>
            <w:tcW w:w="0" w:type="auto"/>
            <w:vMerge w:val="restart"/>
          </w:tcPr>
          <w:p w:rsidR="00D629F2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тренинг-семинаров</w:t>
            </w:r>
          </w:p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F2" w:rsidRPr="00843EF3" w:rsidTr="00402403">
        <w:trPr>
          <w:trHeight w:val="65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D5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</w:tcPr>
          <w:p w:rsidR="00D629F2" w:rsidRPr="00085B38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9F2" w:rsidRPr="00843EF3" w:rsidTr="00402403">
        <w:trPr>
          <w:trHeight w:val="173"/>
          <w:jc w:val="center"/>
        </w:trPr>
        <w:tc>
          <w:tcPr>
            <w:tcW w:w="0" w:type="auto"/>
            <w:vMerge w:val="restart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D629F2" w:rsidRPr="003468A1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8A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hyperlink w:anchor="P1201" w:history="1">
              <w:r w:rsidRPr="003468A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0" w:type="auto"/>
            <w:vMerge w:val="restart"/>
          </w:tcPr>
          <w:p w:rsidR="00D629F2" w:rsidRPr="00843EF3" w:rsidRDefault="00D629F2" w:rsidP="00BC2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06C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субъектам малого и среднего </w:t>
            </w:r>
            <w:r w:rsidRPr="00243D7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возмещение части затрат,</w:t>
            </w:r>
            <w:r>
              <w:t xml:space="preserve"> </w:t>
            </w:r>
            <w:r w:rsidRPr="00243D7E">
              <w:rPr>
                <w:rFonts w:ascii="Times New Roman" w:hAnsi="Times New Roman" w:cs="Times New Roman"/>
                <w:sz w:val="24"/>
                <w:szCs w:val="24"/>
              </w:rPr>
              <w:t>связанных с производством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(реализацией </w:t>
            </w:r>
            <w:r w:rsidRPr="00243D7E">
              <w:rPr>
                <w:rFonts w:ascii="Times New Roman" w:hAnsi="Times New Roman" w:cs="Times New Roman"/>
                <w:sz w:val="24"/>
                <w:szCs w:val="24"/>
              </w:rPr>
              <w:t xml:space="preserve">товаров, выполнением работ, </w:t>
            </w:r>
            <w:r w:rsidRPr="00CC4FAA">
              <w:rPr>
                <w:rFonts w:ascii="Times New Roman" w:hAnsi="Times New Roman" w:cs="Times New Roman"/>
                <w:sz w:val="24"/>
                <w:szCs w:val="24"/>
              </w:rPr>
              <w:t>оказанием услуг при реализации инвестиционных проектов в приоритетных</w:t>
            </w:r>
            <w:r>
              <w:t xml:space="preserve"> </w:t>
            </w:r>
            <w:r w:rsidRPr="001711AC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 w:rsidRPr="00843EF3">
              <w:t>-</w:t>
            </w:r>
          </w:p>
        </w:tc>
      </w:tr>
      <w:tr w:rsidR="00D629F2" w:rsidRPr="00843EF3" w:rsidTr="00402403">
        <w:trPr>
          <w:trHeight w:val="154"/>
          <w:jc w:val="center"/>
        </w:trPr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 w:rsidRPr="00843EF3">
              <w:t>6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 w:rsidRPr="00843EF3">
              <w:t>7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>
              <w:t>8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 w:val="restart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629F2" w:rsidRPr="00843EF3" w:rsidRDefault="00D629F2" w:rsidP="00402403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D5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9F2" w:rsidRPr="00843EF3" w:rsidTr="00402403">
        <w:trPr>
          <w:trHeight w:val="228"/>
          <w:jc w:val="center"/>
        </w:trPr>
        <w:tc>
          <w:tcPr>
            <w:tcW w:w="0" w:type="auto"/>
            <w:vMerge w:val="restart"/>
          </w:tcPr>
          <w:p w:rsidR="00D629F2" w:rsidRPr="00843EF3" w:rsidRDefault="00D629F2" w:rsidP="00402403">
            <w:pPr>
              <w:contextualSpacing/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</w:tcPr>
          <w:p w:rsidR="00D629F2" w:rsidRPr="00843EF3" w:rsidRDefault="00D629F2" w:rsidP="00402403">
            <w:pPr>
              <w:contextualSpacing/>
            </w:pPr>
            <w:hyperlink w:anchor="P1241" w:history="1">
              <w:r w:rsidRPr="00843EF3">
                <w:t xml:space="preserve">Мероприятие </w:t>
              </w:r>
            </w:hyperlink>
            <w:r>
              <w:t>3</w:t>
            </w:r>
          </w:p>
        </w:tc>
        <w:tc>
          <w:tcPr>
            <w:tcW w:w="0" w:type="auto"/>
            <w:vMerge w:val="restart"/>
          </w:tcPr>
          <w:p w:rsidR="00D629F2" w:rsidRPr="0049692E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92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реализацию муниципальных программ развития субъектов малого и среднего предпринимательства 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1 652,0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 w:rsidRPr="00544D36">
              <w:t>1 652,0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>
              <w:t>1 652,0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>
              <w:t>4 956,0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contextualSpacing/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F2" w:rsidRPr="00843EF3" w:rsidTr="00402403">
        <w:trPr>
          <w:trHeight w:val="193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9F2" w:rsidRPr="00843EF3" w:rsidTr="00402403">
        <w:trPr>
          <w:trHeight w:val="193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1 652,0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 w:rsidRPr="00544D36">
              <w:t>1 652,0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>
              <w:t>1 652,0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>
              <w:t>4 956,0</w:t>
            </w:r>
          </w:p>
        </w:tc>
      </w:tr>
      <w:tr w:rsidR="00D629F2" w:rsidRPr="00843EF3" w:rsidTr="00402403">
        <w:trPr>
          <w:trHeight w:val="193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9F2" w:rsidRPr="00843EF3" w:rsidTr="00402403">
        <w:trPr>
          <w:trHeight w:val="129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D5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 w:val="restart"/>
          </w:tcPr>
          <w:p w:rsidR="00D629F2" w:rsidRPr="0049692E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Merge w:val="restart"/>
          </w:tcPr>
          <w:p w:rsidR="00D629F2" w:rsidRPr="0049692E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92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Merge w:val="restart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92E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муниципальных программ развития субъектов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49692E">
              <w:rPr>
                <w:rFonts w:ascii="Times New Roman" w:hAnsi="Times New Roman" w:cs="Times New Roman"/>
                <w:sz w:val="24"/>
                <w:szCs w:val="24"/>
              </w:rPr>
              <w:t>ства за счет средств местного бюджета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contextualSpacing/>
              <w:jc w:val="center"/>
            </w:pPr>
            <w:r w:rsidRPr="00843EF3">
              <w:t>-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D5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629F2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9F2" w:rsidRPr="00843EF3" w:rsidRDefault="00D629F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41C1" w:rsidRPr="00843EF3" w:rsidTr="00402403">
        <w:trPr>
          <w:trHeight w:val="20"/>
          <w:jc w:val="center"/>
        </w:trPr>
        <w:tc>
          <w:tcPr>
            <w:tcW w:w="0" w:type="auto"/>
          </w:tcPr>
          <w:p w:rsidR="005F41C1" w:rsidRPr="00843EF3" w:rsidRDefault="005F41C1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41C1" w:rsidRPr="00843EF3" w:rsidRDefault="005F41C1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F41C1" w:rsidRPr="00CC4FAA" w:rsidRDefault="005F41C1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F41C1" w:rsidRPr="00843EF3" w:rsidRDefault="005F41C1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F41C1" w:rsidRPr="00843EF3" w:rsidRDefault="005F41C1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F41C1" w:rsidRPr="00843EF3" w:rsidRDefault="005F41C1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F41C1" w:rsidRPr="00843EF3" w:rsidRDefault="005F41C1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F41C1" w:rsidRPr="00843EF3" w:rsidRDefault="005F41C1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41C1" w:rsidRPr="00843EF3" w:rsidTr="00402403">
        <w:trPr>
          <w:trHeight w:val="20"/>
          <w:jc w:val="center"/>
        </w:trPr>
        <w:tc>
          <w:tcPr>
            <w:tcW w:w="0" w:type="auto"/>
            <w:vMerge w:val="restart"/>
          </w:tcPr>
          <w:p w:rsidR="005F41C1" w:rsidRPr="00D629F2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5F41C1" w:rsidRPr="00D629F2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92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5F41C1" w:rsidRPr="00843EF3" w:rsidRDefault="005F41C1" w:rsidP="00CC4FA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92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реализацию муниципальных </w:t>
            </w:r>
          </w:p>
          <w:p w:rsidR="005F41C1" w:rsidRPr="00843EF3" w:rsidRDefault="005F41C1" w:rsidP="00624B1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FA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развития субъектов малого и среднего предпринимательства </w:t>
            </w:r>
            <w:r w:rsidRPr="0065508C">
              <w:rPr>
                <w:rFonts w:ascii="Times New Roman" w:hAnsi="Times New Roman" w:cs="Times New Roman"/>
                <w:sz w:val="24"/>
                <w:szCs w:val="24"/>
              </w:rPr>
              <w:t>в целях предоставления грантовой поддержки на начало ведения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5F41C1" w:rsidRPr="00843EF3" w:rsidRDefault="00FB5122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0" w:type="auto"/>
            <w:vAlign w:val="center"/>
          </w:tcPr>
          <w:p w:rsidR="005F41C1" w:rsidRPr="00843EF3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5F41C1" w:rsidRPr="00843EF3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5F41C1" w:rsidRPr="00843EF3" w:rsidRDefault="00FB5122" w:rsidP="005F41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</w:tr>
      <w:tr w:rsidR="005F41C1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5F41C1" w:rsidRPr="00843EF3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41C1" w:rsidRPr="00843EF3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41C1" w:rsidRPr="00843EF3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41C1" w:rsidRPr="00843EF3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1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5F41C1" w:rsidRPr="00843EF3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F41C1" w:rsidRPr="00843EF3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F41C1" w:rsidRPr="00843EF3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F41C1" w:rsidRPr="00843EF3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41C1" w:rsidRPr="00843EF3" w:rsidTr="001F7845">
        <w:trPr>
          <w:trHeight w:val="20"/>
          <w:jc w:val="center"/>
        </w:trPr>
        <w:tc>
          <w:tcPr>
            <w:tcW w:w="0" w:type="auto"/>
            <w:vMerge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vAlign w:val="center"/>
          </w:tcPr>
          <w:p w:rsidR="005F41C1" w:rsidRPr="00843EF3" w:rsidRDefault="005F41C1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0" w:type="auto"/>
            <w:vAlign w:val="center"/>
          </w:tcPr>
          <w:p w:rsidR="005F41C1" w:rsidRPr="00843EF3" w:rsidRDefault="005F41C1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5F41C1" w:rsidRPr="00843EF3" w:rsidRDefault="005F41C1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5F41C1" w:rsidRPr="00843EF3" w:rsidRDefault="005F41C1" w:rsidP="001F78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</w:tr>
      <w:tr w:rsidR="005F41C1" w:rsidRPr="00843EF3" w:rsidTr="00402403">
        <w:trPr>
          <w:trHeight w:val="20"/>
          <w:jc w:val="center"/>
        </w:trPr>
        <w:tc>
          <w:tcPr>
            <w:tcW w:w="0" w:type="auto"/>
            <w:vMerge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41C1" w:rsidRPr="00843EF3" w:rsidRDefault="005F41C1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5F41C1" w:rsidRPr="00843EF3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F41C1" w:rsidRPr="00843EF3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F41C1" w:rsidRPr="00843EF3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F41C1" w:rsidRPr="00843EF3" w:rsidRDefault="005F41C1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22" w:rsidRPr="00843EF3" w:rsidTr="00416BFF">
        <w:trPr>
          <w:trHeight w:val="20"/>
          <w:jc w:val="center"/>
        </w:trPr>
        <w:tc>
          <w:tcPr>
            <w:tcW w:w="0" w:type="auto"/>
            <w:vMerge/>
          </w:tcPr>
          <w:p w:rsidR="00FB5122" w:rsidRPr="00843EF3" w:rsidRDefault="00FB512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5122" w:rsidRPr="00843EF3" w:rsidRDefault="00FB512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B5122" w:rsidRPr="00843EF3" w:rsidRDefault="00FB512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5122" w:rsidRPr="00843EF3" w:rsidRDefault="00FB5122" w:rsidP="0040240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D5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vAlign w:val="center"/>
          </w:tcPr>
          <w:p w:rsidR="00FB5122" w:rsidRPr="00843EF3" w:rsidRDefault="00FB5122" w:rsidP="00416B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0" w:type="auto"/>
            <w:vAlign w:val="center"/>
          </w:tcPr>
          <w:p w:rsidR="00FB5122" w:rsidRPr="00843EF3" w:rsidRDefault="00FB5122" w:rsidP="00416B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FB5122" w:rsidRPr="00843EF3" w:rsidRDefault="00FB5122" w:rsidP="00416B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FB5122" w:rsidRPr="005F41C1" w:rsidRDefault="00FB5122" w:rsidP="00416B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</w:tbl>
    <w:p w:rsidR="00793FBB" w:rsidRDefault="00793FBB" w:rsidP="002061A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372CC" w:rsidRDefault="00F372CC" w:rsidP="0073291D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624B1A" w:rsidRDefault="00624B1A" w:rsidP="0030474C">
      <w:pPr>
        <w:jc w:val="both"/>
        <w:rPr>
          <w:highlight w:val="yellow"/>
        </w:rPr>
        <w:sectPr w:rsidR="00624B1A" w:rsidSect="00624B1A">
          <w:pgSz w:w="16838" w:h="11906" w:orient="landscape"/>
          <w:pgMar w:top="1134" w:right="680" w:bottom="567" w:left="737" w:header="709" w:footer="709" w:gutter="0"/>
          <w:cols w:space="708"/>
          <w:docGrid w:linePitch="360"/>
        </w:sectPr>
      </w:pPr>
    </w:p>
    <w:p w:rsidR="008F048F" w:rsidRPr="00B344CD" w:rsidRDefault="008F048F" w:rsidP="008F048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344CD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F048F" w:rsidRDefault="008F048F" w:rsidP="00B344C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344CD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8C1B78" w:rsidRPr="00B344CD" w:rsidRDefault="008C1B78" w:rsidP="008C1B78">
      <w:pPr>
        <w:jc w:val="right"/>
      </w:pPr>
      <w:r>
        <w:t>от 04.08.2022 № 222-п</w:t>
      </w:r>
    </w:p>
    <w:p w:rsidR="008F048F" w:rsidRDefault="008F048F" w:rsidP="0030474C">
      <w:pPr>
        <w:rPr>
          <w:sz w:val="28"/>
          <w:szCs w:val="28"/>
        </w:rPr>
      </w:pPr>
    </w:p>
    <w:p w:rsidR="00510EE9" w:rsidRDefault="00510EE9" w:rsidP="0030474C">
      <w:pPr>
        <w:rPr>
          <w:sz w:val="28"/>
          <w:szCs w:val="28"/>
        </w:rPr>
      </w:pPr>
    </w:p>
    <w:p w:rsidR="00510EE9" w:rsidRPr="007F1C54" w:rsidRDefault="00510EE9" w:rsidP="00510EE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F1C54">
        <w:rPr>
          <w:sz w:val="28"/>
          <w:szCs w:val="28"/>
        </w:rPr>
        <w:t xml:space="preserve">1. Паспорт подпрограммы </w:t>
      </w:r>
      <w:r>
        <w:rPr>
          <w:sz w:val="28"/>
          <w:szCs w:val="28"/>
        </w:rPr>
        <w:t>«</w:t>
      </w:r>
      <w:r w:rsidRPr="007F1C54">
        <w:rPr>
          <w:sz w:val="28"/>
          <w:szCs w:val="28"/>
        </w:rPr>
        <w:t>Развитие и поддержка субъектов малого и среднего предпринимательства в городе Ачинске</w:t>
      </w:r>
      <w:r>
        <w:rPr>
          <w:sz w:val="28"/>
          <w:szCs w:val="28"/>
        </w:rPr>
        <w:t>»</w:t>
      </w:r>
      <w:r w:rsidRPr="007F1C54">
        <w:rPr>
          <w:sz w:val="28"/>
          <w:szCs w:val="28"/>
        </w:rPr>
        <w:t xml:space="preserve"> </w:t>
      </w:r>
    </w:p>
    <w:p w:rsidR="00510EE9" w:rsidRPr="00FA1E61" w:rsidRDefault="00510EE9" w:rsidP="00510EE9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772"/>
      </w:tblGrid>
      <w:tr w:rsidR="00510EE9" w:rsidRPr="00FA1E61" w:rsidTr="00B344CD">
        <w:trPr>
          <w:trHeight w:val="424"/>
          <w:jc w:val="center"/>
        </w:trPr>
        <w:tc>
          <w:tcPr>
            <w:tcW w:w="2978" w:type="dxa"/>
          </w:tcPr>
          <w:p w:rsidR="00510EE9" w:rsidRPr="00FA1E61" w:rsidRDefault="00510EE9" w:rsidP="001F7845">
            <w:pPr>
              <w:autoSpaceDE w:val="0"/>
              <w:autoSpaceDN w:val="0"/>
              <w:adjustRightInd w:val="0"/>
            </w:pPr>
            <w:r w:rsidRPr="00FA1E61">
              <w:t>Наименование  подпрограммы</w:t>
            </w:r>
          </w:p>
        </w:tc>
        <w:tc>
          <w:tcPr>
            <w:tcW w:w="7229" w:type="dxa"/>
          </w:tcPr>
          <w:p w:rsidR="00510EE9" w:rsidRPr="00FA1E61" w:rsidRDefault="00510EE9" w:rsidP="001F7845">
            <w:pPr>
              <w:autoSpaceDE w:val="0"/>
              <w:autoSpaceDN w:val="0"/>
              <w:adjustRightInd w:val="0"/>
            </w:pPr>
            <w:r>
              <w:t>«</w:t>
            </w:r>
            <w:r w:rsidRPr="00FA1E61">
              <w:t>Развитие и поддержка субъектов малого и среднего предпринимательства в городе Ачинске</w:t>
            </w:r>
            <w:r>
              <w:t>»</w:t>
            </w:r>
            <w:r w:rsidRPr="00FA1E61">
              <w:t xml:space="preserve"> </w:t>
            </w:r>
          </w:p>
        </w:tc>
      </w:tr>
      <w:tr w:rsidR="00510EE9" w:rsidRPr="00FA1E61" w:rsidTr="00B344CD">
        <w:trPr>
          <w:trHeight w:val="1455"/>
          <w:jc w:val="center"/>
        </w:trPr>
        <w:tc>
          <w:tcPr>
            <w:tcW w:w="2978" w:type="dxa"/>
          </w:tcPr>
          <w:p w:rsidR="00510EE9" w:rsidRPr="00FA1E61" w:rsidRDefault="00510EE9" w:rsidP="001F7845">
            <w:pPr>
              <w:autoSpaceDE w:val="0"/>
              <w:autoSpaceDN w:val="0"/>
              <w:adjustRightInd w:val="0"/>
            </w:pPr>
            <w:r w:rsidRPr="00843579"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7229" w:type="dxa"/>
          </w:tcPr>
          <w:p w:rsidR="00510EE9" w:rsidRPr="00FA1E61" w:rsidRDefault="00510EE9" w:rsidP="001F7845">
            <w:pPr>
              <w:autoSpaceDE w:val="0"/>
              <w:autoSpaceDN w:val="0"/>
              <w:adjustRightInd w:val="0"/>
            </w:pPr>
            <w:r>
              <w:t>«</w:t>
            </w:r>
            <w:r w:rsidRPr="00FA1E61">
              <w:t>Развитие и поддержка субъектов малого и среднего предпринимательства в городе Ачинске</w:t>
            </w:r>
            <w:r>
              <w:t>»</w:t>
            </w:r>
            <w:r w:rsidRPr="00FA1E61">
              <w:t xml:space="preserve"> </w:t>
            </w:r>
          </w:p>
        </w:tc>
      </w:tr>
      <w:tr w:rsidR="00510EE9" w:rsidRPr="00FA1E61" w:rsidTr="00B344CD">
        <w:trPr>
          <w:trHeight w:val="1455"/>
          <w:jc w:val="center"/>
        </w:trPr>
        <w:tc>
          <w:tcPr>
            <w:tcW w:w="2978" w:type="dxa"/>
          </w:tcPr>
          <w:p w:rsidR="00510EE9" w:rsidRPr="00FA1E61" w:rsidRDefault="00510EE9" w:rsidP="001F7845">
            <w:pPr>
              <w:autoSpaceDE w:val="0"/>
              <w:autoSpaceDN w:val="0"/>
              <w:adjustRightInd w:val="0"/>
            </w:pPr>
            <w:r w:rsidRPr="00843579"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</w:t>
            </w:r>
            <w:r>
              <w:t xml:space="preserve">енный в муниципальной программе </w:t>
            </w:r>
            <w:r w:rsidRPr="00843579">
              <w:t>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7229" w:type="dxa"/>
          </w:tcPr>
          <w:p w:rsidR="00510EE9" w:rsidRPr="00011E37" w:rsidRDefault="00510EE9" w:rsidP="001F7845">
            <w:pPr>
              <w:autoSpaceDE w:val="0"/>
              <w:autoSpaceDN w:val="0"/>
              <w:adjustRightInd w:val="0"/>
            </w:pPr>
            <w:r w:rsidRPr="00011E37">
              <w:t>Управление экономического развития и планирования администрации города Ачинска, администрация города Ачинска (отдел бухгалтерского учета и контроля), комитет по управлению муниципальным имуществом администрации города Ачинска</w:t>
            </w:r>
          </w:p>
        </w:tc>
      </w:tr>
      <w:tr w:rsidR="00510EE9" w:rsidRPr="00FA1E61" w:rsidTr="00B344CD">
        <w:trPr>
          <w:trHeight w:val="1406"/>
          <w:jc w:val="center"/>
        </w:trPr>
        <w:tc>
          <w:tcPr>
            <w:tcW w:w="2978" w:type="dxa"/>
          </w:tcPr>
          <w:p w:rsidR="00510EE9" w:rsidRPr="00FA1E61" w:rsidRDefault="00510EE9" w:rsidP="001F7845">
            <w:r>
              <w:t xml:space="preserve">Цель и задачи </w:t>
            </w:r>
            <w:r w:rsidRPr="00FA1E61">
              <w:t>подпрограммы</w:t>
            </w:r>
          </w:p>
        </w:tc>
        <w:tc>
          <w:tcPr>
            <w:tcW w:w="7229" w:type="dxa"/>
          </w:tcPr>
          <w:p w:rsidR="00510EE9" w:rsidRDefault="00510EE9" w:rsidP="001F7845">
            <w:pPr>
              <w:autoSpaceDE w:val="0"/>
              <w:autoSpaceDN w:val="0"/>
              <w:adjustRightInd w:val="0"/>
            </w:pPr>
            <w:r>
              <w:t>Создание благоприятных условий для развития субъектов малого и среднего предпринимательства, физических лиц, применяющих специальный налоговый режим «Налог на профессиональный доход», в городе Ачинске.</w:t>
            </w:r>
          </w:p>
          <w:p w:rsidR="00510EE9" w:rsidRDefault="00510EE9" w:rsidP="001F7845">
            <w:pPr>
              <w:autoSpaceDE w:val="0"/>
              <w:autoSpaceDN w:val="0"/>
              <w:adjustRightInd w:val="0"/>
            </w:pPr>
            <w:r>
              <w:t>1. Предоставление адресной информационной, консультационной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доход».</w:t>
            </w:r>
          </w:p>
          <w:p w:rsidR="00510EE9" w:rsidRPr="00011E37" w:rsidRDefault="00510EE9" w:rsidP="001F7845">
            <w:pPr>
              <w:autoSpaceDE w:val="0"/>
              <w:autoSpaceDN w:val="0"/>
              <w:adjustRightInd w:val="0"/>
            </w:pPr>
            <w:r>
              <w:t>2. Финансовая и имущественная поддержка субъектов малого и среднего предпринимательства, физических лиц, применяющих специальный налоговый режим «Налог на профессиональный доход».</w:t>
            </w:r>
          </w:p>
        </w:tc>
      </w:tr>
      <w:tr w:rsidR="00510EE9" w:rsidRPr="00FA1E61" w:rsidTr="00B344CD">
        <w:trPr>
          <w:trHeight w:val="1691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E9" w:rsidRPr="00FA1E61" w:rsidRDefault="00510EE9" w:rsidP="001F7845">
            <w:r w:rsidRPr="00560693"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E9" w:rsidRPr="00BF587A" w:rsidRDefault="00510EE9" w:rsidP="001F7845">
            <w:r>
              <w:t>Приложение № 1 к подпрограмме «</w:t>
            </w:r>
            <w:r w:rsidRPr="00560693">
              <w:t>Развитие и поддержка субъектов малого и среднего предпринимательства в городе Ачинске</w:t>
            </w:r>
            <w:r>
              <w:t>»</w:t>
            </w:r>
          </w:p>
        </w:tc>
      </w:tr>
      <w:tr w:rsidR="00510EE9" w:rsidRPr="00FA1E61" w:rsidTr="00B344CD">
        <w:trPr>
          <w:trHeight w:val="393"/>
          <w:jc w:val="center"/>
        </w:trPr>
        <w:tc>
          <w:tcPr>
            <w:tcW w:w="2978" w:type="dxa"/>
            <w:tcBorders>
              <w:top w:val="single" w:sz="4" w:space="0" w:color="auto"/>
            </w:tcBorders>
          </w:tcPr>
          <w:p w:rsidR="00510EE9" w:rsidRPr="00FA1E61" w:rsidRDefault="00510EE9" w:rsidP="001F7845">
            <w:r w:rsidRPr="00FA1E61">
              <w:t>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510EE9" w:rsidRPr="00FA1E61" w:rsidRDefault="00510EE9" w:rsidP="001F78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2014-2030</w:t>
            </w:r>
            <w:r w:rsidRPr="00FA1E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10EE9" w:rsidRPr="00FA1E61" w:rsidTr="00B344CD">
        <w:trPr>
          <w:trHeight w:val="428"/>
          <w:jc w:val="center"/>
        </w:trPr>
        <w:tc>
          <w:tcPr>
            <w:tcW w:w="2978" w:type="dxa"/>
          </w:tcPr>
          <w:p w:rsidR="00510EE9" w:rsidRPr="00FA1E61" w:rsidRDefault="00510EE9" w:rsidP="001F7845">
            <w:r w:rsidRPr="00AD2712"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7229" w:type="dxa"/>
          </w:tcPr>
          <w:p w:rsidR="00510EE9" w:rsidRDefault="00510EE9" w:rsidP="00510EE9">
            <w:r>
              <w:t xml:space="preserve">Общий объем финансирования 17 163,2 тыс. рублей, </w:t>
            </w:r>
          </w:p>
          <w:p w:rsidR="00510EE9" w:rsidRDefault="00510EE9" w:rsidP="00510EE9">
            <w:r>
              <w:t>в том числе по годам:</w:t>
            </w:r>
          </w:p>
          <w:p w:rsidR="00510EE9" w:rsidRDefault="00510EE9" w:rsidP="00510EE9">
            <w:r>
              <w:t xml:space="preserve">2014 год – 2 307,9 тыс. рублей </w:t>
            </w:r>
          </w:p>
          <w:p w:rsidR="00510EE9" w:rsidRDefault="00510EE9" w:rsidP="00510EE9">
            <w:r>
              <w:t>2015 год – 2 585,0 тыс. рублей</w:t>
            </w:r>
          </w:p>
          <w:p w:rsidR="00510EE9" w:rsidRDefault="00510EE9" w:rsidP="00510EE9">
            <w:r>
              <w:t>2016 год – 1 585,0 тыс. рублей</w:t>
            </w:r>
          </w:p>
          <w:p w:rsidR="00510EE9" w:rsidRDefault="00510EE9" w:rsidP="00510EE9">
            <w:r>
              <w:t>2017 год – 775,0 тыс. рублей</w:t>
            </w:r>
          </w:p>
          <w:p w:rsidR="00510EE9" w:rsidRDefault="00510EE9" w:rsidP="00510EE9">
            <w:r>
              <w:t>2018 год – 648,8 тыс. рублей</w:t>
            </w:r>
          </w:p>
          <w:p w:rsidR="00510EE9" w:rsidRDefault="00510EE9" w:rsidP="00510EE9">
            <w:r>
              <w:t>2019 год – 565,0 тыс. рублей</w:t>
            </w:r>
          </w:p>
          <w:p w:rsidR="00510EE9" w:rsidRDefault="00510EE9" w:rsidP="00510EE9">
            <w:r>
              <w:t>2020 год – 989,0 тыс. рублей</w:t>
            </w:r>
          </w:p>
          <w:p w:rsidR="00510EE9" w:rsidRDefault="00510EE9" w:rsidP="00510EE9">
            <w:r>
              <w:t>2021 год – 622,0 тыс. рублей</w:t>
            </w:r>
          </w:p>
          <w:p w:rsidR="00510EE9" w:rsidRDefault="00510EE9" w:rsidP="00510EE9">
            <w:r>
              <w:t>2022 год – 2 611,5 тыс. рублей</w:t>
            </w:r>
          </w:p>
          <w:p w:rsidR="00510EE9" w:rsidRDefault="00510EE9" w:rsidP="00510EE9">
            <w:r>
              <w:t>2023 год – 2 237,0 тыс. рублей</w:t>
            </w:r>
          </w:p>
          <w:p w:rsidR="00510EE9" w:rsidRDefault="00510EE9" w:rsidP="00510EE9">
            <w:r>
              <w:t>2024 год – 2 237,0 тыс. рублей</w:t>
            </w:r>
          </w:p>
          <w:p w:rsidR="00510EE9" w:rsidRDefault="00510EE9" w:rsidP="00510EE9"/>
          <w:p w:rsidR="00510EE9" w:rsidRDefault="00510EE9" w:rsidP="00510EE9">
            <w:r>
              <w:t xml:space="preserve">в том числе за счет средств федерального бюджета </w:t>
            </w:r>
          </w:p>
          <w:p w:rsidR="00510EE9" w:rsidRDefault="00510EE9" w:rsidP="00510EE9">
            <w:r>
              <w:t xml:space="preserve">2 500,00 тыс. рублей, в том числе по годам: </w:t>
            </w:r>
          </w:p>
          <w:p w:rsidR="00510EE9" w:rsidRDefault="00510EE9" w:rsidP="00510EE9">
            <w:r>
              <w:t xml:space="preserve">2014 год – 1 500,00 тыс. рублей </w:t>
            </w:r>
          </w:p>
          <w:p w:rsidR="00510EE9" w:rsidRDefault="00510EE9" w:rsidP="00510EE9">
            <w:r>
              <w:t>2015 год – 1 000,0 тыс. рублей</w:t>
            </w:r>
          </w:p>
          <w:p w:rsidR="00510EE9" w:rsidRDefault="00510EE9" w:rsidP="00510EE9">
            <w:r>
              <w:t>2016 год – 0,0 тыс. рублей</w:t>
            </w:r>
          </w:p>
          <w:p w:rsidR="00510EE9" w:rsidRDefault="00510EE9" w:rsidP="00510EE9">
            <w:r>
              <w:t>2017 год – 0,0 тыс. рублей</w:t>
            </w:r>
          </w:p>
          <w:p w:rsidR="00510EE9" w:rsidRDefault="00510EE9" w:rsidP="00510EE9">
            <w:r>
              <w:t>2018 год – 0,0 тыс. рублей</w:t>
            </w:r>
          </w:p>
          <w:p w:rsidR="00510EE9" w:rsidRDefault="00510EE9" w:rsidP="00510EE9">
            <w:r>
              <w:t>2019 год – 0,0 тыс. рублей</w:t>
            </w:r>
          </w:p>
          <w:p w:rsidR="00510EE9" w:rsidRDefault="00510EE9" w:rsidP="00510EE9">
            <w:r>
              <w:t>2020 год – 0,0 тыс. рублей</w:t>
            </w:r>
          </w:p>
          <w:p w:rsidR="00510EE9" w:rsidRDefault="00510EE9" w:rsidP="00510EE9">
            <w:r>
              <w:t>2021 год – 0,0 тыс. рублей</w:t>
            </w:r>
          </w:p>
          <w:p w:rsidR="00510EE9" w:rsidRDefault="00510EE9" w:rsidP="00510EE9">
            <w:r>
              <w:t>2022 год – 0,0 тыс. рублей</w:t>
            </w:r>
          </w:p>
          <w:p w:rsidR="00510EE9" w:rsidRDefault="00510EE9" w:rsidP="00510EE9">
            <w:r>
              <w:t>2023 год – 0,0 тыс. рублей</w:t>
            </w:r>
          </w:p>
          <w:p w:rsidR="00510EE9" w:rsidRDefault="00510EE9" w:rsidP="00510EE9">
            <w:r>
              <w:t>2024 год – 0,0 тыс. рублей</w:t>
            </w:r>
          </w:p>
          <w:p w:rsidR="00510EE9" w:rsidRDefault="00510EE9" w:rsidP="00510EE9"/>
          <w:p w:rsidR="00510EE9" w:rsidRDefault="00510EE9" w:rsidP="00510EE9">
            <w:r>
              <w:t xml:space="preserve">в том числе за счет средств краевого бюджета 8 481,2 тыс. рублей, </w:t>
            </w:r>
          </w:p>
          <w:p w:rsidR="00510EE9" w:rsidRDefault="00510EE9" w:rsidP="00510EE9">
            <w:r>
              <w:t xml:space="preserve">в том числе по годам: </w:t>
            </w:r>
          </w:p>
          <w:p w:rsidR="00510EE9" w:rsidRDefault="00510EE9" w:rsidP="00510EE9">
            <w:r>
              <w:t xml:space="preserve">2014 год – 222,9 тыс. рублей </w:t>
            </w:r>
          </w:p>
          <w:p w:rsidR="00510EE9" w:rsidRDefault="00510EE9" w:rsidP="00510EE9">
            <w:r>
              <w:t>2015 год – 1 000,0 тыс. рублей</w:t>
            </w:r>
          </w:p>
          <w:p w:rsidR="00510EE9" w:rsidRDefault="00510EE9" w:rsidP="00510EE9">
            <w:r>
              <w:t>2016 год – 1 000,0 тыс. рублей</w:t>
            </w:r>
          </w:p>
          <w:p w:rsidR="00510EE9" w:rsidRDefault="00510EE9" w:rsidP="00510EE9">
            <w:r>
              <w:t>2017 год – 190,0 тыс. рублей</w:t>
            </w:r>
          </w:p>
          <w:p w:rsidR="00510EE9" w:rsidRDefault="00510EE9" w:rsidP="00510EE9">
            <w:r>
              <w:t>2018 год – 333,8 тыс. рублей</w:t>
            </w:r>
          </w:p>
          <w:p w:rsidR="00510EE9" w:rsidRDefault="00510EE9" w:rsidP="00510EE9">
            <w:r>
              <w:t>2019 год – 0,0 тыс. рублей</w:t>
            </w:r>
          </w:p>
          <w:p w:rsidR="00510EE9" w:rsidRDefault="00510EE9" w:rsidP="00510EE9">
            <w:r>
              <w:t>2020 год – 404,0 тыс. рублей</w:t>
            </w:r>
          </w:p>
          <w:p w:rsidR="00510EE9" w:rsidRDefault="00510EE9" w:rsidP="00510EE9">
            <w:r>
              <w:t>2021 год – 0,0 тыс. рублей</w:t>
            </w:r>
          </w:p>
          <w:p w:rsidR="00510EE9" w:rsidRDefault="00510EE9" w:rsidP="00510EE9">
            <w:r>
              <w:t>2022 год – 2 026,5 тыс. рублей</w:t>
            </w:r>
          </w:p>
          <w:p w:rsidR="00510EE9" w:rsidRDefault="00510EE9" w:rsidP="00510EE9">
            <w:r>
              <w:lastRenderedPageBreak/>
              <w:t>2023 год – 1 652,0 тыс. рублей</w:t>
            </w:r>
          </w:p>
          <w:p w:rsidR="00510EE9" w:rsidRDefault="00510EE9" w:rsidP="00510EE9">
            <w:r>
              <w:t>2024 год – 1 652,0 тыс. рублей</w:t>
            </w:r>
          </w:p>
          <w:p w:rsidR="00510EE9" w:rsidRDefault="00510EE9" w:rsidP="00510EE9"/>
          <w:p w:rsidR="00510EE9" w:rsidRDefault="00510EE9" w:rsidP="00510EE9">
            <w:r>
              <w:t xml:space="preserve">в том числе за счет средств бюджета города 6 182,0 тыс. рублей, </w:t>
            </w:r>
          </w:p>
          <w:p w:rsidR="00510EE9" w:rsidRDefault="00510EE9" w:rsidP="00510EE9">
            <w:r>
              <w:t xml:space="preserve">в том числе по годам: </w:t>
            </w:r>
          </w:p>
          <w:p w:rsidR="00510EE9" w:rsidRDefault="00510EE9" w:rsidP="00510EE9">
            <w:r>
              <w:t xml:space="preserve">2014 год – 585,0 тыс. рублей </w:t>
            </w:r>
          </w:p>
          <w:p w:rsidR="00510EE9" w:rsidRDefault="00510EE9" w:rsidP="00510EE9">
            <w:r>
              <w:t>2015 год – 585,0 тыс. рублей</w:t>
            </w:r>
          </w:p>
          <w:p w:rsidR="00510EE9" w:rsidRDefault="00510EE9" w:rsidP="00510EE9">
            <w:r>
              <w:t>2016 год – 585,0 тыс. рублей</w:t>
            </w:r>
          </w:p>
          <w:p w:rsidR="00510EE9" w:rsidRDefault="00510EE9" w:rsidP="00510EE9">
            <w:r>
              <w:t>2017 год – 585,0 тыс. рублей</w:t>
            </w:r>
          </w:p>
          <w:p w:rsidR="00510EE9" w:rsidRDefault="00510EE9" w:rsidP="00510EE9">
            <w:r>
              <w:t>2018 год – 315,0 тыс. рублей</w:t>
            </w:r>
          </w:p>
          <w:p w:rsidR="00510EE9" w:rsidRDefault="00510EE9" w:rsidP="00510EE9">
            <w:r>
              <w:t>2019 год – 565,0 тыс. рублей</w:t>
            </w:r>
          </w:p>
          <w:p w:rsidR="00510EE9" w:rsidRDefault="00510EE9" w:rsidP="00510EE9">
            <w:r>
              <w:t>2020 год – 585,0 тыс. рублей</w:t>
            </w:r>
          </w:p>
          <w:p w:rsidR="00510EE9" w:rsidRDefault="00510EE9" w:rsidP="00510EE9">
            <w:r>
              <w:t>2021 год – 622,0 тыс. рублей</w:t>
            </w:r>
          </w:p>
          <w:p w:rsidR="00510EE9" w:rsidRDefault="00510EE9" w:rsidP="00510EE9">
            <w:r>
              <w:t>2022 год – 585,0 тыс. рублей</w:t>
            </w:r>
          </w:p>
          <w:p w:rsidR="00510EE9" w:rsidRDefault="00510EE9" w:rsidP="00510EE9">
            <w:r>
              <w:t>2023 год – 585,0 тыс. рублей</w:t>
            </w:r>
          </w:p>
          <w:p w:rsidR="00510EE9" w:rsidRPr="00FA1E61" w:rsidRDefault="00510EE9" w:rsidP="00510EE9">
            <w:r>
              <w:t>2024 год – 585,0 тыс. рублей</w:t>
            </w:r>
          </w:p>
        </w:tc>
      </w:tr>
    </w:tbl>
    <w:p w:rsidR="00510EE9" w:rsidRDefault="00510EE9" w:rsidP="0030474C">
      <w:pPr>
        <w:rPr>
          <w:sz w:val="28"/>
          <w:szCs w:val="28"/>
        </w:rPr>
      </w:pPr>
    </w:p>
    <w:p w:rsidR="00510EE9" w:rsidRDefault="00510EE9" w:rsidP="0030474C">
      <w:pPr>
        <w:rPr>
          <w:sz w:val="28"/>
          <w:szCs w:val="28"/>
        </w:rPr>
      </w:pPr>
    </w:p>
    <w:p w:rsidR="00510EE9" w:rsidRDefault="00510EE9" w:rsidP="0030474C">
      <w:pPr>
        <w:rPr>
          <w:sz w:val="28"/>
          <w:szCs w:val="28"/>
        </w:rPr>
      </w:pPr>
    </w:p>
    <w:p w:rsidR="00510EE9" w:rsidRDefault="00510EE9" w:rsidP="0030474C">
      <w:pPr>
        <w:rPr>
          <w:sz w:val="28"/>
          <w:szCs w:val="28"/>
        </w:rPr>
        <w:sectPr w:rsidR="00510EE9" w:rsidSect="00B344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24E88" w:rsidRPr="00B344CD" w:rsidRDefault="00510EE9" w:rsidP="00C64602">
      <w:pPr>
        <w:autoSpaceDE w:val="0"/>
        <w:autoSpaceDN w:val="0"/>
        <w:adjustRightInd w:val="0"/>
        <w:jc w:val="right"/>
      </w:pPr>
      <w:r w:rsidRPr="00B344CD">
        <w:lastRenderedPageBreak/>
        <w:t>Приложение 6</w:t>
      </w:r>
    </w:p>
    <w:p w:rsidR="00624E88" w:rsidRDefault="00624E88" w:rsidP="00624E88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344CD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8C1B78" w:rsidRPr="00B344CD" w:rsidRDefault="008C1B78" w:rsidP="008C1B78">
      <w:pPr>
        <w:jc w:val="right"/>
      </w:pPr>
      <w:r>
        <w:t>от 04.08.2022 № 222-п</w:t>
      </w:r>
    </w:p>
    <w:p w:rsidR="0055555D" w:rsidRPr="00B344CD" w:rsidRDefault="0055555D" w:rsidP="00C64602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8B21A4" w:rsidRPr="00B344CD" w:rsidRDefault="008B21A4" w:rsidP="008B21A4">
      <w:pPr>
        <w:autoSpaceDE w:val="0"/>
        <w:autoSpaceDN w:val="0"/>
        <w:adjustRightInd w:val="0"/>
        <w:jc w:val="right"/>
      </w:pPr>
      <w:r w:rsidRPr="00B344CD">
        <w:t xml:space="preserve">Приложение № 2 </w:t>
      </w:r>
    </w:p>
    <w:p w:rsidR="008B21A4" w:rsidRPr="00B344CD" w:rsidRDefault="008B21A4" w:rsidP="00B344CD">
      <w:pPr>
        <w:tabs>
          <w:tab w:val="left" w:pos="10065"/>
        </w:tabs>
        <w:autoSpaceDE w:val="0"/>
        <w:autoSpaceDN w:val="0"/>
        <w:adjustRightInd w:val="0"/>
        <w:ind w:left="10348"/>
        <w:jc w:val="both"/>
      </w:pPr>
      <w:r w:rsidRPr="00B344CD">
        <w:t>к подпрограмме «Развитие и</w:t>
      </w:r>
      <w:r w:rsidR="00D01778" w:rsidRPr="00B344CD">
        <w:t xml:space="preserve"> </w:t>
      </w:r>
      <w:r w:rsidRPr="00B344CD">
        <w:t>поддержка субъектов малого и среднего предпринимательства в городе Ачинске</w:t>
      </w:r>
      <w:r w:rsidR="00D01778" w:rsidRPr="00B344CD">
        <w:t>»</w:t>
      </w:r>
    </w:p>
    <w:p w:rsidR="00C604C5" w:rsidRDefault="00C604C5" w:rsidP="00C604C5">
      <w:pPr>
        <w:autoSpaceDE w:val="0"/>
        <w:autoSpaceDN w:val="0"/>
        <w:adjustRightInd w:val="0"/>
        <w:rPr>
          <w:sz w:val="28"/>
          <w:szCs w:val="28"/>
        </w:rPr>
      </w:pPr>
    </w:p>
    <w:p w:rsidR="008B21A4" w:rsidRPr="005832CF" w:rsidRDefault="008B21A4" w:rsidP="008B21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32CF">
        <w:rPr>
          <w:sz w:val="28"/>
          <w:szCs w:val="28"/>
        </w:rPr>
        <w:t>Перечень мероприятий подпрограммы</w:t>
      </w:r>
    </w:p>
    <w:p w:rsidR="008B21A4" w:rsidRPr="00967707" w:rsidRDefault="008B21A4" w:rsidP="008B21A4">
      <w:pPr>
        <w:autoSpaceDE w:val="0"/>
        <w:autoSpaceDN w:val="0"/>
        <w:adjustRightInd w:val="0"/>
        <w:jc w:val="both"/>
        <w:outlineLvl w:val="0"/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12"/>
        <w:gridCol w:w="3941"/>
        <w:gridCol w:w="1275"/>
        <w:gridCol w:w="709"/>
        <w:gridCol w:w="709"/>
        <w:gridCol w:w="1417"/>
        <w:gridCol w:w="567"/>
        <w:gridCol w:w="709"/>
        <w:gridCol w:w="142"/>
        <w:gridCol w:w="567"/>
        <w:gridCol w:w="283"/>
        <w:gridCol w:w="426"/>
        <w:gridCol w:w="425"/>
        <w:gridCol w:w="992"/>
        <w:gridCol w:w="2977"/>
      </w:tblGrid>
      <w:tr w:rsidR="008C2D19" w:rsidRPr="00967707" w:rsidTr="00512DE8">
        <w:tc>
          <w:tcPr>
            <w:tcW w:w="738" w:type="dxa"/>
            <w:gridSpan w:val="2"/>
            <w:vMerge w:val="restart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967707">
              <w:t xml:space="preserve"> п/п</w:t>
            </w:r>
          </w:p>
        </w:tc>
        <w:tc>
          <w:tcPr>
            <w:tcW w:w="3941" w:type="dxa"/>
            <w:vMerge w:val="restart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Цель, задачи, мероприятия подпрограммы</w:t>
            </w:r>
          </w:p>
        </w:tc>
        <w:tc>
          <w:tcPr>
            <w:tcW w:w="1275" w:type="dxa"/>
            <w:vMerge w:val="restart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ГРБС</w:t>
            </w:r>
          </w:p>
        </w:tc>
        <w:tc>
          <w:tcPr>
            <w:tcW w:w="3402" w:type="dxa"/>
            <w:gridSpan w:val="4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Код бюджетной классификации</w:t>
            </w:r>
          </w:p>
        </w:tc>
        <w:tc>
          <w:tcPr>
            <w:tcW w:w="3544" w:type="dxa"/>
            <w:gridSpan w:val="7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Расходы по годам реализации подпрограммы (тыс. руб.)</w:t>
            </w:r>
          </w:p>
        </w:tc>
        <w:tc>
          <w:tcPr>
            <w:tcW w:w="2977" w:type="dxa"/>
            <w:vMerge w:val="restart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C2D19" w:rsidRPr="00967707" w:rsidTr="00512DE8">
        <w:tc>
          <w:tcPr>
            <w:tcW w:w="738" w:type="dxa"/>
            <w:gridSpan w:val="2"/>
            <w:vMerge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41" w:type="dxa"/>
            <w:vMerge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275" w:type="dxa"/>
            <w:vMerge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09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ГРБС</w:t>
            </w:r>
          </w:p>
        </w:tc>
        <w:tc>
          <w:tcPr>
            <w:tcW w:w="709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РзПр</w:t>
            </w:r>
          </w:p>
        </w:tc>
        <w:tc>
          <w:tcPr>
            <w:tcW w:w="1417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ЦСР</w:t>
            </w:r>
          </w:p>
        </w:tc>
        <w:tc>
          <w:tcPr>
            <w:tcW w:w="567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ВР</w:t>
            </w:r>
          </w:p>
        </w:tc>
        <w:tc>
          <w:tcPr>
            <w:tcW w:w="709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709" w:type="dxa"/>
            <w:gridSpan w:val="2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709" w:type="dxa"/>
            <w:gridSpan w:val="2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417" w:type="dxa"/>
            <w:gridSpan w:val="2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итого на период текущий год и плановый период</w:t>
            </w:r>
          </w:p>
        </w:tc>
        <w:tc>
          <w:tcPr>
            <w:tcW w:w="2977" w:type="dxa"/>
            <w:vMerge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</w:p>
        </w:tc>
      </w:tr>
      <w:tr w:rsidR="008C2D19" w:rsidRPr="00967707" w:rsidTr="00512DE8">
        <w:tc>
          <w:tcPr>
            <w:tcW w:w="738" w:type="dxa"/>
            <w:gridSpan w:val="2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1</w:t>
            </w:r>
          </w:p>
        </w:tc>
        <w:tc>
          <w:tcPr>
            <w:tcW w:w="3941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2</w:t>
            </w:r>
          </w:p>
        </w:tc>
        <w:tc>
          <w:tcPr>
            <w:tcW w:w="1275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3</w:t>
            </w:r>
          </w:p>
        </w:tc>
        <w:tc>
          <w:tcPr>
            <w:tcW w:w="709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4</w:t>
            </w:r>
          </w:p>
        </w:tc>
        <w:tc>
          <w:tcPr>
            <w:tcW w:w="709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5</w:t>
            </w:r>
          </w:p>
        </w:tc>
        <w:tc>
          <w:tcPr>
            <w:tcW w:w="1417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6</w:t>
            </w:r>
          </w:p>
        </w:tc>
        <w:tc>
          <w:tcPr>
            <w:tcW w:w="567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7</w:t>
            </w:r>
          </w:p>
        </w:tc>
        <w:tc>
          <w:tcPr>
            <w:tcW w:w="709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8</w:t>
            </w:r>
          </w:p>
        </w:tc>
        <w:tc>
          <w:tcPr>
            <w:tcW w:w="709" w:type="dxa"/>
            <w:gridSpan w:val="2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9</w:t>
            </w:r>
          </w:p>
        </w:tc>
        <w:tc>
          <w:tcPr>
            <w:tcW w:w="709" w:type="dxa"/>
            <w:gridSpan w:val="2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10</w:t>
            </w:r>
          </w:p>
        </w:tc>
        <w:tc>
          <w:tcPr>
            <w:tcW w:w="1417" w:type="dxa"/>
            <w:gridSpan w:val="2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11</w:t>
            </w:r>
          </w:p>
        </w:tc>
        <w:tc>
          <w:tcPr>
            <w:tcW w:w="2977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12</w:t>
            </w:r>
          </w:p>
        </w:tc>
      </w:tr>
      <w:tr w:rsidR="008C2D19" w:rsidRPr="00967707" w:rsidTr="00512DE8">
        <w:tc>
          <w:tcPr>
            <w:tcW w:w="15877" w:type="dxa"/>
            <w:gridSpan w:val="16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</w:pPr>
            <w:r>
              <w:t>Муниципальная программа «</w:t>
            </w:r>
            <w:r w:rsidRPr="00843EF3">
              <w:t>Развитие и поддержка субъектов малого и среднего предпринимательства в городе Ачинске</w:t>
            </w:r>
            <w:r>
              <w:t>»</w:t>
            </w:r>
          </w:p>
        </w:tc>
      </w:tr>
      <w:tr w:rsidR="008C2D19" w:rsidRPr="00967707" w:rsidTr="00512DE8">
        <w:tc>
          <w:tcPr>
            <w:tcW w:w="15877" w:type="dxa"/>
            <w:gridSpan w:val="16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</w:pPr>
            <w:r>
              <w:t>Подпрограмма «</w:t>
            </w:r>
            <w:r w:rsidRPr="00843EF3">
              <w:t>Развитие и поддержка субъектов малого и среднего предпринимательства в городе Ачинске</w:t>
            </w:r>
            <w:r>
              <w:t>»</w:t>
            </w:r>
          </w:p>
        </w:tc>
      </w:tr>
      <w:tr w:rsidR="008C2D19" w:rsidRPr="00967707" w:rsidTr="00394FC2">
        <w:tc>
          <w:tcPr>
            <w:tcW w:w="426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</w:tcPr>
          <w:p w:rsidR="008C2D19" w:rsidRPr="00DD5A80" w:rsidRDefault="008C2D19" w:rsidP="00402403">
            <w:pPr>
              <w:autoSpaceDE w:val="0"/>
              <w:autoSpaceDN w:val="0"/>
              <w:adjustRightInd w:val="0"/>
            </w:pPr>
            <w:r w:rsidRPr="00DE38D7">
              <w:t>Цель подпрограммы: создание благоприятных условий для развития субъектов малого и среднего предпринимательства, физических лиц, применяющих специальный налоговый режим «Налог на профессиональный доход», в городе Ачинске</w:t>
            </w:r>
          </w:p>
        </w:tc>
        <w:tc>
          <w:tcPr>
            <w:tcW w:w="1275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FA1E61">
              <w:t>дминист</w:t>
            </w:r>
            <w:r>
              <w:t>-</w:t>
            </w:r>
            <w:r w:rsidRPr="00FA1E61">
              <w:t>рация города Ачинска</w:t>
            </w:r>
          </w:p>
        </w:tc>
        <w:tc>
          <w:tcPr>
            <w:tcW w:w="709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  <w:gridSpan w:val="2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0" w:type="dxa"/>
            <w:gridSpan w:val="2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  <w:gridSpan w:val="2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977" w:type="dxa"/>
          </w:tcPr>
          <w:p w:rsidR="008C2D19" w:rsidRPr="00967707" w:rsidRDefault="008C2D19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C64602" w:rsidRPr="00967707" w:rsidTr="00394FC2">
        <w:tc>
          <w:tcPr>
            <w:tcW w:w="426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1</w:t>
            </w:r>
          </w:p>
        </w:tc>
        <w:tc>
          <w:tcPr>
            <w:tcW w:w="4253" w:type="dxa"/>
            <w:gridSpan w:val="2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2</w:t>
            </w:r>
          </w:p>
        </w:tc>
        <w:tc>
          <w:tcPr>
            <w:tcW w:w="1275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3</w:t>
            </w:r>
          </w:p>
        </w:tc>
        <w:tc>
          <w:tcPr>
            <w:tcW w:w="709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4</w:t>
            </w:r>
          </w:p>
        </w:tc>
        <w:tc>
          <w:tcPr>
            <w:tcW w:w="709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5</w:t>
            </w:r>
          </w:p>
        </w:tc>
        <w:tc>
          <w:tcPr>
            <w:tcW w:w="1417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6</w:t>
            </w:r>
          </w:p>
        </w:tc>
        <w:tc>
          <w:tcPr>
            <w:tcW w:w="567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7</w:t>
            </w:r>
          </w:p>
        </w:tc>
        <w:tc>
          <w:tcPr>
            <w:tcW w:w="851" w:type="dxa"/>
            <w:gridSpan w:val="2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8</w:t>
            </w:r>
          </w:p>
        </w:tc>
        <w:tc>
          <w:tcPr>
            <w:tcW w:w="850" w:type="dxa"/>
            <w:gridSpan w:val="2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9</w:t>
            </w:r>
          </w:p>
        </w:tc>
        <w:tc>
          <w:tcPr>
            <w:tcW w:w="851" w:type="dxa"/>
            <w:gridSpan w:val="2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10</w:t>
            </w:r>
          </w:p>
        </w:tc>
        <w:tc>
          <w:tcPr>
            <w:tcW w:w="992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11</w:t>
            </w:r>
          </w:p>
        </w:tc>
        <w:tc>
          <w:tcPr>
            <w:tcW w:w="2977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12</w:t>
            </w:r>
          </w:p>
        </w:tc>
      </w:tr>
      <w:tr w:rsidR="00C64602" w:rsidRPr="00967707" w:rsidTr="00394FC2">
        <w:trPr>
          <w:trHeight w:val="1932"/>
        </w:trPr>
        <w:tc>
          <w:tcPr>
            <w:tcW w:w="426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gridSpan w:val="2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</w:pPr>
            <w:r w:rsidRPr="00967707">
              <w:t xml:space="preserve">Задача </w:t>
            </w:r>
            <w:r w:rsidRPr="004140CB">
              <w:t xml:space="preserve">1: </w:t>
            </w:r>
            <w:r w:rsidRPr="00DE38D7">
              <w:t xml:space="preserve">Предоставление адресной информационной, консультационной поддержки субъектам малого и среднего предпринимательства, </w:t>
            </w:r>
          </w:p>
          <w:p w:rsidR="00C64602" w:rsidRPr="00967707" w:rsidRDefault="00C64602" w:rsidP="00402403">
            <w:pPr>
              <w:autoSpaceDE w:val="0"/>
              <w:autoSpaceDN w:val="0"/>
              <w:adjustRightInd w:val="0"/>
            </w:pPr>
            <w:r w:rsidRPr="00DE38D7">
              <w:t>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275" w:type="dxa"/>
          </w:tcPr>
          <w:p w:rsidR="00C64602" w:rsidRPr="00FA1E61" w:rsidRDefault="00C64602" w:rsidP="00C64602">
            <w:pPr>
              <w:jc w:val="center"/>
            </w:pPr>
            <w:r>
              <w:t>а</w:t>
            </w:r>
            <w:r w:rsidRPr="00FA1E61">
              <w:t>дминист</w:t>
            </w:r>
            <w:r>
              <w:t>-</w:t>
            </w:r>
            <w:r w:rsidRPr="00FA1E61">
              <w:t>рация города Ачинска</w:t>
            </w:r>
          </w:p>
        </w:tc>
        <w:tc>
          <w:tcPr>
            <w:tcW w:w="709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  <w:gridSpan w:val="2"/>
          </w:tcPr>
          <w:p w:rsidR="00C64602" w:rsidRPr="00967707" w:rsidRDefault="0013669D" w:rsidP="0013669D">
            <w:pPr>
              <w:autoSpaceDE w:val="0"/>
              <w:autoSpaceDN w:val="0"/>
              <w:adjustRightInd w:val="0"/>
              <w:jc w:val="center"/>
            </w:pPr>
            <w:r>
              <w:t>30,3</w:t>
            </w:r>
          </w:p>
        </w:tc>
        <w:tc>
          <w:tcPr>
            <w:tcW w:w="850" w:type="dxa"/>
            <w:gridSpan w:val="2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1" w:type="dxa"/>
            <w:gridSpan w:val="2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</w:tcPr>
          <w:p w:rsidR="00C64602" w:rsidRPr="00967707" w:rsidRDefault="0013669D" w:rsidP="00402403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  <w:r w:rsidR="00C64602">
              <w:t>,</w:t>
            </w:r>
            <w:r>
              <w:t>3</w:t>
            </w:r>
          </w:p>
        </w:tc>
        <w:tc>
          <w:tcPr>
            <w:tcW w:w="2977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C64602" w:rsidRPr="00967707" w:rsidTr="00394FC2">
        <w:tc>
          <w:tcPr>
            <w:tcW w:w="426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</w:tcPr>
          <w:p w:rsidR="00C64602" w:rsidRPr="00FA1E61" w:rsidRDefault="00C64602" w:rsidP="00402403">
            <w:pPr>
              <w:contextualSpacing/>
            </w:pPr>
            <w:r w:rsidRPr="00FA1E61">
              <w:t>Мероприятие 1: Организация и  проведение обучающих тренинг-семинаров</w:t>
            </w:r>
          </w:p>
        </w:tc>
        <w:tc>
          <w:tcPr>
            <w:tcW w:w="1275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FA1E61">
              <w:t>дминист</w:t>
            </w:r>
            <w:r>
              <w:t>-</w:t>
            </w:r>
            <w:r w:rsidRPr="00FA1E61">
              <w:t>рация города Ачинска</w:t>
            </w:r>
          </w:p>
        </w:tc>
        <w:tc>
          <w:tcPr>
            <w:tcW w:w="709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730</w:t>
            </w:r>
          </w:p>
        </w:tc>
        <w:tc>
          <w:tcPr>
            <w:tcW w:w="709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1417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1110071010</w:t>
            </w:r>
          </w:p>
        </w:tc>
        <w:tc>
          <w:tcPr>
            <w:tcW w:w="567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51" w:type="dxa"/>
            <w:gridSpan w:val="2"/>
          </w:tcPr>
          <w:p w:rsidR="00C64602" w:rsidRPr="00967707" w:rsidRDefault="0013669D" w:rsidP="00402403">
            <w:pPr>
              <w:autoSpaceDE w:val="0"/>
              <w:autoSpaceDN w:val="0"/>
              <w:adjustRightInd w:val="0"/>
              <w:jc w:val="center"/>
            </w:pPr>
            <w:r>
              <w:t>30,3</w:t>
            </w:r>
          </w:p>
        </w:tc>
        <w:tc>
          <w:tcPr>
            <w:tcW w:w="850" w:type="dxa"/>
            <w:gridSpan w:val="2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1" w:type="dxa"/>
            <w:gridSpan w:val="2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</w:tcPr>
          <w:p w:rsidR="00C64602" w:rsidRPr="00967707" w:rsidRDefault="0013669D" w:rsidP="00402403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  <w:r w:rsidR="00C64602">
              <w:t>,</w:t>
            </w:r>
            <w:r>
              <w:t>3</w:t>
            </w:r>
          </w:p>
        </w:tc>
        <w:tc>
          <w:tcPr>
            <w:tcW w:w="2977" w:type="dxa"/>
          </w:tcPr>
          <w:p w:rsidR="00C64602" w:rsidRPr="00967707" w:rsidRDefault="00C64602" w:rsidP="00402403">
            <w:pPr>
              <w:contextualSpacing/>
              <w:jc w:val="center"/>
            </w:pPr>
            <w:r w:rsidRPr="00FA1E61">
              <w:t>Повышение юридической и экономической грамотности, уровня эффективности предпринимательской деятельности. Ежегодно планируетс</w:t>
            </w:r>
            <w:r>
              <w:t>я проведение 1 тренинг-семинара</w:t>
            </w:r>
            <w:r w:rsidRPr="00FA1E61">
              <w:t xml:space="preserve"> с коли</w:t>
            </w:r>
            <w:r>
              <w:t>чеством слушателей 10</w:t>
            </w:r>
            <w:r w:rsidRPr="00FA1E61">
              <w:t xml:space="preserve"> человек</w:t>
            </w:r>
          </w:p>
        </w:tc>
      </w:tr>
      <w:tr w:rsidR="00C64602" w:rsidRPr="00967707" w:rsidTr="00394FC2">
        <w:tc>
          <w:tcPr>
            <w:tcW w:w="426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</w:tcPr>
          <w:p w:rsidR="00C64602" w:rsidRPr="00FA1E61" w:rsidRDefault="00C64602" w:rsidP="00402403">
            <w:pPr>
              <w:contextualSpacing/>
            </w:pPr>
            <w:r w:rsidRPr="00FA1E61">
              <w:t xml:space="preserve">Задача 2: </w:t>
            </w:r>
            <w:r w:rsidRPr="00DE38D7">
              <w:t>Финансовая и имущественная поддержка субъекто</w:t>
            </w:r>
            <w:r>
              <w:t>в малого и среднего предпринима</w:t>
            </w:r>
            <w:r w:rsidRPr="00DE38D7">
              <w:t>тельства,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275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FA1E61">
              <w:t>дминист</w:t>
            </w:r>
            <w:r>
              <w:t>-</w:t>
            </w:r>
            <w:r w:rsidRPr="00FA1E61">
              <w:t>рация города Ачинска</w:t>
            </w:r>
          </w:p>
        </w:tc>
        <w:tc>
          <w:tcPr>
            <w:tcW w:w="709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  <w:gridSpan w:val="2"/>
          </w:tcPr>
          <w:p w:rsidR="00C64602" w:rsidRPr="00394FC2" w:rsidRDefault="00870BEB" w:rsidP="00402403">
            <w:pPr>
              <w:autoSpaceDE w:val="0"/>
              <w:autoSpaceDN w:val="0"/>
              <w:adjustRightInd w:val="0"/>
              <w:jc w:val="center"/>
            </w:pPr>
            <w:r w:rsidRPr="00394FC2">
              <w:t>2</w:t>
            </w:r>
            <w:r w:rsidR="00394FC2" w:rsidRPr="00394FC2">
              <w:t> 581,2</w:t>
            </w:r>
          </w:p>
        </w:tc>
        <w:tc>
          <w:tcPr>
            <w:tcW w:w="850" w:type="dxa"/>
            <w:gridSpan w:val="2"/>
          </w:tcPr>
          <w:p w:rsidR="00C64602" w:rsidRPr="00394FC2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394FC2">
              <w:t>2 197,0</w:t>
            </w:r>
          </w:p>
        </w:tc>
        <w:tc>
          <w:tcPr>
            <w:tcW w:w="851" w:type="dxa"/>
            <w:gridSpan w:val="2"/>
          </w:tcPr>
          <w:p w:rsidR="00C64602" w:rsidRPr="00394FC2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394FC2">
              <w:t>2 197,0</w:t>
            </w:r>
          </w:p>
        </w:tc>
        <w:tc>
          <w:tcPr>
            <w:tcW w:w="992" w:type="dxa"/>
          </w:tcPr>
          <w:p w:rsidR="00C64602" w:rsidRPr="00394FC2" w:rsidRDefault="00C64602" w:rsidP="00870BEB">
            <w:pPr>
              <w:autoSpaceDE w:val="0"/>
              <w:autoSpaceDN w:val="0"/>
              <w:adjustRightInd w:val="0"/>
              <w:jc w:val="center"/>
            </w:pPr>
            <w:r w:rsidRPr="00394FC2">
              <w:t>6</w:t>
            </w:r>
            <w:r w:rsidR="00394FC2" w:rsidRPr="00394FC2">
              <w:t> 975,2</w:t>
            </w:r>
          </w:p>
        </w:tc>
        <w:tc>
          <w:tcPr>
            <w:tcW w:w="2977" w:type="dxa"/>
          </w:tcPr>
          <w:p w:rsidR="00C64602" w:rsidRPr="00394FC2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394FC2">
              <w:t>Х</w:t>
            </w:r>
          </w:p>
        </w:tc>
      </w:tr>
      <w:tr w:rsidR="00C64602" w:rsidRPr="00967707" w:rsidTr="00394FC2">
        <w:tc>
          <w:tcPr>
            <w:tcW w:w="426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</w:tcPr>
          <w:p w:rsidR="00C64602" w:rsidRPr="00FA1E61" w:rsidRDefault="00C64602" w:rsidP="00402403">
            <w:pPr>
              <w:contextualSpacing/>
            </w:pPr>
            <w:r>
              <w:t>Мероприятие 2</w:t>
            </w:r>
            <w:r w:rsidRPr="00FA1E61">
              <w:t xml:space="preserve">: </w:t>
            </w:r>
            <w:r w:rsidRPr="00971EE6">
              <w:t>Субсидии субъектам малого и среднего предпринимательст</w:t>
            </w:r>
            <w:r>
              <w:t>-</w:t>
            </w:r>
            <w:r w:rsidRPr="00971EE6">
              <w:t>ва на возмещение части затрат, связан</w:t>
            </w:r>
            <w:r>
              <w:t>-</w:t>
            </w:r>
            <w:r w:rsidRPr="00971EE6">
              <w:t>ных с производством (реализацией) товаров, выполнением работ, оказанием услуг при реализации инвестиционных проектов в приоритетных отраслях</w:t>
            </w:r>
          </w:p>
        </w:tc>
        <w:tc>
          <w:tcPr>
            <w:tcW w:w="1275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FA1E61">
              <w:t>дминист</w:t>
            </w:r>
            <w:r>
              <w:t>-</w:t>
            </w:r>
            <w:r w:rsidRPr="00FA1E61">
              <w:t>рация города Ачинска</w:t>
            </w:r>
          </w:p>
        </w:tc>
        <w:tc>
          <w:tcPr>
            <w:tcW w:w="709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730</w:t>
            </w:r>
          </w:p>
        </w:tc>
        <w:tc>
          <w:tcPr>
            <w:tcW w:w="709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1417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111007105</w:t>
            </w:r>
            <w:r w:rsidRPr="005B7F99">
              <w:t>0</w:t>
            </w:r>
          </w:p>
        </w:tc>
        <w:tc>
          <w:tcPr>
            <w:tcW w:w="567" w:type="dxa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851" w:type="dxa"/>
            <w:gridSpan w:val="2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51" w:type="dxa"/>
            <w:gridSpan w:val="2"/>
          </w:tcPr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C64602" w:rsidRPr="00967707" w:rsidRDefault="00870BEB" w:rsidP="0040240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64602">
              <w:t>0,0</w:t>
            </w:r>
          </w:p>
        </w:tc>
        <w:tc>
          <w:tcPr>
            <w:tcW w:w="2977" w:type="dxa"/>
          </w:tcPr>
          <w:p w:rsidR="00C64602" w:rsidRPr="00FA1E61" w:rsidRDefault="00C64602" w:rsidP="00402403">
            <w:pPr>
              <w:contextualSpacing/>
              <w:jc w:val="center"/>
            </w:pPr>
            <w:r>
              <w:t>Е</w:t>
            </w:r>
            <w:r w:rsidRPr="00FA1E61">
              <w:t xml:space="preserve">жегодная поддержка  </w:t>
            </w:r>
          </w:p>
          <w:p w:rsidR="00C64602" w:rsidRPr="00967707" w:rsidRDefault="00C64602" w:rsidP="00402403">
            <w:pPr>
              <w:autoSpaceDE w:val="0"/>
              <w:autoSpaceDN w:val="0"/>
              <w:adjustRightInd w:val="0"/>
              <w:jc w:val="center"/>
            </w:pPr>
            <w:r w:rsidRPr="00FA1E61">
              <w:t xml:space="preserve">1 субъекта малого </w:t>
            </w:r>
            <w:r>
              <w:t xml:space="preserve">и среднего </w:t>
            </w:r>
            <w:r w:rsidRPr="00FA1E61">
              <w:t>предпринимательства</w:t>
            </w:r>
          </w:p>
        </w:tc>
      </w:tr>
      <w:tr w:rsidR="00FE5064" w:rsidRPr="00967707" w:rsidTr="00394FC2">
        <w:tc>
          <w:tcPr>
            <w:tcW w:w="426" w:type="dxa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1</w:t>
            </w:r>
          </w:p>
        </w:tc>
        <w:tc>
          <w:tcPr>
            <w:tcW w:w="4253" w:type="dxa"/>
            <w:gridSpan w:val="2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2</w:t>
            </w:r>
          </w:p>
        </w:tc>
        <w:tc>
          <w:tcPr>
            <w:tcW w:w="1275" w:type="dxa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3</w:t>
            </w:r>
          </w:p>
        </w:tc>
        <w:tc>
          <w:tcPr>
            <w:tcW w:w="709" w:type="dxa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4</w:t>
            </w:r>
          </w:p>
        </w:tc>
        <w:tc>
          <w:tcPr>
            <w:tcW w:w="709" w:type="dxa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5</w:t>
            </w:r>
          </w:p>
        </w:tc>
        <w:tc>
          <w:tcPr>
            <w:tcW w:w="1417" w:type="dxa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6</w:t>
            </w:r>
          </w:p>
        </w:tc>
        <w:tc>
          <w:tcPr>
            <w:tcW w:w="567" w:type="dxa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7</w:t>
            </w:r>
          </w:p>
        </w:tc>
        <w:tc>
          <w:tcPr>
            <w:tcW w:w="851" w:type="dxa"/>
            <w:gridSpan w:val="2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8</w:t>
            </w:r>
          </w:p>
        </w:tc>
        <w:tc>
          <w:tcPr>
            <w:tcW w:w="850" w:type="dxa"/>
            <w:gridSpan w:val="2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9</w:t>
            </w:r>
          </w:p>
        </w:tc>
        <w:tc>
          <w:tcPr>
            <w:tcW w:w="851" w:type="dxa"/>
            <w:gridSpan w:val="2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10</w:t>
            </w:r>
          </w:p>
        </w:tc>
        <w:tc>
          <w:tcPr>
            <w:tcW w:w="992" w:type="dxa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11</w:t>
            </w:r>
          </w:p>
        </w:tc>
        <w:tc>
          <w:tcPr>
            <w:tcW w:w="2977" w:type="dxa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967707">
              <w:t>12</w:t>
            </w:r>
          </w:p>
        </w:tc>
      </w:tr>
      <w:tr w:rsidR="00FE5064" w:rsidRPr="00967707" w:rsidTr="00394FC2">
        <w:trPr>
          <w:trHeight w:val="2547"/>
        </w:trPr>
        <w:tc>
          <w:tcPr>
            <w:tcW w:w="426" w:type="dxa"/>
          </w:tcPr>
          <w:p w:rsidR="00FE5064" w:rsidRDefault="00FE5064" w:rsidP="0040240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4253" w:type="dxa"/>
            <w:gridSpan w:val="2"/>
          </w:tcPr>
          <w:p w:rsidR="00FE5064" w:rsidRDefault="00FE5064" w:rsidP="00402403">
            <w:pPr>
              <w:contextualSpacing/>
            </w:pPr>
            <w:r>
              <w:t xml:space="preserve">Мероприятие 3: </w:t>
            </w:r>
            <w:r w:rsidRPr="00971EE6">
              <w:t>Субсидии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275" w:type="dxa"/>
          </w:tcPr>
          <w:p w:rsidR="00FE5064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786D0A">
              <w:t>админист-рация города Ачинска</w:t>
            </w:r>
          </w:p>
        </w:tc>
        <w:tc>
          <w:tcPr>
            <w:tcW w:w="709" w:type="dxa"/>
          </w:tcPr>
          <w:p w:rsidR="00FE5064" w:rsidRDefault="00FE5064" w:rsidP="00402403">
            <w:pPr>
              <w:autoSpaceDE w:val="0"/>
              <w:autoSpaceDN w:val="0"/>
              <w:adjustRightInd w:val="0"/>
              <w:jc w:val="center"/>
            </w:pPr>
            <w:r>
              <w:t>730</w:t>
            </w:r>
          </w:p>
        </w:tc>
        <w:tc>
          <w:tcPr>
            <w:tcW w:w="709" w:type="dxa"/>
          </w:tcPr>
          <w:p w:rsidR="00FE5064" w:rsidRDefault="00FE5064" w:rsidP="00402403">
            <w:pPr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1417" w:type="dxa"/>
          </w:tcPr>
          <w:p w:rsidR="00FE5064" w:rsidRPr="005B7F99" w:rsidRDefault="00FE5064" w:rsidP="00402403">
            <w:pPr>
              <w:autoSpaceDE w:val="0"/>
              <w:autoSpaceDN w:val="0"/>
              <w:adjustRightInd w:val="0"/>
              <w:jc w:val="center"/>
            </w:pPr>
            <w:r>
              <w:t>11100</w:t>
            </w:r>
            <w:r w:rsidRPr="00BD4034">
              <w:t>76070</w:t>
            </w:r>
          </w:p>
        </w:tc>
        <w:tc>
          <w:tcPr>
            <w:tcW w:w="567" w:type="dxa"/>
          </w:tcPr>
          <w:p w:rsidR="00FE5064" w:rsidRDefault="00FE5064" w:rsidP="00402403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851" w:type="dxa"/>
            <w:gridSpan w:val="2"/>
          </w:tcPr>
          <w:p w:rsidR="00FE5064" w:rsidRDefault="00FE5064" w:rsidP="00402403">
            <w:pPr>
              <w:autoSpaceDE w:val="0"/>
              <w:autoSpaceDN w:val="0"/>
              <w:adjustRightInd w:val="0"/>
              <w:jc w:val="center"/>
            </w:pPr>
            <w:r>
              <w:t>1 652,0</w:t>
            </w:r>
          </w:p>
        </w:tc>
        <w:tc>
          <w:tcPr>
            <w:tcW w:w="850" w:type="dxa"/>
            <w:gridSpan w:val="2"/>
          </w:tcPr>
          <w:p w:rsidR="00FE5064" w:rsidRDefault="00FE5064" w:rsidP="00402403">
            <w:pPr>
              <w:autoSpaceDE w:val="0"/>
              <w:autoSpaceDN w:val="0"/>
              <w:adjustRightInd w:val="0"/>
              <w:jc w:val="center"/>
            </w:pPr>
            <w:r>
              <w:t xml:space="preserve">1 652,0 </w:t>
            </w:r>
          </w:p>
        </w:tc>
        <w:tc>
          <w:tcPr>
            <w:tcW w:w="851" w:type="dxa"/>
            <w:gridSpan w:val="2"/>
          </w:tcPr>
          <w:p w:rsidR="00FE5064" w:rsidRDefault="00FE5064" w:rsidP="00402403">
            <w:pPr>
              <w:autoSpaceDE w:val="0"/>
              <w:autoSpaceDN w:val="0"/>
              <w:adjustRightInd w:val="0"/>
              <w:jc w:val="center"/>
            </w:pPr>
            <w:r>
              <w:t>1 652,0</w:t>
            </w:r>
          </w:p>
        </w:tc>
        <w:tc>
          <w:tcPr>
            <w:tcW w:w="992" w:type="dxa"/>
          </w:tcPr>
          <w:p w:rsidR="00FE5064" w:rsidRDefault="00FE5064" w:rsidP="00402403">
            <w:pPr>
              <w:autoSpaceDE w:val="0"/>
              <w:autoSpaceDN w:val="0"/>
              <w:adjustRightInd w:val="0"/>
              <w:jc w:val="center"/>
            </w:pPr>
            <w:r>
              <w:t>4 956,0</w:t>
            </w:r>
          </w:p>
        </w:tc>
        <w:tc>
          <w:tcPr>
            <w:tcW w:w="2977" w:type="dxa"/>
          </w:tcPr>
          <w:p w:rsidR="00FE5064" w:rsidRDefault="00FE5064" w:rsidP="00402403">
            <w:pPr>
              <w:contextualSpacing/>
              <w:jc w:val="center"/>
            </w:pPr>
            <w:r>
              <w:t xml:space="preserve">Ежегодная поддержка  </w:t>
            </w:r>
          </w:p>
          <w:p w:rsidR="00FE5064" w:rsidRDefault="00FE5064" w:rsidP="00402403">
            <w:pPr>
              <w:contextualSpacing/>
              <w:jc w:val="center"/>
            </w:pPr>
            <w:r>
              <w:t xml:space="preserve">5 субъектов малого и среднего предпринимательства, </w:t>
            </w:r>
          </w:p>
          <w:p w:rsidR="00FE5064" w:rsidRDefault="00FE5064" w:rsidP="00FE5064">
            <w:pPr>
              <w:contextualSpacing/>
              <w:jc w:val="center"/>
            </w:pPr>
            <w:r w:rsidRPr="00280E12">
              <w:t>физических лиц, применяющих специальный налоговый режим «Налог на профессиональный доход»</w:t>
            </w:r>
          </w:p>
        </w:tc>
      </w:tr>
      <w:tr w:rsidR="00FE5064" w:rsidRPr="00967707" w:rsidTr="00394FC2">
        <w:tc>
          <w:tcPr>
            <w:tcW w:w="426" w:type="dxa"/>
          </w:tcPr>
          <w:p w:rsidR="00FE5064" w:rsidRPr="00967707" w:rsidRDefault="00105EF9" w:rsidP="0040240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</w:tcPr>
          <w:p w:rsidR="00FE5064" w:rsidRPr="00FA1E61" w:rsidRDefault="00FE5064" w:rsidP="00402403">
            <w:pPr>
              <w:contextualSpacing/>
            </w:pPr>
            <w:r>
              <w:t>Мероприятие 4</w:t>
            </w:r>
            <w:r w:rsidRPr="00276830">
              <w:t xml:space="preserve">: </w:t>
            </w:r>
            <w:r w:rsidRPr="00F72EE8">
              <w:t>Субсидии на реализацию муниципальных программ развития субъектов малого и среднего предпринимательства за счет средств местного бюджета</w:t>
            </w:r>
          </w:p>
        </w:tc>
        <w:tc>
          <w:tcPr>
            <w:tcW w:w="1275" w:type="dxa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FA1E61">
              <w:t>дминист</w:t>
            </w:r>
            <w:r>
              <w:t>-</w:t>
            </w:r>
            <w:r w:rsidRPr="00FA1E61">
              <w:t>рация города Ачинска</w:t>
            </w:r>
          </w:p>
        </w:tc>
        <w:tc>
          <w:tcPr>
            <w:tcW w:w="709" w:type="dxa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>
              <w:t>730</w:t>
            </w:r>
          </w:p>
        </w:tc>
        <w:tc>
          <w:tcPr>
            <w:tcW w:w="709" w:type="dxa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1417" w:type="dxa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276830">
              <w:t>11100</w:t>
            </w:r>
            <w:r>
              <w:rPr>
                <w:lang w:val="en-US"/>
              </w:rPr>
              <w:t>S</w:t>
            </w:r>
            <w:r w:rsidRPr="00276830">
              <w:t>6070</w:t>
            </w:r>
          </w:p>
        </w:tc>
        <w:tc>
          <w:tcPr>
            <w:tcW w:w="567" w:type="dxa"/>
          </w:tcPr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851" w:type="dxa"/>
            <w:gridSpan w:val="2"/>
          </w:tcPr>
          <w:p w:rsidR="00FE5064" w:rsidRPr="00843EF3" w:rsidRDefault="00FE5064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850" w:type="dxa"/>
            <w:gridSpan w:val="2"/>
          </w:tcPr>
          <w:p w:rsidR="00FE5064" w:rsidRPr="00843EF3" w:rsidRDefault="00FE5064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851" w:type="dxa"/>
            <w:gridSpan w:val="2"/>
          </w:tcPr>
          <w:p w:rsidR="00FE5064" w:rsidRPr="00843EF3" w:rsidRDefault="00FE5064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992" w:type="dxa"/>
          </w:tcPr>
          <w:p w:rsidR="00FE5064" w:rsidRPr="00843EF3" w:rsidRDefault="00FE5064" w:rsidP="004024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1 605,0</w:t>
            </w:r>
          </w:p>
        </w:tc>
        <w:tc>
          <w:tcPr>
            <w:tcW w:w="2977" w:type="dxa"/>
          </w:tcPr>
          <w:p w:rsidR="00FE5064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F72EE8">
              <w:t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  <w:r>
              <w:t>.</w:t>
            </w:r>
          </w:p>
          <w:p w:rsidR="00FE5064" w:rsidRPr="00967707" w:rsidRDefault="00FE5064" w:rsidP="00402403">
            <w:pPr>
              <w:autoSpaceDE w:val="0"/>
              <w:autoSpaceDN w:val="0"/>
              <w:adjustRightInd w:val="0"/>
              <w:jc w:val="center"/>
            </w:pPr>
            <w:r w:rsidRPr="00276830">
              <w:t xml:space="preserve">Мероприятие является софинансированием к мероприятию </w:t>
            </w:r>
            <w:r>
              <w:t>3</w:t>
            </w:r>
          </w:p>
        </w:tc>
      </w:tr>
      <w:tr w:rsidR="00B47CA2" w:rsidRPr="00967707" w:rsidTr="00394FC2">
        <w:trPr>
          <w:trHeight w:val="1103"/>
        </w:trPr>
        <w:tc>
          <w:tcPr>
            <w:tcW w:w="426" w:type="dxa"/>
          </w:tcPr>
          <w:p w:rsidR="00B47CA2" w:rsidRDefault="00B47CA2" w:rsidP="00FE506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</w:tcPr>
          <w:p w:rsidR="00B47CA2" w:rsidRDefault="00B47CA2" w:rsidP="00EB495C">
            <w:pPr>
              <w:contextualSpacing/>
            </w:pPr>
            <w:r>
              <w:t>Мероприятие 5</w:t>
            </w:r>
            <w:r w:rsidRPr="00B47CA2">
              <w:t>: Субсидии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</w:t>
            </w:r>
            <w:r w:rsidR="00E55703">
              <w:t xml:space="preserve"> </w:t>
            </w:r>
            <w:r w:rsidRPr="00B47CA2">
              <w:t>предпринимательской деятельности</w:t>
            </w:r>
          </w:p>
        </w:tc>
        <w:tc>
          <w:tcPr>
            <w:tcW w:w="1275" w:type="dxa"/>
          </w:tcPr>
          <w:p w:rsidR="00B47CA2" w:rsidRPr="00967707" w:rsidRDefault="00B47CA2" w:rsidP="008C3425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FA1E61">
              <w:t>дминист</w:t>
            </w:r>
            <w:r>
              <w:t>-</w:t>
            </w:r>
            <w:r w:rsidRPr="00FA1E61">
              <w:t>рация города Ачинска</w:t>
            </w:r>
          </w:p>
        </w:tc>
        <w:tc>
          <w:tcPr>
            <w:tcW w:w="709" w:type="dxa"/>
          </w:tcPr>
          <w:p w:rsidR="00B47CA2" w:rsidRPr="00967707" w:rsidRDefault="00B47CA2" w:rsidP="008C3425">
            <w:pPr>
              <w:autoSpaceDE w:val="0"/>
              <w:autoSpaceDN w:val="0"/>
              <w:adjustRightInd w:val="0"/>
              <w:jc w:val="center"/>
            </w:pPr>
            <w:r>
              <w:t>730</w:t>
            </w:r>
          </w:p>
        </w:tc>
        <w:tc>
          <w:tcPr>
            <w:tcW w:w="709" w:type="dxa"/>
          </w:tcPr>
          <w:p w:rsidR="00B47CA2" w:rsidRPr="00457718" w:rsidRDefault="00B47CA2" w:rsidP="008C3425">
            <w:pPr>
              <w:autoSpaceDE w:val="0"/>
              <w:autoSpaceDN w:val="0"/>
              <w:adjustRightInd w:val="0"/>
              <w:jc w:val="center"/>
            </w:pPr>
            <w:r w:rsidRPr="00457718">
              <w:t>0412</w:t>
            </w:r>
          </w:p>
        </w:tc>
        <w:tc>
          <w:tcPr>
            <w:tcW w:w="1417" w:type="dxa"/>
          </w:tcPr>
          <w:p w:rsidR="00E55703" w:rsidRDefault="00394FC2" w:rsidP="008C3425">
            <w:pPr>
              <w:autoSpaceDE w:val="0"/>
              <w:autoSpaceDN w:val="0"/>
              <w:adjustRightInd w:val="0"/>
              <w:jc w:val="center"/>
            </w:pPr>
            <w:r>
              <w:t>11100</w:t>
            </w:r>
            <w:r>
              <w:rPr>
                <w:lang w:val="en-US"/>
              </w:rPr>
              <w:t>S6</w:t>
            </w:r>
            <w:r w:rsidR="00E55703" w:rsidRPr="00E55703">
              <w:t>680</w:t>
            </w:r>
          </w:p>
          <w:p w:rsidR="00E55703" w:rsidRDefault="00E55703" w:rsidP="008C3425">
            <w:pPr>
              <w:autoSpaceDE w:val="0"/>
              <w:autoSpaceDN w:val="0"/>
              <w:adjustRightInd w:val="0"/>
              <w:jc w:val="center"/>
            </w:pPr>
          </w:p>
          <w:p w:rsidR="00B47CA2" w:rsidRPr="00457718" w:rsidRDefault="00B47CA2" w:rsidP="008C34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B47CA2" w:rsidRPr="00457718" w:rsidRDefault="00B47CA2" w:rsidP="008C3425">
            <w:pPr>
              <w:autoSpaceDE w:val="0"/>
              <w:autoSpaceDN w:val="0"/>
              <w:adjustRightInd w:val="0"/>
              <w:jc w:val="center"/>
            </w:pPr>
            <w:r w:rsidRPr="00457718">
              <w:t>810</w:t>
            </w:r>
          </w:p>
        </w:tc>
        <w:tc>
          <w:tcPr>
            <w:tcW w:w="851" w:type="dxa"/>
            <w:gridSpan w:val="2"/>
          </w:tcPr>
          <w:p w:rsidR="00B47CA2" w:rsidRPr="00394FC2" w:rsidRDefault="00394FC2" w:rsidP="00394F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gridSpan w:val="2"/>
          </w:tcPr>
          <w:p w:rsidR="00B47CA2" w:rsidRDefault="00B47CA2" w:rsidP="0040240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</w:tcPr>
          <w:p w:rsidR="00B47CA2" w:rsidRDefault="00B47CA2" w:rsidP="0040240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47CA2" w:rsidRDefault="00E55703" w:rsidP="00394FC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394FC2">
              <w:t>94,2</w:t>
            </w:r>
          </w:p>
        </w:tc>
        <w:tc>
          <w:tcPr>
            <w:tcW w:w="2977" w:type="dxa"/>
          </w:tcPr>
          <w:p w:rsidR="00B47CA2" w:rsidRDefault="00394FC2" w:rsidP="00394FC2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  <w:r w:rsidRPr="00394FC2">
              <w:t xml:space="preserve">ранты в форме субсидии субъектам малого и среднего предпринимательства на начало ведения предпринимательской деятельности. </w:t>
            </w:r>
            <w:r w:rsidR="00B47CA2">
              <w:t xml:space="preserve">Поддержка  </w:t>
            </w:r>
          </w:p>
        </w:tc>
      </w:tr>
      <w:tr w:rsidR="00A13032" w:rsidRPr="00967707" w:rsidTr="00394FC2">
        <w:trPr>
          <w:trHeight w:val="59"/>
        </w:trPr>
        <w:tc>
          <w:tcPr>
            <w:tcW w:w="426" w:type="dxa"/>
          </w:tcPr>
          <w:p w:rsidR="00A13032" w:rsidRPr="00967707" w:rsidRDefault="00A13032" w:rsidP="008C3425">
            <w:pPr>
              <w:autoSpaceDE w:val="0"/>
              <w:autoSpaceDN w:val="0"/>
              <w:adjustRightInd w:val="0"/>
              <w:jc w:val="center"/>
            </w:pPr>
            <w:r w:rsidRPr="00967707">
              <w:t>1</w:t>
            </w:r>
          </w:p>
        </w:tc>
        <w:tc>
          <w:tcPr>
            <w:tcW w:w="4253" w:type="dxa"/>
            <w:gridSpan w:val="2"/>
          </w:tcPr>
          <w:p w:rsidR="00A13032" w:rsidRPr="00967707" w:rsidRDefault="00A13032" w:rsidP="008C3425">
            <w:pPr>
              <w:autoSpaceDE w:val="0"/>
              <w:autoSpaceDN w:val="0"/>
              <w:adjustRightInd w:val="0"/>
              <w:jc w:val="center"/>
            </w:pPr>
            <w:r w:rsidRPr="00967707">
              <w:t>2</w:t>
            </w:r>
          </w:p>
        </w:tc>
        <w:tc>
          <w:tcPr>
            <w:tcW w:w="1275" w:type="dxa"/>
          </w:tcPr>
          <w:p w:rsidR="00A13032" w:rsidRPr="00967707" w:rsidRDefault="00A13032" w:rsidP="008C3425">
            <w:pPr>
              <w:autoSpaceDE w:val="0"/>
              <w:autoSpaceDN w:val="0"/>
              <w:adjustRightInd w:val="0"/>
              <w:jc w:val="center"/>
            </w:pPr>
            <w:r w:rsidRPr="00967707">
              <w:t>3</w:t>
            </w:r>
          </w:p>
        </w:tc>
        <w:tc>
          <w:tcPr>
            <w:tcW w:w="709" w:type="dxa"/>
          </w:tcPr>
          <w:p w:rsidR="00A13032" w:rsidRPr="00967707" w:rsidRDefault="00A13032" w:rsidP="008C3425">
            <w:pPr>
              <w:autoSpaceDE w:val="0"/>
              <w:autoSpaceDN w:val="0"/>
              <w:adjustRightInd w:val="0"/>
              <w:jc w:val="center"/>
            </w:pPr>
            <w:r w:rsidRPr="00967707">
              <w:t>4</w:t>
            </w:r>
          </w:p>
        </w:tc>
        <w:tc>
          <w:tcPr>
            <w:tcW w:w="709" w:type="dxa"/>
          </w:tcPr>
          <w:p w:rsidR="00A13032" w:rsidRPr="00967707" w:rsidRDefault="00A13032" w:rsidP="008C3425">
            <w:pPr>
              <w:autoSpaceDE w:val="0"/>
              <w:autoSpaceDN w:val="0"/>
              <w:adjustRightInd w:val="0"/>
              <w:jc w:val="center"/>
            </w:pPr>
            <w:r w:rsidRPr="00967707">
              <w:t>5</w:t>
            </w:r>
          </w:p>
        </w:tc>
        <w:tc>
          <w:tcPr>
            <w:tcW w:w="1417" w:type="dxa"/>
          </w:tcPr>
          <w:p w:rsidR="00A13032" w:rsidRPr="00967707" w:rsidRDefault="00A13032" w:rsidP="008C3425">
            <w:pPr>
              <w:autoSpaceDE w:val="0"/>
              <w:autoSpaceDN w:val="0"/>
              <w:adjustRightInd w:val="0"/>
              <w:jc w:val="center"/>
            </w:pPr>
            <w:r w:rsidRPr="00967707">
              <w:t>6</w:t>
            </w:r>
          </w:p>
        </w:tc>
        <w:tc>
          <w:tcPr>
            <w:tcW w:w="567" w:type="dxa"/>
          </w:tcPr>
          <w:p w:rsidR="00A13032" w:rsidRPr="00967707" w:rsidRDefault="00A13032" w:rsidP="008C3425">
            <w:pPr>
              <w:autoSpaceDE w:val="0"/>
              <w:autoSpaceDN w:val="0"/>
              <w:adjustRightInd w:val="0"/>
              <w:jc w:val="center"/>
            </w:pPr>
            <w:r w:rsidRPr="00967707">
              <w:t>7</w:t>
            </w:r>
          </w:p>
        </w:tc>
        <w:tc>
          <w:tcPr>
            <w:tcW w:w="851" w:type="dxa"/>
            <w:gridSpan w:val="2"/>
          </w:tcPr>
          <w:p w:rsidR="00A13032" w:rsidRPr="00967707" w:rsidRDefault="00A13032" w:rsidP="008C3425">
            <w:pPr>
              <w:autoSpaceDE w:val="0"/>
              <w:autoSpaceDN w:val="0"/>
              <w:adjustRightInd w:val="0"/>
              <w:jc w:val="center"/>
            </w:pPr>
            <w:r w:rsidRPr="00967707">
              <w:t>8</w:t>
            </w:r>
          </w:p>
        </w:tc>
        <w:tc>
          <w:tcPr>
            <w:tcW w:w="850" w:type="dxa"/>
            <w:gridSpan w:val="2"/>
          </w:tcPr>
          <w:p w:rsidR="00A13032" w:rsidRPr="00967707" w:rsidRDefault="00A13032" w:rsidP="008C3425">
            <w:pPr>
              <w:autoSpaceDE w:val="0"/>
              <w:autoSpaceDN w:val="0"/>
              <w:adjustRightInd w:val="0"/>
              <w:jc w:val="center"/>
            </w:pPr>
            <w:r w:rsidRPr="00967707">
              <w:t>9</w:t>
            </w:r>
          </w:p>
        </w:tc>
        <w:tc>
          <w:tcPr>
            <w:tcW w:w="851" w:type="dxa"/>
            <w:gridSpan w:val="2"/>
          </w:tcPr>
          <w:p w:rsidR="00A13032" w:rsidRPr="00967707" w:rsidRDefault="00A13032" w:rsidP="008C3425">
            <w:pPr>
              <w:autoSpaceDE w:val="0"/>
              <w:autoSpaceDN w:val="0"/>
              <w:adjustRightInd w:val="0"/>
              <w:jc w:val="center"/>
            </w:pPr>
            <w:r w:rsidRPr="00967707">
              <w:t>10</w:t>
            </w:r>
          </w:p>
        </w:tc>
        <w:tc>
          <w:tcPr>
            <w:tcW w:w="992" w:type="dxa"/>
          </w:tcPr>
          <w:p w:rsidR="00A13032" w:rsidRPr="00967707" w:rsidRDefault="00A13032" w:rsidP="008C3425">
            <w:pPr>
              <w:autoSpaceDE w:val="0"/>
              <w:autoSpaceDN w:val="0"/>
              <w:adjustRightInd w:val="0"/>
              <w:jc w:val="center"/>
            </w:pPr>
            <w:r w:rsidRPr="00967707">
              <w:t>11</w:t>
            </w:r>
          </w:p>
        </w:tc>
        <w:tc>
          <w:tcPr>
            <w:tcW w:w="2977" w:type="dxa"/>
          </w:tcPr>
          <w:p w:rsidR="00A13032" w:rsidRPr="00967707" w:rsidRDefault="00A13032" w:rsidP="008C3425">
            <w:pPr>
              <w:autoSpaceDE w:val="0"/>
              <w:autoSpaceDN w:val="0"/>
              <w:adjustRightInd w:val="0"/>
              <w:jc w:val="center"/>
            </w:pPr>
            <w:r w:rsidRPr="00967707">
              <w:t>12</w:t>
            </w:r>
          </w:p>
        </w:tc>
      </w:tr>
      <w:tr w:rsidR="00E55703" w:rsidRPr="00967707" w:rsidTr="00394FC2">
        <w:trPr>
          <w:trHeight w:val="846"/>
        </w:trPr>
        <w:tc>
          <w:tcPr>
            <w:tcW w:w="426" w:type="dxa"/>
          </w:tcPr>
          <w:p w:rsidR="00E55703" w:rsidRPr="00967707" w:rsidRDefault="00E55703" w:rsidP="00FE50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gridSpan w:val="2"/>
          </w:tcPr>
          <w:p w:rsidR="00E55703" w:rsidRDefault="00E55703" w:rsidP="00EB495C">
            <w:pPr>
              <w:contextualSpacing/>
            </w:pPr>
          </w:p>
        </w:tc>
        <w:tc>
          <w:tcPr>
            <w:tcW w:w="1275" w:type="dxa"/>
          </w:tcPr>
          <w:p w:rsidR="00E55703" w:rsidRPr="00967707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55703" w:rsidRPr="00967707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55703" w:rsidRPr="00457718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E55703" w:rsidRPr="00457718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E55703" w:rsidRPr="00457718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E55703" w:rsidRDefault="00E55703" w:rsidP="008C34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703" w:rsidRDefault="00E55703" w:rsidP="008C34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E55703" w:rsidRDefault="00E55703" w:rsidP="008C34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E55703" w:rsidRDefault="00E55703" w:rsidP="008C34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E55703" w:rsidRPr="00967707" w:rsidRDefault="00394FC2" w:rsidP="00394FC2">
            <w:pPr>
              <w:autoSpaceDE w:val="0"/>
              <w:autoSpaceDN w:val="0"/>
              <w:adjustRightInd w:val="0"/>
              <w:jc w:val="center"/>
            </w:pPr>
            <w:r w:rsidRPr="00394FC2">
              <w:t>2 субъектов малого и среднего предпринимательства</w:t>
            </w:r>
          </w:p>
        </w:tc>
      </w:tr>
      <w:tr w:rsidR="00E55703" w:rsidRPr="00967707" w:rsidTr="00394FC2">
        <w:tc>
          <w:tcPr>
            <w:tcW w:w="426" w:type="dxa"/>
          </w:tcPr>
          <w:p w:rsidR="00E55703" w:rsidRPr="00967707" w:rsidRDefault="00E55703" w:rsidP="00402403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gridSpan w:val="2"/>
          </w:tcPr>
          <w:p w:rsidR="00E55703" w:rsidRPr="00620B42" w:rsidRDefault="00E55703" w:rsidP="00402403">
            <w:pPr>
              <w:contextualSpacing/>
              <w:rPr>
                <w:lang w:val="en-US"/>
              </w:rPr>
            </w:pPr>
            <w:r>
              <w:t>Всего, в том числе</w:t>
            </w:r>
            <w:r>
              <w:rPr>
                <w:lang w:val="en-US"/>
              </w:rPr>
              <w:t>:</w:t>
            </w:r>
          </w:p>
        </w:tc>
        <w:tc>
          <w:tcPr>
            <w:tcW w:w="1275" w:type="dxa"/>
          </w:tcPr>
          <w:p w:rsidR="00E55703" w:rsidRPr="00FA1E61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55703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55703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E55703" w:rsidRPr="00967707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E55703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E55703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</w:tcPr>
          <w:p w:rsidR="00E55703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E55703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E55703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E55703" w:rsidRPr="00967707" w:rsidRDefault="00E55703" w:rsidP="00402403">
            <w:pPr>
              <w:autoSpaceDE w:val="0"/>
              <w:autoSpaceDN w:val="0"/>
              <w:adjustRightInd w:val="0"/>
              <w:jc w:val="center"/>
            </w:pPr>
          </w:p>
        </w:tc>
      </w:tr>
      <w:tr w:rsidR="00E55703" w:rsidRPr="00967707" w:rsidTr="00394FC2">
        <w:tc>
          <w:tcPr>
            <w:tcW w:w="426" w:type="dxa"/>
          </w:tcPr>
          <w:p w:rsidR="00E55703" w:rsidRPr="00967707" w:rsidRDefault="00E55703" w:rsidP="00402403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gridSpan w:val="2"/>
          </w:tcPr>
          <w:p w:rsidR="00E55703" w:rsidRPr="00620B42" w:rsidRDefault="00E55703" w:rsidP="00402403">
            <w:pPr>
              <w:contextualSpacing/>
            </w:pPr>
            <w:r>
              <w:t>ГРБС</w:t>
            </w:r>
          </w:p>
        </w:tc>
        <w:tc>
          <w:tcPr>
            <w:tcW w:w="1275" w:type="dxa"/>
          </w:tcPr>
          <w:p w:rsidR="00E55703" w:rsidRPr="00FA1E61" w:rsidRDefault="00E55703" w:rsidP="00402403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FA1E61">
              <w:t>дминист</w:t>
            </w:r>
            <w:r>
              <w:t>-</w:t>
            </w:r>
            <w:r w:rsidRPr="00FA1E61">
              <w:t>рация города Ачинска</w:t>
            </w:r>
          </w:p>
        </w:tc>
        <w:tc>
          <w:tcPr>
            <w:tcW w:w="709" w:type="dxa"/>
          </w:tcPr>
          <w:p w:rsidR="00E55703" w:rsidRDefault="00E55703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E55703" w:rsidRDefault="00E55703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E55703" w:rsidRPr="00967707" w:rsidRDefault="00E55703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5703" w:rsidRDefault="00E55703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  <w:gridSpan w:val="2"/>
          </w:tcPr>
          <w:p w:rsidR="00E55703" w:rsidRDefault="00E55703" w:rsidP="00402403">
            <w:pPr>
              <w:autoSpaceDE w:val="0"/>
              <w:autoSpaceDN w:val="0"/>
              <w:adjustRightInd w:val="0"/>
              <w:jc w:val="center"/>
            </w:pPr>
            <w:r>
              <w:t>2 611,5</w:t>
            </w:r>
          </w:p>
        </w:tc>
        <w:tc>
          <w:tcPr>
            <w:tcW w:w="850" w:type="dxa"/>
            <w:gridSpan w:val="2"/>
          </w:tcPr>
          <w:p w:rsidR="00E55703" w:rsidRDefault="00E55703" w:rsidP="00402403">
            <w:pPr>
              <w:autoSpaceDE w:val="0"/>
              <w:autoSpaceDN w:val="0"/>
              <w:adjustRightInd w:val="0"/>
              <w:jc w:val="center"/>
            </w:pPr>
            <w:r>
              <w:t>2 237,0</w:t>
            </w:r>
          </w:p>
        </w:tc>
        <w:tc>
          <w:tcPr>
            <w:tcW w:w="851" w:type="dxa"/>
            <w:gridSpan w:val="2"/>
          </w:tcPr>
          <w:p w:rsidR="00E55703" w:rsidRDefault="00E55703" w:rsidP="00402403">
            <w:pPr>
              <w:autoSpaceDE w:val="0"/>
              <w:autoSpaceDN w:val="0"/>
              <w:adjustRightInd w:val="0"/>
              <w:jc w:val="center"/>
            </w:pPr>
            <w:r>
              <w:t>2 237,0</w:t>
            </w:r>
          </w:p>
        </w:tc>
        <w:tc>
          <w:tcPr>
            <w:tcW w:w="992" w:type="dxa"/>
          </w:tcPr>
          <w:p w:rsidR="00E55703" w:rsidRDefault="00E55703" w:rsidP="00402403">
            <w:pPr>
              <w:autoSpaceDE w:val="0"/>
              <w:autoSpaceDN w:val="0"/>
              <w:adjustRightInd w:val="0"/>
              <w:jc w:val="center"/>
            </w:pPr>
            <w:r>
              <w:t>7 085,5</w:t>
            </w:r>
          </w:p>
        </w:tc>
        <w:tc>
          <w:tcPr>
            <w:tcW w:w="2977" w:type="dxa"/>
          </w:tcPr>
          <w:p w:rsidR="00E55703" w:rsidRPr="00967707" w:rsidRDefault="00E55703" w:rsidP="0040240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</w:tbl>
    <w:p w:rsidR="008B21A4" w:rsidRDefault="008B21A4" w:rsidP="008B21A4">
      <w:pPr>
        <w:rPr>
          <w:sz w:val="28"/>
          <w:szCs w:val="28"/>
        </w:rPr>
      </w:pPr>
    </w:p>
    <w:p w:rsidR="009C5C65" w:rsidRDefault="009C5C65" w:rsidP="008B21A4">
      <w:pPr>
        <w:rPr>
          <w:sz w:val="28"/>
          <w:szCs w:val="28"/>
        </w:rPr>
      </w:pPr>
    </w:p>
    <w:p w:rsidR="00C604C5" w:rsidRPr="009C5C65" w:rsidRDefault="00C604C5" w:rsidP="008B21A4">
      <w:pPr>
        <w:rPr>
          <w:sz w:val="28"/>
          <w:szCs w:val="28"/>
          <w:lang w:val="en-US"/>
        </w:rPr>
      </w:pPr>
    </w:p>
    <w:p w:rsidR="00480C14" w:rsidRDefault="00480C14">
      <w:pPr>
        <w:autoSpaceDE w:val="0"/>
        <w:autoSpaceDN w:val="0"/>
        <w:adjustRightInd w:val="0"/>
        <w:rPr>
          <w:sz w:val="22"/>
          <w:szCs w:val="22"/>
        </w:rPr>
      </w:pPr>
    </w:p>
    <w:p w:rsidR="00870BEB" w:rsidRDefault="00870BEB">
      <w:pPr>
        <w:autoSpaceDE w:val="0"/>
        <w:autoSpaceDN w:val="0"/>
        <w:adjustRightInd w:val="0"/>
        <w:rPr>
          <w:sz w:val="22"/>
          <w:szCs w:val="22"/>
        </w:rPr>
      </w:pPr>
    </w:p>
    <w:p w:rsidR="00D01778" w:rsidRDefault="00D01778">
      <w:pPr>
        <w:autoSpaceDE w:val="0"/>
        <w:autoSpaceDN w:val="0"/>
        <w:adjustRightInd w:val="0"/>
        <w:rPr>
          <w:sz w:val="22"/>
          <w:szCs w:val="22"/>
        </w:rPr>
      </w:pPr>
    </w:p>
    <w:p w:rsidR="00D01778" w:rsidRDefault="00D01778">
      <w:pPr>
        <w:autoSpaceDE w:val="0"/>
        <w:autoSpaceDN w:val="0"/>
        <w:adjustRightInd w:val="0"/>
        <w:rPr>
          <w:sz w:val="22"/>
          <w:szCs w:val="22"/>
        </w:rPr>
      </w:pPr>
    </w:p>
    <w:p w:rsidR="00D01778" w:rsidRDefault="00D01778">
      <w:pPr>
        <w:autoSpaceDE w:val="0"/>
        <w:autoSpaceDN w:val="0"/>
        <w:adjustRightInd w:val="0"/>
        <w:rPr>
          <w:sz w:val="22"/>
          <w:szCs w:val="22"/>
        </w:rPr>
      </w:pPr>
    </w:p>
    <w:p w:rsidR="00D01778" w:rsidRDefault="00D01778">
      <w:pPr>
        <w:autoSpaceDE w:val="0"/>
        <w:autoSpaceDN w:val="0"/>
        <w:adjustRightInd w:val="0"/>
        <w:rPr>
          <w:sz w:val="22"/>
          <w:szCs w:val="22"/>
        </w:rPr>
      </w:pPr>
    </w:p>
    <w:p w:rsidR="00D01778" w:rsidRDefault="00D01778">
      <w:pPr>
        <w:autoSpaceDE w:val="0"/>
        <w:autoSpaceDN w:val="0"/>
        <w:adjustRightInd w:val="0"/>
        <w:rPr>
          <w:sz w:val="22"/>
          <w:szCs w:val="22"/>
        </w:rPr>
      </w:pPr>
    </w:p>
    <w:p w:rsidR="00D01778" w:rsidRDefault="00D01778">
      <w:pPr>
        <w:autoSpaceDE w:val="0"/>
        <w:autoSpaceDN w:val="0"/>
        <w:adjustRightInd w:val="0"/>
        <w:rPr>
          <w:sz w:val="22"/>
          <w:szCs w:val="22"/>
        </w:rPr>
      </w:pPr>
    </w:p>
    <w:p w:rsidR="00D01778" w:rsidRDefault="00D01778">
      <w:pPr>
        <w:autoSpaceDE w:val="0"/>
        <w:autoSpaceDN w:val="0"/>
        <w:adjustRightInd w:val="0"/>
        <w:rPr>
          <w:sz w:val="22"/>
          <w:szCs w:val="22"/>
        </w:rPr>
      </w:pPr>
    </w:p>
    <w:p w:rsidR="00D01778" w:rsidRDefault="00D01778">
      <w:pPr>
        <w:autoSpaceDE w:val="0"/>
        <w:autoSpaceDN w:val="0"/>
        <w:adjustRightInd w:val="0"/>
        <w:rPr>
          <w:sz w:val="22"/>
          <w:szCs w:val="22"/>
        </w:rPr>
      </w:pPr>
    </w:p>
    <w:p w:rsidR="00D01778" w:rsidRDefault="00D01778">
      <w:pPr>
        <w:autoSpaceDE w:val="0"/>
        <w:autoSpaceDN w:val="0"/>
        <w:adjustRightInd w:val="0"/>
        <w:rPr>
          <w:sz w:val="22"/>
          <w:szCs w:val="22"/>
        </w:rPr>
      </w:pPr>
    </w:p>
    <w:p w:rsidR="00D01778" w:rsidRDefault="00D01778">
      <w:pPr>
        <w:autoSpaceDE w:val="0"/>
        <w:autoSpaceDN w:val="0"/>
        <w:adjustRightInd w:val="0"/>
        <w:rPr>
          <w:sz w:val="22"/>
          <w:szCs w:val="22"/>
        </w:rPr>
      </w:pPr>
    </w:p>
    <w:p w:rsidR="00D01778" w:rsidRDefault="00D01778">
      <w:pPr>
        <w:autoSpaceDE w:val="0"/>
        <w:autoSpaceDN w:val="0"/>
        <w:adjustRightInd w:val="0"/>
        <w:rPr>
          <w:sz w:val="22"/>
          <w:szCs w:val="22"/>
        </w:rPr>
      </w:pPr>
    </w:p>
    <w:p w:rsidR="00D01778" w:rsidRDefault="00D01778">
      <w:pPr>
        <w:autoSpaceDE w:val="0"/>
        <w:autoSpaceDN w:val="0"/>
        <w:adjustRightInd w:val="0"/>
        <w:rPr>
          <w:sz w:val="22"/>
          <w:szCs w:val="22"/>
        </w:rPr>
      </w:pPr>
    </w:p>
    <w:p w:rsidR="00EA6818" w:rsidRDefault="00EA6818" w:rsidP="00EA6818">
      <w:pPr>
        <w:autoSpaceDE w:val="0"/>
        <w:autoSpaceDN w:val="0"/>
        <w:adjustRightInd w:val="0"/>
        <w:rPr>
          <w:sz w:val="28"/>
          <w:szCs w:val="28"/>
        </w:rPr>
      </w:pPr>
    </w:p>
    <w:p w:rsidR="00EA6818" w:rsidRDefault="00EA6818" w:rsidP="00EA6818">
      <w:pPr>
        <w:autoSpaceDE w:val="0"/>
        <w:autoSpaceDN w:val="0"/>
        <w:adjustRightInd w:val="0"/>
        <w:rPr>
          <w:sz w:val="28"/>
          <w:szCs w:val="28"/>
        </w:rPr>
        <w:sectPr w:rsidR="00EA6818" w:rsidSect="008576CC">
          <w:pgSz w:w="16838" w:h="11906" w:orient="landscape"/>
          <w:pgMar w:top="1134" w:right="680" w:bottom="851" w:left="737" w:header="709" w:footer="709" w:gutter="0"/>
          <w:cols w:space="708"/>
          <w:docGrid w:linePitch="360"/>
        </w:sectPr>
      </w:pPr>
    </w:p>
    <w:p w:rsidR="00EA6818" w:rsidRPr="00B344CD" w:rsidRDefault="00394FC2" w:rsidP="00EA6818">
      <w:pPr>
        <w:autoSpaceDE w:val="0"/>
        <w:autoSpaceDN w:val="0"/>
        <w:adjustRightInd w:val="0"/>
        <w:jc w:val="right"/>
      </w:pPr>
      <w:r w:rsidRPr="00B344CD">
        <w:lastRenderedPageBreak/>
        <w:t>Приложение 7</w:t>
      </w:r>
    </w:p>
    <w:p w:rsidR="00EA6818" w:rsidRPr="00B344CD" w:rsidRDefault="00EA6818" w:rsidP="00EA6818">
      <w:pPr>
        <w:autoSpaceDE w:val="0"/>
        <w:autoSpaceDN w:val="0"/>
        <w:adjustRightInd w:val="0"/>
        <w:jc w:val="right"/>
      </w:pPr>
      <w:r w:rsidRPr="00B344CD">
        <w:t>к постановлению администрации города Ачинска</w:t>
      </w:r>
    </w:p>
    <w:p w:rsidR="008C1B78" w:rsidRPr="00B344CD" w:rsidRDefault="008C1B78" w:rsidP="008C1B78">
      <w:pPr>
        <w:jc w:val="right"/>
      </w:pPr>
      <w:r>
        <w:t>от 04.08.2022 № 222-п</w:t>
      </w:r>
    </w:p>
    <w:p w:rsidR="00EA6818" w:rsidRPr="00B344CD" w:rsidRDefault="00EA6818" w:rsidP="00EA6818">
      <w:pPr>
        <w:autoSpaceDE w:val="0"/>
        <w:autoSpaceDN w:val="0"/>
        <w:adjustRightInd w:val="0"/>
        <w:jc w:val="right"/>
      </w:pPr>
    </w:p>
    <w:p w:rsidR="00EA6818" w:rsidRPr="00B344CD" w:rsidRDefault="00EA6818" w:rsidP="00EA6818">
      <w:pPr>
        <w:autoSpaceDE w:val="0"/>
        <w:autoSpaceDN w:val="0"/>
        <w:adjustRightInd w:val="0"/>
        <w:jc w:val="right"/>
      </w:pPr>
      <w:r w:rsidRPr="00B344CD">
        <w:t xml:space="preserve">Приложение № 5 </w:t>
      </w:r>
    </w:p>
    <w:p w:rsidR="0065508C" w:rsidRPr="00B344CD" w:rsidRDefault="00EA6818" w:rsidP="00B344CD">
      <w:pPr>
        <w:autoSpaceDE w:val="0"/>
        <w:autoSpaceDN w:val="0"/>
        <w:adjustRightInd w:val="0"/>
        <w:ind w:left="4253"/>
        <w:jc w:val="both"/>
      </w:pPr>
      <w:r w:rsidRPr="00B344CD">
        <w:t xml:space="preserve">к подпрограмме </w:t>
      </w:r>
      <w:r w:rsidR="00B344CD" w:rsidRPr="00B344CD">
        <w:t xml:space="preserve"> </w:t>
      </w:r>
      <w:r w:rsidRPr="00B344CD">
        <w:t>«Развитие и поддержка субъектов малого и среднего предпринимательства в городе Ачинске»</w:t>
      </w:r>
    </w:p>
    <w:p w:rsidR="009964D1" w:rsidRDefault="009964D1" w:rsidP="00EA68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423A" w:rsidRPr="00D20D31" w:rsidRDefault="0084423A" w:rsidP="0084423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20D31">
        <w:rPr>
          <w:sz w:val="28"/>
          <w:szCs w:val="28"/>
        </w:rPr>
        <w:t>Положение</w:t>
      </w:r>
    </w:p>
    <w:p w:rsidR="0084423A" w:rsidRPr="00D20D31" w:rsidRDefault="0084423A" w:rsidP="0084423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20D31">
        <w:rPr>
          <w:sz w:val="28"/>
          <w:szCs w:val="28"/>
        </w:rPr>
        <w:t xml:space="preserve"> о порядке предоставления</w:t>
      </w:r>
      <w:r>
        <w:rPr>
          <w:sz w:val="28"/>
          <w:szCs w:val="28"/>
        </w:rPr>
        <w:t xml:space="preserve"> грантов в форме</w:t>
      </w:r>
      <w:r w:rsidR="00046E3D">
        <w:rPr>
          <w:sz w:val="28"/>
          <w:szCs w:val="28"/>
        </w:rPr>
        <w:t xml:space="preserve"> субсидии</w:t>
      </w:r>
      <w:r w:rsidRPr="00D20D31">
        <w:rPr>
          <w:sz w:val="28"/>
          <w:szCs w:val="28"/>
        </w:rPr>
        <w:t xml:space="preserve"> субъектам малого и среднего предпринимательства </w:t>
      </w:r>
      <w:r>
        <w:rPr>
          <w:sz w:val="28"/>
          <w:szCs w:val="28"/>
        </w:rPr>
        <w:t xml:space="preserve">на начало ведения </w:t>
      </w:r>
      <w:r w:rsidRPr="0084423A">
        <w:rPr>
          <w:sz w:val="28"/>
          <w:szCs w:val="28"/>
        </w:rPr>
        <w:t>предпринимательской деятельности</w:t>
      </w:r>
    </w:p>
    <w:p w:rsidR="009964D1" w:rsidRPr="009964D1" w:rsidRDefault="009964D1" w:rsidP="009964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4D1" w:rsidRPr="0084423A" w:rsidRDefault="009964D1" w:rsidP="009964D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4423A">
        <w:rPr>
          <w:bCs/>
          <w:sz w:val="28"/>
          <w:szCs w:val="28"/>
        </w:rPr>
        <w:t>1. ОБЩИЕ ПОЛОЖЕНИЯ</w:t>
      </w:r>
    </w:p>
    <w:p w:rsidR="009964D1" w:rsidRPr="0084423A" w:rsidRDefault="009964D1" w:rsidP="009964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90F" w:rsidRDefault="009964D1" w:rsidP="000169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1.1. П</w:t>
      </w:r>
      <w:r w:rsidR="00CD36A6">
        <w:rPr>
          <w:sz w:val="28"/>
          <w:szCs w:val="28"/>
        </w:rPr>
        <w:t>оложение о порядке</w:t>
      </w:r>
      <w:r w:rsidRPr="009964D1">
        <w:rPr>
          <w:sz w:val="28"/>
          <w:szCs w:val="28"/>
        </w:rPr>
        <w:t xml:space="preserve"> предост</w:t>
      </w:r>
      <w:r w:rsidR="00046E3D">
        <w:rPr>
          <w:sz w:val="28"/>
          <w:szCs w:val="28"/>
        </w:rPr>
        <w:t>авления грантов в форме субсидии</w:t>
      </w:r>
      <w:r w:rsidRPr="009964D1">
        <w:rPr>
          <w:sz w:val="28"/>
          <w:szCs w:val="28"/>
        </w:rPr>
        <w:t xml:space="preserve"> субъектам малого и среднего предпринимательства</w:t>
      </w:r>
      <w:r w:rsidR="00CD36A6">
        <w:rPr>
          <w:sz w:val="28"/>
          <w:szCs w:val="28"/>
        </w:rPr>
        <w:t xml:space="preserve"> </w:t>
      </w:r>
      <w:r w:rsidR="00CD36A6" w:rsidRPr="00CD36A6">
        <w:rPr>
          <w:sz w:val="28"/>
          <w:szCs w:val="28"/>
        </w:rPr>
        <w:t>на начало ведения предпринимательской деятельности</w:t>
      </w:r>
      <w:r w:rsidRPr="009964D1">
        <w:rPr>
          <w:sz w:val="28"/>
          <w:szCs w:val="28"/>
        </w:rPr>
        <w:t xml:space="preserve"> (далее - П</w:t>
      </w:r>
      <w:r w:rsidR="00CD36A6">
        <w:rPr>
          <w:sz w:val="28"/>
          <w:szCs w:val="28"/>
        </w:rPr>
        <w:t>оложение</w:t>
      </w:r>
      <w:r w:rsidRPr="009964D1">
        <w:rPr>
          <w:sz w:val="28"/>
          <w:szCs w:val="28"/>
        </w:rPr>
        <w:t xml:space="preserve">, грант), определяет общие положения о предоставлении гранта, </w:t>
      </w:r>
      <w:r w:rsidR="00327BE7">
        <w:rPr>
          <w:sz w:val="28"/>
          <w:szCs w:val="28"/>
        </w:rPr>
        <w:t xml:space="preserve">порядок </w:t>
      </w:r>
      <w:r w:rsidRPr="009964D1">
        <w:rPr>
          <w:sz w:val="28"/>
          <w:szCs w:val="28"/>
        </w:rPr>
        <w:t xml:space="preserve">проведения отбора получателей гранта для предоставления гранта, условия и </w:t>
      </w:r>
      <w:r w:rsidR="00327BE7">
        <w:rPr>
          <w:sz w:val="28"/>
          <w:szCs w:val="28"/>
        </w:rPr>
        <w:t xml:space="preserve">порядок </w:t>
      </w:r>
      <w:r w:rsidRPr="009964D1">
        <w:rPr>
          <w:sz w:val="28"/>
          <w:szCs w:val="28"/>
        </w:rPr>
        <w:t>получения гранта, требования к отчетности, требования об осуществлении к</w:t>
      </w:r>
      <w:r w:rsidR="00CD36A6">
        <w:rPr>
          <w:sz w:val="28"/>
          <w:szCs w:val="28"/>
        </w:rPr>
        <w:t xml:space="preserve">онтроля за соблюдением условий и </w:t>
      </w:r>
      <w:r w:rsidRPr="009964D1">
        <w:rPr>
          <w:sz w:val="28"/>
          <w:szCs w:val="28"/>
        </w:rPr>
        <w:t>порядка предоставления гранта и ответственности за их нарушение.</w:t>
      </w:r>
    </w:p>
    <w:p w:rsidR="00E607CA" w:rsidRDefault="00E607CA" w:rsidP="00E60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Используемые</w:t>
      </w:r>
      <w:r w:rsidR="00236586">
        <w:rPr>
          <w:sz w:val="28"/>
          <w:szCs w:val="28"/>
        </w:rPr>
        <w:t xml:space="preserve"> в настоящем Положении понятия</w:t>
      </w:r>
      <w:r w:rsidR="009964D1" w:rsidRPr="009964D1">
        <w:rPr>
          <w:sz w:val="28"/>
          <w:szCs w:val="28"/>
        </w:rPr>
        <w:t xml:space="preserve"> </w:t>
      </w:r>
      <w:r w:rsidR="00236586">
        <w:rPr>
          <w:sz w:val="28"/>
          <w:szCs w:val="28"/>
        </w:rPr>
        <w:t>«</w:t>
      </w:r>
      <w:r w:rsidR="009964D1" w:rsidRPr="009964D1">
        <w:rPr>
          <w:sz w:val="28"/>
          <w:szCs w:val="28"/>
        </w:rPr>
        <w:t>суб</w:t>
      </w:r>
      <w:r w:rsidR="00236586">
        <w:rPr>
          <w:sz w:val="28"/>
          <w:szCs w:val="28"/>
        </w:rPr>
        <w:t>ъект малого предпринимательства» и «</w:t>
      </w:r>
      <w:r w:rsidR="009964D1" w:rsidRPr="009964D1">
        <w:rPr>
          <w:sz w:val="28"/>
          <w:szCs w:val="28"/>
        </w:rPr>
        <w:t>субъе</w:t>
      </w:r>
      <w:r w:rsidR="00236586">
        <w:rPr>
          <w:sz w:val="28"/>
          <w:szCs w:val="28"/>
        </w:rPr>
        <w:t>кт среднего предпринимательства»</w:t>
      </w:r>
      <w:r w:rsidR="009964D1" w:rsidRPr="009964D1">
        <w:rPr>
          <w:sz w:val="28"/>
          <w:szCs w:val="28"/>
        </w:rPr>
        <w:t xml:space="preserve"> понимаются в том значении, в котором они используются в Федеральном </w:t>
      </w:r>
      <w:hyperlink r:id="rId16" w:history="1">
        <w:r w:rsidR="009964D1" w:rsidRPr="00236586">
          <w:rPr>
            <w:sz w:val="28"/>
            <w:szCs w:val="28"/>
          </w:rPr>
          <w:t>законе</w:t>
        </w:r>
      </w:hyperlink>
      <w:r w:rsidR="00236586" w:rsidRPr="00236586">
        <w:rPr>
          <w:sz w:val="28"/>
          <w:szCs w:val="28"/>
        </w:rPr>
        <w:t xml:space="preserve"> </w:t>
      </w:r>
      <w:r w:rsidR="00236586">
        <w:rPr>
          <w:sz w:val="28"/>
          <w:szCs w:val="28"/>
        </w:rPr>
        <w:t>от 24.07.2007 № 209-ФЗ «</w:t>
      </w:r>
      <w:r w:rsidR="009964D1" w:rsidRPr="009964D1">
        <w:rPr>
          <w:sz w:val="28"/>
          <w:szCs w:val="28"/>
        </w:rPr>
        <w:t>О развитии малого и среднего предпринима</w:t>
      </w:r>
      <w:r w:rsidR="00236586">
        <w:rPr>
          <w:sz w:val="28"/>
          <w:szCs w:val="28"/>
        </w:rPr>
        <w:t>тельства в Российской Федерации» (далее - Федеральный закон №</w:t>
      </w:r>
      <w:r w:rsidR="009964D1" w:rsidRPr="009964D1">
        <w:rPr>
          <w:sz w:val="28"/>
          <w:szCs w:val="28"/>
        </w:rPr>
        <w:t xml:space="preserve"> 209-ФЗ).</w:t>
      </w:r>
    </w:p>
    <w:p w:rsidR="00612CB3" w:rsidRDefault="00612CB3" w:rsidP="00E60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«инновационная деятельность»</w:t>
      </w:r>
      <w:r w:rsidRPr="00612CB3">
        <w:rPr>
          <w:sz w:val="28"/>
          <w:szCs w:val="28"/>
        </w:rPr>
        <w:t xml:space="preserve"> применяется в том значении, в котором оно используется в Фе</w:t>
      </w:r>
      <w:r>
        <w:rPr>
          <w:sz w:val="28"/>
          <w:szCs w:val="28"/>
        </w:rPr>
        <w:t>деральном законе от 23.08.1996 № 127-ФЗ    «</w:t>
      </w:r>
      <w:r w:rsidRPr="00612CB3">
        <w:rPr>
          <w:sz w:val="28"/>
          <w:szCs w:val="28"/>
        </w:rPr>
        <w:t>О науке и государственной научно-технической политик</w:t>
      </w:r>
      <w:r>
        <w:rPr>
          <w:sz w:val="28"/>
          <w:szCs w:val="28"/>
        </w:rPr>
        <w:t>е»</w:t>
      </w:r>
      <w:r w:rsidRPr="00612CB3">
        <w:rPr>
          <w:sz w:val="28"/>
          <w:szCs w:val="28"/>
        </w:rPr>
        <w:t>.</w:t>
      </w:r>
    </w:p>
    <w:p w:rsidR="0024257D" w:rsidRDefault="00236586" w:rsidP="002425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целей Положения</w:t>
      </w:r>
      <w:r w:rsidR="009964D1" w:rsidRPr="009964D1">
        <w:rPr>
          <w:sz w:val="28"/>
          <w:szCs w:val="28"/>
        </w:rPr>
        <w:t xml:space="preserve"> используются следующие понятия:</w:t>
      </w:r>
    </w:p>
    <w:p w:rsidR="00E607CA" w:rsidRPr="00E607CA" w:rsidRDefault="00E607CA" w:rsidP="00E60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07CA">
        <w:rPr>
          <w:sz w:val="28"/>
          <w:szCs w:val="28"/>
        </w:rPr>
        <w:t>грантовая поддержка - предоставление субъектам малого и среднего предпринимат</w:t>
      </w:r>
      <w:r w:rsidR="00046E3D">
        <w:rPr>
          <w:sz w:val="28"/>
          <w:szCs w:val="28"/>
        </w:rPr>
        <w:t>ельства грантов в форме субсидии</w:t>
      </w:r>
      <w:r w:rsidRPr="00E607CA">
        <w:rPr>
          <w:sz w:val="28"/>
          <w:szCs w:val="28"/>
        </w:rPr>
        <w:t xml:space="preserve"> на начало ведения предпринимательской деятельности в сферах инновационной деятельности, информационных тех</w:t>
      </w:r>
      <w:r w:rsidR="00F9303C">
        <w:rPr>
          <w:sz w:val="28"/>
          <w:szCs w:val="28"/>
        </w:rPr>
        <w:t xml:space="preserve">нологий, креативных индустрий, </w:t>
      </w:r>
      <w:r w:rsidRPr="00E607CA">
        <w:rPr>
          <w:sz w:val="28"/>
          <w:szCs w:val="28"/>
        </w:rPr>
        <w:t>обрабатывающих производств</w:t>
      </w:r>
      <w:r>
        <w:rPr>
          <w:sz w:val="28"/>
          <w:szCs w:val="28"/>
        </w:rPr>
        <w:t>,</w:t>
      </w:r>
      <w:r w:rsidRPr="00E607CA">
        <w:t xml:space="preserve"> </w:t>
      </w:r>
      <w:r w:rsidRPr="00E607CA">
        <w:rPr>
          <w:sz w:val="28"/>
          <w:szCs w:val="28"/>
        </w:rPr>
        <w:t>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работ;</w:t>
      </w:r>
    </w:p>
    <w:p w:rsidR="00E607CA" w:rsidRPr="00E607CA" w:rsidRDefault="00E607CA" w:rsidP="00E60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07CA">
        <w:rPr>
          <w:sz w:val="28"/>
          <w:szCs w:val="28"/>
        </w:rPr>
        <w:t>деятельность в сфере информационных технологий - виды экономической деятельности в соответствии с Общероссийским классификатором видов экономической деятельности ОК 029-2014, утвержденным Прика</w:t>
      </w:r>
      <w:r>
        <w:rPr>
          <w:sz w:val="28"/>
          <w:szCs w:val="28"/>
        </w:rPr>
        <w:t>зом Росстандарта от 31.01.2014 №</w:t>
      </w:r>
      <w:r w:rsidRPr="00E607CA">
        <w:rPr>
          <w:sz w:val="28"/>
          <w:szCs w:val="28"/>
        </w:rPr>
        <w:t xml:space="preserve"> 14-ст (далее - ОКВЭД), отнесенные к группам 62.01, 62.02, 62.09 раздела J, подгруппе </w:t>
      </w:r>
      <w:r w:rsidRPr="00E607CA">
        <w:rPr>
          <w:sz w:val="28"/>
          <w:szCs w:val="28"/>
        </w:rPr>
        <w:lastRenderedPageBreak/>
        <w:t xml:space="preserve">63.11.1 раздела J, и являющиеся основным видом экономической деятельности субъекта малого и среднего предпринимательства в соответствии </w:t>
      </w:r>
      <w:r w:rsidR="00BF6E2F">
        <w:rPr>
          <w:sz w:val="28"/>
          <w:szCs w:val="28"/>
        </w:rPr>
        <w:t>со сведениями, содержащимися в Е</w:t>
      </w:r>
      <w:r w:rsidRPr="00E607CA">
        <w:rPr>
          <w:sz w:val="28"/>
          <w:szCs w:val="28"/>
        </w:rPr>
        <w:t>дином государственно</w:t>
      </w:r>
      <w:r w:rsidR="00BF6E2F">
        <w:rPr>
          <w:sz w:val="28"/>
          <w:szCs w:val="28"/>
        </w:rPr>
        <w:t>м реестре юридических лиц либо Е</w:t>
      </w:r>
      <w:r w:rsidRPr="00E607CA">
        <w:rPr>
          <w:sz w:val="28"/>
          <w:szCs w:val="28"/>
        </w:rPr>
        <w:t>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E607CA" w:rsidRDefault="00E607CA" w:rsidP="00E60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07CA">
        <w:rPr>
          <w:sz w:val="28"/>
          <w:szCs w:val="28"/>
        </w:rPr>
        <w:t xml:space="preserve">креативные индустрии - виды экономической деятельности в соответствии с ОКВЭД, отнесенные к классам 13 - 15 раздела С; группам 32.12 - 32.13 раздела С; подклассу 32.2 раздела С; подгруппе 32.99.8 раздела С; группам 58.11, 58.13, 58.14, 58.19, 58.21, 58.29 раздела J; группам 59.11 - 59.14, 59.20 раздела J; группам 60.10, 60.20 раздела J; группам 62.01, 62.02 раздела J; группам 63.12, 63.91 раздела J; группам 70.21, 71.11, 73.11, 74.10 - 74.30 раздела М; группе 77.22 раздела N; подгруппе 85.41.2 раздела P; группам 90.01 - 90.04, 91.01 - 91.03 раздела R, и являющиеся основным видом экономической деятельности субъекта малого и среднего предпринимательства в соответствии </w:t>
      </w:r>
      <w:r w:rsidR="00BF6E2F">
        <w:rPr>
          <w:sz w:val="28"/>
          <w:szCs w:val="28"/>
        </w:rPr>
        <w:t>со сведениями, содержащимися в Е</w:t>
      </w:r>
      <w:r w:rsidRPr="00E607CA">
        <w:rPr>
          <w:sz w:val="28"/>
          <w:szCs w:val="28"/>
        </w:rPr>
        <w:t>дином государственно</w:t>
      </w:r>
      <w:r w:rsidR="00BF6E2F">
        <w:rPr>
          <w:sz w:val="28"/>
          <w:szCs w:val="28"/>
        </w:rPr>
        <w:t>м реестре юридических лиц либо Е</w:t>
      </w:r>
      <w:r w:rsidRPr="00E607CA">
        <w:rPr>
          <w:sz w:val="28"/>
          <w:szCs w:val="28"/>
        </w:rPr>
        <w:t>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E607CA" w:rsidRDefault="00E607CA" w:rsidP="00E60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07CA">
        <w:rPr>
          <w:sz w:val="28"/>
          <w:szCs w:val="28"/>
        </w:rPr>
        <w:t>обрабатывающие производства - виды экономической деятельности, отнесенные к разделу С ОКВЭД и являющиеся основным видом экономической деятельности субъекта малого и среднего предпринимательства в соответствии со сведениями, содержащим</w:t>
      </w:r>
      <w:r w:rsidR="00BF6E2F">
        <w:rPr>
          <w:sz w:val="28"/>
          <w:szCs w:val="28"/>
        </w:rPr>
        <w:t>ися в Е</w:t>
      </w:r>
      <w:r w:rsidRPr="00E607CA">
        <w:rPr>
          <w:sz w:val="28"/>
          <w:szCs w:val="28"/>
        </w:rPr>
        <w:t>дином государственно</w:t>
      </w:r>
      <w:r w:rsidR="00BF6E2F">
        <w:rPr>
          <w:sz w:val="28"/>
          <w:szCs w:val="28"/>
        </w:rPr>
        <w:t>м реестре юридических лиц либо Е</w:t>
      </w:r>
      <w:r w:rsidRPr="00E607CA">
        <w:rPr>
          <w:sz w:val="28"/>
          <w:szCs w:val="28"/>
        </w:rPr>
        <w:t>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E607CA" w:rsidRDefault="00E607CA" w:rsidP="00E60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FC9">
        <w:rPr>
          <w:sz w:val="28"/>
          <w:szCs w:val="28"/>
        </w:rPr>
        <w:t xml:space="preserve">индустрия гостеприимства – виды экономической деятельности </w:t>
      </w:r>
      <w:r>
        <w:rPr>
          <w:sz w:val="28"/>
          <w:szCs w:val="28"/>
        </w:rPr>
        <w:br/>
      </w:r>
      <w:r w:rsidRPr="00A62FC9">
        <w:rPr>
          <w:sz w:val="28"/>
          <w:szCs w:val="28"/>
        </w:rPr>
        <w:t xml:space="preserve">в соответствии с ОКВЭД, отнесенные к подклассам 55.1, 55.2, 55.3, классу 56 раздела </w:t>
      </w:r>
      <w:r w:rsidRPr="00A62FC9">
        <w:rPr>
          <w:sz w:val="28"/>
          <w:szCs w:val="28"/>
          <w:lang w:val="en-US"/>
        </w:rPr>
        <w:t>I</w:t>
      </w:r>
      <w:r w:rsidRPr="00A62FC9">
        <w:rPr>
          <w:sz w:val="28"/>
          <w:szCs w:val="28"/>
        </w:rPr>
        <w:t xml:space="preserve">; группе 77.21, классу 79 раздела </w:t>
      </w:r>
      <w:r w:rsidRPr="00A62FC9">
        <w:rPr>
          <w:sz w:val="28"/>
          <w:szCs w:val="28"/>
          <w:lang w:val="en-US"/>
        </w:rPr>
        <w:t>N</w:t>
      </w:r>
      <w:r w:rsidRPr="00A62FC9">
        <w:rPr>
          <w:sz w:val="28"/>
          <w:szCs w:val="28"/>
        </w:rPr>
        <w:t xml:space="preserve">; </w:t>
      </w:r>
      <w:r w:rsidRPr="00554F1C">
        <w:rPr>
          <w:sz w:val="28"/>
          <w:szCs w:val="28"/>
        </w:rPr>
        <w:t xml:space="preserve">подклассам 91.02, </w:t>
      </w:r>
      <w:r w:rsidRPr="00A62FC9">
        <w:rPr>
          <w:sz w:val="28"/>
          <w:szCs w:val="28"/>
        </w:rPr>
        <w:t xml:space="preserve">93.2 раздела </w:t>
      </w:r>
      <w:r w:rsidRPr="00A62FC9">
        <w:rPr>
          <w:sz w:val="28"/>
          <w:szCs w:val="28"/>
          <w:lang w:val="en-US"/>
        </w:rPr>
        <w:t>R</w:t>
      </w:r>
      <w:r w:rsidRPr="00A62FC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62FC9">
        <w:rPr>
          <w:sz w:val="28"/>
          <w:szCs w:val="28"/>
        </w:rPr>
        <w:t xml:space="preserve">и являющиеся основным видом экономической деятельности субъекта малого и среднего предпринимательства в соответствии </w:t>
      </w:r>
      <w:r w:rsidR="00BF6E2F">
        <w:rPr>
          <w:sz w:val="28"/>
          <w:szCs w:val="28"/>
        </w:rPr>
        <w:t>со сведениями, содержащимися в Е</w:t>
      </w:r>
      <w:r w:rsidRPr="00A62FC9">
        <w:rPr>
          <w:sz w:val="28"/>
          <w:szCs w:val="28"/>
        </w:rPr>
        <w:t>дином государственно</w:t>
      </w:r>
      <w:r w:rsidR="00BF6E2F">
        <w:rPr>
          <w:sz w:val="28"/>
          <w:szCs w:val="28"/>
        </w:rPr>
        <w:t>м реестре юридических лиц либо Е</w:t>
      </w:r>
      <w:r w:rsidRPr="00A62FC9">
        <w:rPr>
          <w:sz w:val="28"/>
          <w:szCs w:val="28"/>
        </w:rPr>
        <w:t>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E607CA" w:rsidRDefault="00E607CA" w:rsidP="00E60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бытовые услуги – </w:t>
      </w:r>
      <w:r w:rsidRPr="00A62FC9">
        <w:rPr>
          <w:sz w:val="28"/>
          <w:szCs w:val="28"/>
        </w:rPr>
        <w:t xml:space="preserve">виды экономической деятельности в соответствии </w:t>
      </w:r>
      <w:r>
        <w:rPr>
          <w:sz w:val="28"/>
          <w:szCs w:val="28"/>
        </w:rPr>
        <w:br/>
      </w:r>
      <w:r w:rsidRPr="00A62FC9">
        <w:rPr>
          <w:sz w:val="28"/>
          <w:szCs w:val="28"/>
        </w:rPr>
        <w:t>с ОКВЭД, отнесенные к</w:t>
      </w:r>
      <w:r>
        <w:rPr>
          <w:sz w:val="28"/>
          <w:szCs w:val="28"/>
        </w:rPr>
        <w:t xml:space="preserve"> классу 95, группам 96.01, 96.02, 96.04</w:t>
      </w:r>
      <w:r w:rsidRPr="00A62FC9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S</w:t>
      </w:r>
      <w:r w:rsidRPr="00A62FC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62FC9">
        <w:rPr>
          <w:sz w:val="28"/>
          <w:szCs w:val="28"/>
        </w:rPr>
        <w:t>и являющиеся основным видом экономической деятельности субъекта малого и среднего предпринимательства в соответствии со</w:t>
      </w:r>
      <w:r w:rsidR="00BF6E2F">
        <w:rPr>
          <w:sz w:val="28"/>
          <w:szCs w:val="28"/>
        </w:rPr>
        <w:t xml:space="preserve"> сведениями, содержащимися в Е</w:t>
      </w:r>
      <w:r w:rsidRPr="00A62FC9">
        <w:rPr>
          <w:sz w:val="28"/>
          <w:szCs w:val="28"/>
        </w:rPr>
        <w:t>дином государственно</w:t>
      </w:r>
      <w:r w:rsidR="00BF6E2F">
        <w:rPr>
          <w:sz w:val="28"/>
          <w:szCs w:val="28"/>
        </w:rPr>
        <w:t>м реестре юридических лиц либо Е</w:t>
      </w:r>
      <w:r w:rsidRPr="00A62FC9">
        <w:rPr>
          <w:sz w:val="28"/>
          <w:szCs w:val="28"/>
        </w:rPr>
        <w:t>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E607CA" w:rsidRDefault="00E607CA" w:rsidP="00E60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детей и взрослых – </w:t>
      </w:r>
      <w:r w:rsidRPr="00A62FC9">
        <w:rPr>
          <w:sz w:val="28"/>
          <w:szCs w:val="28"/>
        </w:rPr>
        <w:t>виды экономической деятельности в соответствии с ОКВЭД, отнесенные к</w:t>
      </w:r>
      <w:r>
        <w:rPr>
          <w:sz w:val="28"/>
          <w:szCs w:val="28"/>
        </w:rPr>
        <w:t xml:space="preserve"> подгруппам 85.41.1, </w:t>
      </w:r>
      <w:r>
        <w:rPr>
          <w:sz w:val="28"/>
          <w:szCs w:val="28"/>
        </w:rPr>
        <w:lastRenderedPageBreak/>
        <w:t>85.41.9</w:t>
      </w:r>
      <w:r w:rsidRPr="00A62FC9">
        <w:rPr>
          <w:sz w:val="28"/>
          <w:szCs w:val="28"/>
        </w:rPr>
        <w:t xml:space="preserve"> </w:t>
      </w:r>
      <w:r w:rsidRPr="00554F1C">
        <w:rPr>
          <w:sz w:val="28"/>
          <w:szCs w:val="28"/>
        </w:rPr>
        <w:t xml:space="preserve">раздела Р и </w:t>
      </w:r>
      <w:r w:rsidRPr="00A62FC9">
        <w:rPr>
          <w:sz w:val="28"/>
          <w:szCs w:val="28"/>
        </w:rPr>
        <w:t>являющиеся основным видом экономической деятельности субъекта малого и среднего предпринимательства в соответствии со сведениями,</w:t>
      </w:r>
      <w:r w:rsidR="00BF6E2F">
        <w:rPr>
          <w:sz w:val="28"/>
          <w:szCs w:val="28"/>
        </w:rPr>
        <w:t xml:space="preserve"> содержащимися в Е</w:t>
      </w:r>
      <w:r w:rsidRPr="00A62FC9">
        <w:rPr>
          <w:sz w:val="28"/>
          <w:szCs w:val="28"/>
        </w:rPr>
        <w:t>дином государственно</w:t>
      </w:r>
      <w:r w:rsidR="00BF6E2F">
        <w:rPr>
          <w:sz w:val="28"/>
          <w:szCs w:val="28"/>
        </w:rPr>
        <w:t>м реестре юридических лиц либо Е</w:t>
      </w:r>
      <w:r w:rsidRPr="00A62FC9">
        <w:rPr>
          <w:sz w:val="28"/>
          <w:szCs w:val="28"/>
        </w:rPr>
        <w:t>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E607CA" w:rsidRDefault="00E607CA" w:rsidP="00E60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FC9">
        <w:rPr>
          <w:sz w:val="28"/>
          <w:szCs w:val="28"/>
        </w:rPr>
        <w:t xml:space="preserve">спорт – виды экономической деятельности в соответствии с ОКВЭД, отнесенные к группе 93.13 раздела </w:t>
      </w:r>
      <w:r w:rsidRPr="00A62FC9">
        <w:rPr>
          <w:sz w:val="28"/>
          <w:szCs w:val="28"/>
          <w:lang w:val="en-US"/>
        </w:rPr>
        <w:t>R</w:t>
      </w:r>
      <w:r w:rsidRPr="00A62FC9">
        <w:rPr>
          <w:sz w:val="28"/>
          <w:szCs w:val="28"/>
        </w:rPr>
        <w:t xml:space="preserve"> и являющиеся основным видом экономической деятельности субъекта малого и среднего предпринимательства в соответствии </w:t>
      </w:r>
      <w:r w:rsidR="00BF6E2F">
        <w:rPr>
          <w:sz w:val="28"/>
          <w:szCs w:val="28"/>
        </w:rPr>
        <w:t>со сведениями, содержащимися в Е</w:t>
      </w:r>
      <w:r w:rsidRPr="00A62FC9">
        <w:rPr>
          <w:sz w:val="28"/>
          <w:szCs w:val="28"/>
        </w:rPr>
        <w:t>дином государственном реестре юридических лиц л</w:t>
      </w:r>
      <w:r w:rsidR="00BF6E2F">
        <w:rPr>
          <w:sz w:val="28"/>
          <w:szCs w:val="28"/>
        </w:rPr>
        <w:t>ибо Е</w:t>
      </w:r>
      <w:r w:rsidRPr="00A62FC9">
        <w:rPr>
          <w:sz w:val="28"/>
          <w:szCs w:val="28"/>
        </w:rPr>
        <w:t>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E607CA" w:rsidRDefault="00E607CA" w:rsidP="00E60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переработка отходов </w:t>
      </w:r>
      <w:r w:rsidRPr="00A62FC9">
        <w:rPr>
          <w:sz w:val="28"/>
          <w:szCs w:val="28"/>
        </w:rPr>
        <w:t xml:space="preserve">– виды экономической деятельности </w:t>
      </w:r>
      <w:r>
        <w:rPr>
          <w:sz w:val="28"/>
          <w:szCs w:val="28"/>
        </w:rPr>
        <w:br/>
      </w:r>
      <w:r w:rsidRPr="00A62FC9">
        <w:rPr>
          <w:sz w:val="28"/>
          <w:szCs w:val="28"/>
        </w:rPr>
        <w:t xml:space="preserve">в соответствии с ОКВЭД, отнесенные к </w:t>
      </w:r>
      <w:r>
        <w:rPr>
          <w:sz w:val="28"/>
          <w:szCs w:val="28"/>
        </w:rPr>
        <w:t>классу</w:t>
      </w:r>
      <w:r w:rsidRPr="00A62FC9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A62FC9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Е</w:t>
      </w:r>
      <w:r w:rsidRPr="00A62FC9">
        <w:rPr>
          <w:sz w:val="28"/>
          <w:szCs w:val="28"/>
        </w:rPr>
        <w:t xml:space="preserve"> и являющиеся основным видом экономической деятельности субъекта малого и среднего предпринимательства в соответствии </w:t>
      </w:r>
      <w:r w:rsidR="00BF6E2F">
        <w:rPr>
          <w:sz w:val="28"/>
          <w:szCs w:val="28"/>
        </w:rPr>
        <w:t>со сведениями, содержащимися в Е</w:t>
      </w:r>
      <w:r w:rsidRPr="00A62FC9">
        <w:rPr>
          <w:sz w:val="28"/>
          <w:szCs w:val="28"/>
        </w:rPr>
        <w:t>дином государственно</w:t>
      </w:r>
      <w:r w:rsidR="00BF6E2F">
        <w:rPr>
          <w:sz w:val="28"/>
          <w:szCs w:val="28"/>
        </w:rPr>
        <w:t>м реестре юридических лиц либо Е</w:t>
      </w:r>
      <w:r w:rsidRPr="00A62FC9">
        <w:rPr>
          <w:sz w:val="28"/>
          <w:szCs w:val="28"/>
        </w:rPr>
        <w:t>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E607CA" w:rsidRDefault="00E607CA" w:rsidP="00E60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автотранспортных средств </w:t>
      </w:r>
      <w:r w:rsidRPr="00A62FC9">
        <w:rPr>
          <w:sz w:val="28"/>
          <w:szCs w:val="28"/>
        </w:rPr>
        <w:t xml:space="preserve">– виды экономической деятельности </w:t>
      </w:r>
      <w:r>
        <w:rPr>
          <w:sz w:val="28"/>
          <w:szCs w:val="28"/>
        </w:rPr>
        <w:br/>
      </w:r>
      <w:r w:rsidRPr="00A62FC9">
        <w:rPr>
          <w:sz w:val="28"/>
          <w:szCs w:val="28"/>
        </w:rPr>
        <w:t xml:space="preserve">в соответствии с ОКВЭД, отнесенные к </w:t>
      </w:r>
      <w:r>
        <w:rPr>
          <w:sz w:val="28"/>
          <w:szCs w:val="28"/>
        </w:rPr>
        <w:t>группе 45.20</w:t>
      </w:r>
      <w:r w:rsidRPr="00A62FC9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G</w:t>
      </w:r>
      <w:r w:rsidRPr="00A62FC9">
        <w:rPr>
          <w:sz w:val="28"/>
          <w:szCs w:val="28"/>
        </w:rPr>
        <w:t xml:space="preserve"> и являющиеся основным видом экономической деятельности субъекта малого и среднего предпринимательства в соответствии </w:t>
      </w:r>
      <w:r w:rsidR="00BF6E2F">
        <w:rPr>
          <w:sz w:val="28"/>
          <w:szCs w:val="28"/>
        </w:rPr>
        <w:t>со сведениями, содержащимися в Е</w:t>
      </w:r>
      <w:r w:rsidRPr="00A62FC9">
        <w:rPr>
          <w:sz w:val="28"/>
          <w:szCs w:val="28"/>
        </w:rPr>
        <w:t>дином государственно</w:t>
      </w:r>
      <w:r w:rsidR="00BF6E2F">
        <w:rPr>
          <w:sz w:val="28"/>
          <w:szCs w:val="28"/>
        </w:rPr>
        <w:t>м реестре юридических лиц либо Е</w:t>
      </w:r>
      <w:r w:rsidRPr="00A62FC9">
        <w:rPr>
          <w:sz w:val="28"/>
          <w:szCs w:val="28"/>
        </w:rPr>
        <w:t>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E607CA" w:rsidRDefault="00E607CA" w:rsidP="00E60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строительные работы </w:t>
      </w:r>
      <w:r w:rsidRPr="00A62FC9">
        <w:rPr>
          <w:sz w:val="28"/>
          <w:szCs w:val="28"/>
        </w:rPr>
        <w:t xml:space="preserve">– виды экономической деятельности </w:t>
      </w:r>
      <w:r>
        <w:rPr>
          <w:sz w:val="28"/>
          <w:szCs w:val="28"/>
        </w:rPr>
        <w:br/>
      </w:r>
      <w:r w:rsidRPr="00A62FC9">
        <w:rPr>
          <w:sz w:val="28"/>
          <w:szCs w:val="28"/>
        </w:rPr>
        <w:t xml:space="preserve">в соответствии с ОКВЭД, отнесенные к </w:t>
      </w:r>
      <w:r>
        <w:rPr>
          <w:sz w:val="28"/>
          <w:szCs w:val="28"/>
        </w:rPr>
        <w:t>классу 43</w:t>
      </w:r>
      <w:r w:rsidRPr="00A62FC9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F</w:t>
      </w:r>
      <w:r w:rsidRPr="00A62FC9">
        <w:rPr>
          <w:sz w:val="28"/>
          <w:szCs w:val="28"/>
        </w:rPr>
        <w:t xml:space="preserve"> и являющиеся основным видом экономической деятельности субъекта малого и среднего предпринимательства в соответствии </w:t>
      </w:r>
      <w:r w:rsidR="00BF6E2F">
        <w:rPr>
          <w:sz w:val="28"/>
          <w:szCs w:val="28"/>
        </w:rPr>
        <w:t>со сведениями, содержащимися в Е</w:t>
      </w:r>
      <w:r w:rsidRPr="00A62FC9">
        <w:rPr>
          <w:sz w:val="28"/>
          <w:szCs w:val="28"/>
        </w:rPr>
        <w:t>дином государственно</w:t>
      </w:r>
      <w:r w:rsidR="00BF6E2F">
        <w:rPr>
          <w:sz w:val="28"/>
          <w:szCs w:val="28"/>
        </w:rPr>
        <w:t>м реестре юридических лиц либо Е</w:t>
      </w:r>
      <w:r w:rsidRPr="00A62FC9">
        <w:rPr>
          <w:sz w:val="28"/>
          <w:szCs w:val="28"/>
        </w:rPr>
        <w:t>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9D384F" w:rsidRDefault="00E607CA" w:rsidP="00981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07CA">
        <w:rPr>
          <w:sz w:val="28"/>
          <w:szCs w:val="28"/>
        </w:rPr>
        <w:t>оборудование -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 и хозяйственный инвентарь, относящиеся к первой - десятой амортизационным группам, согласно требованиям Налогового кодекса Российской Федерации.</w:t>
      </w:r>
    </w:p>
    <w:p w:rsidR="0024257D" w:rsidRPr="00477A31" w:rsidRDefault="0024257D" w:rsidP="002425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D31">
        <w:rPr>
          <w:sz w:val="28"/>
          <w:szCs w:val="28"/>
        </w:rPr>
        <w:t>главный распорядитель бюджетных средств (далее - главный распорядитель) – орган местного самоуправления</w:t>
      </w:r>
      <w:r w:rsidR="000115BA">
        <w:rPr>
          <w:sz w:val="28"/>
          <w:szCs w:val="28"/>
        </w:rPr>
        <w:t>,</w:t>
      </w:r>
      <w:r w:rsidRPr="00D20D31">
        <w:rPr>
          <w:sz w:val="28"/>
          <w:szCs w:val="28"/>
        </w:rPr>
        <w:t xml:space="preserve">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</w:t>
      </w:r>
      <w:r w:rsidRPr="00D20D31">
        <w:rPr>
          <w:sz w:val="28"/>
          <w:szCs w:val="28"/>
        </w:rPr>
        <w:lastRenderedPageBreak/>
        <w:t xml:space="preserve">бюджетных обязательств на предоставление </w:t>
      </w:r>
      <w:r>
        <w:rPr>
          <w:sz w:val="28"/>
          <w:szCs w:val="28"/>
        </w:rPr>
        <w:t xml:space="preserve">гранта </w:t>
      </w:r>
      <w:r w:rsidRPr="00D20D31">
        <w:rPr>
          <w:sz w:val="28"/>
          <w:szCs w:val="28"/>
        </w:rPr>
        <w:t>на соответствующий финансовый год и плановый период</w:t>
      </w:r>
      <w:r>
        <w:t xml:space="preserve">, </w:t>
      </w:r>
      <w:r w:rsidR="00002537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на предоставление гранта</w:t>
      </w:r>
      <w:r w:rsidR="00612CB3">
        <w:rPr>
          <w:sz w:val="28"/>
          <w:szCs w:val="28"/>
        </w:rPr>
        <w:t>.</w:t>
      </w:r>
      <w:r w:rsidR="00612CB3" w:rsidRPr="00612CB3">
        <w:t xml:space="preserve"> </w:t>
      </w:r>
      <w:r w:rsidR="00612CB3" w:rsidRPr="00477A31">
        <w:rPr>
          <w:sz w:val="28"/>
          <w:szCs w:val="28"/>
        </w:rPr>
        <w:t>Главным распорядителем является администрация города Ачинска</w:t>
      </w:r>
      <w:r w:rsidRPr="00477A31">
        <w:rPr>
          <w:sz w:val="28"/>
          <w:szCs w:val="28"/>
        </w:rPr>
        <w:t>;</w:t>
      </w:r>
    </w:p>
    <w:p w:rsidR="00B37A98" w:rsidRPr="00612CB3" w:rsidRDefault="00B37A98" w:rsidP="002425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7A31">
        <w:rPr>
          <w:sz w:val="28"/>
          <w:szCs w:val="28"/>
        </w:rPr>
        <w:t>уполномоченный орган – управление экономического развития и планирования администрации города Ачинска (далее – Управление);</w:t>
      </w:r>
    </w:p>
    <w:p w:rsidR="00B37A98" w:rsidRPr="005B4B3D" w:rsidRDefault="009964D1" w:rsidP="00B37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заявитель - субъект малого и среднего предпринимательства, представивший заявку в </w:t>
      </w:r>
      <w:r w:rsidRPr="005B4B3D">
        <w:rPr>
          <w:sz w:val="28"/>
          <w:szCs w:val="28"/>
        </w:rPr>
        <w:t xml:space="preserve">соответствии с </w:t>
      </w:r>
      <w:hyperlink w:anchor="Par82" w:history="1">
        <w:r w:rsidRPr="005B4B3D">
          <w:rPr>
            <w:sz w:val="28"/>
            <w:szCs w:val="28"/>
          </w:rPr>
          <w:t>пунктом 2.</w:t>
        </w:r>
        <w:r w:rsidR="005B4B3D" w:rsidRPr="005B4B3D">
          <w:rPr>
            <w:sz w:val="28"/>
            <w:szCs w:val="28"/>
          </w:rPr>
          <w:t>5</w:t>
        </w:r>
      </w:hyperlink>
      <w:r w:rsidR="005B4B3D" w:rsidRPr="005B4B3D">
        <w:rPr>
          <w:sz w:val="28"/>
          <w:szCs w:val="28"/>
        </w:rPr>
        <w:t xml:space="preserve"> </w:t>
      </w:r>
      <w:r w:rsidRPr="005B4B3D">
        <w:rPr>
          <w:sz w:val="28"/>
          <w:szCs w:val="28"/>
        </w:rPr>
        <w:t xml:space="preserve"> П</w:t>
      </w:r>
      <w:r w:rsidR="00002537" w:rsidRPr="005B4B3D">
        <w:rPr>
          <w:sz w:val="28"/>
          <w:szCs w:val="28"/>
        </w:rPr>
        <w:t>оложения</w:t>
      </w:r>
      <w:r w:rsidRPr="005B4B3D">
        <w:rPr>
          <w:sz w:val="28"/>
          <w:szCs w:val="28"/>
        </w:rPr>
        <w:t>;</w:t>
      </w:r>
    </w:p>
    <w:p w:rsidR="00B37A98" w:rsidRPr="005B4B3D" w:rsidRDefault="009964D1" w:rsidP="00B37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4B3D">
        <w:rPr>
          <w:sz w:val="28"/>
          <w:szCs w:val="28"/>
        </w:rPr>
        <w:t xml:space="preserve">заявка - комплект документов, направленный в </w:t>
      </w:r>
      <w:r w:rsidR="00B37A98" w:rsidRPr="005B4B3D">
        <w:rPr>
          <w:sz w:val="28"/>
          <w:szCs w:val="28"/>
        </w:rPr>
        <w:t xml:space="preserve">Управление </w:t>
      </w:r>
      <w:r w:rsidRPr="005B4B3D">
        <w:rPr>
          <w:sz w:val="28"/>
          <w:szCs w:val="28"/>
        </w:rPr>
        <w:t xml:space="preserve">заявителем для участия в отборе, в соответствии с </w:t>
      </w:r>
      <w:hyperlink w:anchor="Par82" w:history="1">
        <w:r w:rsidRPr="005B4B3D">
          <w:rPr>
            <w:sz w:val="28"/>
            <w:szCs w:val="28"/>
          </w:rPr>
          <w:t>пунктом 2.</w:t>
        </w:r>
        <w:r w:rsidR="005B4B3D" w:rsidRPr="005B4B3D">
          <w:rPr>
            <w:sz w:val="28"/>
            <w:szCs w:val="28"/>
          </w:rPr>
          <w:t>5</w:t>
        </w:r>
      </w:hyperlink>
      <w:r w:rsidR="005B4B3D" w:rsidRPr="005B4B3D">
        <w:rPr>
          <w:sz w:val="28"/>
          <w:szCs w:val="28"/>
        </w:rPr>
        <w:t xml:space="preserve"> </w:t>
      </w:r>
      <w:r w:rsidRPr="005B4B3D">
        <w:rPr>
          <w:sz w:val="28"/>
          <w:szCs w:val="28"/>
        </w:rPr>
        <w:t xml:space="preserve"> </w:t>
      </w:r>
      <w:r w:rsidR="00B37A98" w:rsidRPr="005B4B3D">
        <w:rPr>
          <w:sz w:val="28"/>
          <w:szCs w:val="28"/>
        </w:rPr>
        <w:t>Положения</w:t>
      </w:r>
      <w:r w:rsidRPr="005B4B3D">
        <w:rPr>
          <w:sz w:val="28"/>
          <w:szCs w:val="28"/>
        </w:rPr>
        <w:t>;</w:t>
      </w:r>
    </w:p>
    <w:p w:rsidR="009964D1" w:rsidRPr="009964D1" w:rsidRDefault="009964D1" w:rsidP="00B37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4B3D">
        <w:rPr>
          <w:sz w:val="28"/>
          <w:szCs w:val="28"/>
        </w:rPr>
        <w:t xml:space="preserve">заявление - </w:t>
      </w:r>
      <w:hyperlink w:anchor="Par259" w:history="1">
        <w:r w:rsidRPr="005B4B3D">
          <w:rPr>
            <w:sz w:val="28"/>
            <w:szCs w:val="28"/>
          </w:rPr>
          <w:t>заявление</w:t>
        </w:r>
      </w:hyperlink>
      <w:r w:rsidRPr="005B4B3D">
        <w:rPr>
          <w:sz w:val="28"/>
          <w:szCs w:val="28"/>
        </w:rPr>
        <w:t xml:space="preserve"> на участие в отборе на пред</w:t>
      </w:r>
      <w:r w:rsidRPr="00B37A98">
        <w:rPr>
          <w:sz w:val="28"/>
          <w:szCs w:val="28"/>
        </w:rPr>
        <w:t>оставление гранта в форме субсидии субъектам</w:t>
      </w:r>
      <w:r w:rsidRPr="009964D1">
        <w:rPr>
          <w:sz w:val="28"/>
          <w:szCs w:val="28"/>
        </w:rPr>
        <w:t xml:space="preserve"> малого и среднего предпринимательства</w:t>
      </w:r>
      <w:r w:rsidR="00B37A98" w:rsidRPr="00B37A98">
        <w:t xml:space="preserve"> </w:t>
      </w:r>
      <w:r w:rsidR="00B37A98" w:rsidRPr="00B37A98">
        <w:rPr>
          <w:sz w:val="28"/>
          <w:szCs w:val="28"/>
        </w:rPr>
        <w:t>на начало ведения предпринимательской деятельности</w:t>
      </w:r>
      <w:r w:rsidRPr="009964D1">
        <w:rPr>
          <w:sz w:val="28"/>
          <w:szCs w:val="28"/>
        </w:rPr>
        <w:t xml:space="preserve">, направленное заявителем в </w:t>
      </w:r>
      <w:r w:rsidR="00B37A98">
        <w:rPr>
          <w:sz w:val="28"/>
          <w:szCs w:val="28"/>
        </w:rPr>
        <w:t>Управление</w:t>
      </w:r>
      <w:r w:rsidRPr="009964D1">
        <w:rPr>
          <w:sz w:val="28"/>
          <w:szCs w:val="28"/>
        </w:rPr>
        <w:t xml:space="preserve"> в составе заявки по форме согласно приложению к П</w:t>
      </w:r>
      <w:r w:rsidR="00C63033">
        <w:rPr>
          <w:sz w:val="28"/>
          <w:szCs w:val="28"/>
        </w:rPr>
        <w:t>оложению</w:t>
      </w:r>
      <w:r w:rsidRPr="009964D1">
        <w:rPr>
          <w:sz w:val="28"/>
          <w:szCs w:val="28"/>
        </w:rPr>
        <w:t>;</w:t>
      </w:r>
    </w:p>
    <w:p w:rsidR="009964D1" w:rsidRPr="005B4B3D" w:rsidRDefault="009964D1" w:rsidP="009D3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4B3D">
        <w:rPr>
          <w:sz w:val="28"/>
          <w:szCs w:val="28"/>
        </w:rPr>
        <w:t xml:space="preserve">отбор - отбор, проводимый </w:t>
      </w:r>
      <w:r w:rsidR="00B37A98" w:rsidRPr="005B4B3D">
        <w:rPr>
          <w:sz w:val="28"/>
          <w:szCs w:val="28"/>
        </w:rPr>
        <w:t>Управление</w:t>
      </w:r>
      <w:r w:rsidRPr="005B4B3D">
        <w:rPr>
          <w:sz w:val="28"/>
          <w:szCs w:val="28"/>
        </w:rPr>
        <w:t xml:space="preserve">м способом, установленным </w:t>
      </w:r>
      <w:hyperlink w:anchor="Par26" w:history="1">
        <w:r w:rsidRPr="005B4B3D">
          <w:rPr>
            <w:sz w:val="28"/>
            <w:szCs w:val="28"/>
          </w:rPr>
          <w:t>пунктом 1.5</w:t>
        </w:r>
      </w:hyperlink>
      <w:r w:rsidRPr="005B4B3D">
        <w:rPr>
          <w:sz w:val="28"/>
          <w:szCs w:val="28"/>
        </w:rPr>
        <w:t xml:space="preserve"> </w:t>
      </w:r>
      <w:r w:rsidR="00B37A98" w:rsidRPr="005B4B3D">
        <w:rPr>
          <w:sz w:val="28"/>
          <w:szCs w:val="28"/>
        </w:rPr>
        <w:t>Положения</w:t>
      </w:r>
      <w:r w:rsidRPr="005B4B3D">
        <w:rPr>
          <w:sz w:val="28"/>
          <w:szCs w:val="28"/>
        </w:rPr>
        <w:t>, для опр</w:t>
      </w:r>
      <w:r w:rsidR="00F22C14">
        <w:rPr>
          <w:sz w:val="28"/>
          <w:szCs w:val="28"/>
        </w:rPr>
        <w:t>еделения получателей грантов</w:t>
      </w:r>
      <w:r w:rsidRPr="005B4B3D">
        <w:rPr>
          <w:sz w:val="28"/>
          <w:szCs w:val="28"/>
        </w:rPr>
        <w:t>;</w:t>
      </w:r>
    </w:p>
    <w:p w:rsidR="00510400" w:rsidRPr="005B4B3D" w:rsidRDefault="009964D1" w:rsidP="009D3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официальный сайт </w:t>
      </w:r>
      <w:r w:rsidR="00510400">
        <w:rPr>
          <w:sz w:val="28"/>
          <w:szCs w:val="28"/>
        </w:rPr>
        <w:t>–</w:t>
      </w:r>
      <w:r w:rsidRPr="009964D1">
        <w:rPr>
          <w:sz w:val="28"/>
          <w:szCs w:val="28"/>
        </w:rPr>
        <w:t xml:space="preserve"> </w:t>
      </w:r>
      <w:r w:rsidR="00510400">
        <w:rPr>
          <w:sz w:val="28"/>
          <w:szCs w:val="28"/>
        </w:rPr>
        <w:t>официальный сайт</w:t>
      </w:r>
      <w:r w:rsidR="00510400" w:rsidRPr="00510400">
        <w:rPr>
          <w:sz w:val="28"/>
          <w:szCs w:val="28"/>
        </w:rPr>
        <w:t xml:space="preserve"> органов местного самоуправления города Ачинска в информационно-телекоммуникационной сети Интерн</w:t>
      </w:r>
      <w:r w:rsidR="00510400">
        <w:rPr>
          <w:sz w:val="28"/>
          <w:szCs w:val="28"/>
        </w:rPr>
        <w:t xml:space="preserve">ет по </w:t>
      </w:r>
      <w:r w:rsidR="00510400" w:rsidRPr="005B4B3D">
        <w:rPr>
          <w:sz w:val="28"/>
          <w:szCs w:val="28"/>
        </w:rPr>
        <w:t>адресу</w:t>
      </w:r>
      <w:r w:rsidR="00A47B97">
        <w:rPr>
          <w:sz w:val="28"/>
          <w:szCs w:val="28"/>
        </w:rPr>
        <w:t>:</w:t>
      </w:r>
      <w:r w:rsidR="00510400" w:rsidRPr="005B4B3D">
        <w:rPr>
          <w:sz w:val="28"/>
          <w:szCs w:val="28"/>
        </w:rPr>
        <w:t xml:space="preserve"> </w:t>
      </w:r>
      <w:hyperlink r:id="rId17" w:history="1">
        <w:r w:rsidR="00510400" w:rsidRPr="00A47B97">
          <w:rPr>
            <w:rStyle w:val="a8"/>
            <w:color w:val="auto"/>
            <w:sz w:val="28"/>
            <w:szCs w:val="28"/>
            <w:u w:val="none"/>
          </w:rPr>
          <w:t>www.adm-achinsk.ru</w:t>
        </w:r>
      </w:hyperlink>
      <w:r w:rsidR="00510400" w:rsidRPr="00A47B97">
        <w:rPr>
          <w:sz w:val="28"/>
          <w:szCs w:val="28"/>
        </w:rPr>
        <w:t>;</w:t>
      </w:r>
    </w:p>
    <w:p w:rsidR="009964D1" w:rsidRDefault="009964D1" w:rsidP="009D3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объявление об отборе - объявление о проведении отбора заявок на предоставление гранта;</w:t>
      </w:r>
    </w:p>
    <w:p w:rsidR="00F22C14" w:rsidRPr="00C63033" w:rsidRDefault="00F22C14" w:rsidP="009D3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033">
        <w:rPr>
          <w:sz w:val="28"/>
          <w:szCs w:val="28"/>
        </w:rPr>
        <w:t>комиссия по рассмотрению заявлений о предоставлении муниципальной (финансовой) поддержки субъектам малого и среднего предпринимательства (далее - комиссия) - коллегиальный совещательный орган по определению получателей грантов и размеров предоставляемых грантов на основании заявок, направленных участниками отбора для участия в отборе;</w:t>
      </w:r>
    </w:p>
    <w:p w:rsidR="008707F2" w:rsidRDefault="009964D1" w:rsidP="008707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получатель гранта </w:t>
      </w:r>
      <w:r w:rsidR="008707F2">
        <w:rPr>
          <w:sz w:val="28"/>
          <w:szCs w:val="28"/>
        </w:rPr>
        <w:t>–</w:t>
      </w:r>
      <w:r w:rsidRPr="009964D1">
        <w:rPr>
          <w:sz w:val="28"/>
          <w:szCs w:val="28"/>
        </w:rPr>
        <w:t xml:space="preserve"> </w:t>
      </w:r>
      <w:r w:rsidR="008707F2" w:rsidRPr="008707F2">
        <w:rPr>
          <w:sz w:val="28"/>
          <w:szCs w:val="28"/>
        </w:rPr>
        <w:t xml:space="preserve">субъект малого и среднего предпринимательства, с которым главный распорядитель заключил договор о предоставлении </w:t>
      </w:r>
      <w:r w:rsidR="00C63033">
        <w:rPr>
          <w:sz w:val="28"/>
          <w:szCs w:val="28"/>
        </w:rPr>
        <w:t>гранта.</w:t>
      </w:r>
    </w:p>
    <w:p w:rsidR="00510400" w:rsidRDefault="009964D1" w:rsidP="00F22C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4"/>
      <w:bookmarkEnd w:id="1"/>
      <w:r w:rsidRPr="00A9174A">
        <w:rPr>
          <w:sz w:val="28"/>
          <w:szCs w:val="28"/>
        </w:rPr>
        <w:t>1.3. Целью</w:t>
      </w:r>
      <w:r w:rsidRPr="009964D1">
        <w:rPr>
          <w:sz w:val="28"/>
          <w:szCs w:val="28"/>
        </w:rPr>
        <w:t xml:space="preserve"> предоставления гранта является финансовое обеспечение расходов заявителей</w:t>
      </w:r>
      <w:r w:rsidR="00510400">
        <w:rPr>
          <w:sz w:val="28"/>
          <w:szCs w:val="28"/>
        </w:rPr>
        <w:t xml:space="preserve"> </w:t>
      </w:r>
      <w:r w:rsidR="00510400" w:rsidRPr="00E607CA">
        <w:rPr>
          <w:sz w:val="28"/>
          <w:szCs w:val="28"/>
        </w:rPr>
        <w:t>на начало ведения предпринимательской деятельности в сферах инновационной деятельности, информационных тех</w:t>
      </w:r>
      <w:r w:rsidR="00046E3D">
        <w:rPr>
          <w:sz w:val="28"/>
          <w:szCs w:val="28"/>
        </w:rPr>
        <w:t xml:space="preserve">нологий, креативных индустрий, </w:t>
      </w:r>
      <w:r w:rsidR="00510400" w:rsidRPr="00E607CA">
        <w:rPr>
          <w:sz w:val="28"/>
          <w:szCs w:val="28"/>
        </w:rPr>
        <w:t>обрабатывающих производств</w:t>
      </w:r>
      <w:r w:rsidR="00510400">
        <w:rPr>
          <w:sz w:val="28"/>
          <w:szCs w:val="28"/>
        </w:rPr>
        <w:t>,</w:t>
      </w:r>
      <w:r w:rsidR="00510400" w:rsidRPr="00E607CA">
        <w:t xml:space="preserve"> </w:t>
      </w:r>
      <w:r w:rsidR="00510400" w:rsidRPr="00E607CA">
        <w:rPr>
          <w:sz w:val="28"/>
          <w:szCs w:val="28"/>
        </w:rPr>
        <w:t>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</w:t>
      </w:r>
      <w:r w:rsidR="00815522">
        <w:rPr>
          <w:sz w:val="28"/>
          <w:szCs w:val="28"/>
        </w:rPr>
        <w:t>.</w:t>
      </w:r>
    </w:p>
    <w:p w:rsidR="00815522" w:rsidRPr="00D46565" w:rsidRDefault="009964D1" w:rsidP="009D3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25"/>
      <w:bookmarkEnd w:id="2"/>
      <w:r w:rsidRPr="009964D1">
        <w:rPr>
          <w:sz w:val="28"/>
          <w:szCs w:val="28"/>
        </w:rPr>
        <w:t xml:space="preserve">1.4. Грант </w:t>
      </w:r>
      <w:r w:rsidR="00046E3D">
        <w:rPr>
          <w:sz w:val="28"/>
          <w:szCs w:val="28"/>
        </w:rPr>
        <w:t>предоставляе</w:t>
      </w:r>
      <w:r w:rsidR="00815522" w:rsidRPr="00815522">
        <w:rPr>
          <w:sz w:val="28"/>
          <w:szCs w:val="28"/>
        </w:rPr>
        <w:t xml:space="preserve">тся в пределах бюджетных ассигнований, предусмотренных на указанные цели в бюджете города на соответствующий финансовый год, на основании решения Ачинского городского Совета депутатов о бюджете города, распоряжения администрации города Ачинска о предоставлении </w:t>
      </w:r>
      <w:r w:rsidR="00046E3D">
        <w:rPr>
          <w:sz w:val="28"/>
          <w:szCs w:val="28"/>
        </w:rPr>
        <w:t>гранта в форме субсидии</w:t>
      </w:r>
      <w:r w:rsidR="00815522" w:rsidRPr="00815522">
        <w:rPr>
          <w:sz w:val="28"/>
          <w:szCs w:val="28"/>
        </w:rPr>
        <w:t xml:space="preserve">, </w:t>
      </w:r>
      <w:r w:rsidR="00AE58D5">
        <w:rPr>
          <w:sz w:val="28"/>
          <w:szCs w:val="28"/>
        </w:rPr>
        <w:t>договора</w:t>
      </w:r>
      <w:r w:rsidR="00815522" w:rsidRPr="00D46565">
        <w:rPr>
          <w:sz w:val="28"/>
          <w:szCs w:val="28"/>
        </w:rPr>
        <w:t xml:space="preserve"> о предоставлении </w:t>
      </w:r>
      <w:r w:rsidR="00AE58D5">
        <w:rPr>
          <w:sz w:val="28"/>
          <w:szCs w:val="28"/>
        </w:rPr>
        <w:t>гранта, заключенного</w:t>
      </w:r>
      <w:r w:rsidR="00815522" w:rsidRPr="00D46565">
        <w:rPr>
          <w:sz w:val="28"/>
          <w:szCs w:val="28"/>
        </w:rPr>
        <w:t xml:space="preserve"> между главн</w:t>
      </w:r>
      <w:r w:rsidR="00AE58D5">
        <w:rPr>
          <w:sz w:val="28"/>
          <w:szCs w:val="28"/>
        </w:rPr>
        <w:t>ым распорядителем и получателем гранта</w:t>
      </w:r>
      <w:r w:rsidR="00815522" w:rsidRPr="00D46565">
        <w:rPr>
          <w:sz w:val="28"/>
          <w:szCs w:val="28"/>
        </w:rPr>
        <w:t>.</w:t>
      </w:r>
    </w:p>
    <w:p w:rsidR="00DC6597" w:rsidRPr="00A9174A" w:rsidRDefault="009964D1" w:rsidP="00DC6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26"/>
      <w:bookmarkEnd w:id="3"/>
      <w:r w:rsidRPr="00D46565">
        <w:rPr>
          <w:sz w:val="28"/>
          <w:szCs w:val="28"/>
        </w:rPr>
        <w:t>1.5. Способом проведения отбора является конкурс, который проводится</w:t>
      </w:r>
      <w:r w:rsidRPr="009964D1">
        <w:rPr>
          <w:sz w:val="28"/>
          <w:szCs w:val="28"/>
        </w:rPr>
        <w:t xml:space="preserve"> при определении получателей гранта исходя из наилучших условий </w:t>
      </w:r>
      <w:r w:rsidRPr="00A9174A">
        <w:rPr>
          <w:sz w:val="28"/>
          <w:szCs w:val="28"/>
        </w:rPr>
        <w:t>достижения результатов, в целях достижения которых предоставляется грант.</w:t>
      </w:r>
      <w:bookmarkStart w:id="4" w:name="Par27"/>
      <w:bookmarkEnd w:id="4"/>
    </w:p>
    <w:p w:rsidR="009964D1" w:rsidRPr="00A9174A" w:rsidRDefault="009964D1" w:rsidP="00DC6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174A">
        <w:rPr>
          <w:sz w:val="28"/>
          <w:szCs w:val="28"/>
        </w:rPr>
        <w:lastRenderedPageBreak/>
        <w:t>1.6. Категория получателей гранта - субъект</w:t>
      </w:r>
      <w:r w:rsidR="002D2C4F" w:rsidRPr="00A9174A">
        <w:rPr>
          <w:sz w:val="28"/>
          <w:szCs w:val="28"/>
        </w:rPr>
        <w:t>ы</w:t>
      </w:r>
      <w:r w:rsidRPr="00A9174A">
        <w:rPr>
          <w:sz w:val="28"/>
          <w:szCs w:val="28"/>
        </w:rPr>
        <w:t xml:space="preserve"> малого и среднего предпринимательства,</w:t>
      </w:r>
      <w:r w:rsidR="00DC6597" w:rsidRPr="00A9174A">
        <w:t xml:space="preserve"> </w:t>
      </w:r>
      <w:r w:rsidR="002D2C4F" w:rsidRPr="00A9174A">
        <w:rPr>
          <w:sz w:val="28"/>
          <w:szCs w:val="28"/>
        </w:rPr>
        <w:t>зарегистрированные</w:t>
      </w:r>
      <w:r w:rsidR="00DC6597" w:rsidRPr="00A9174A">
        <w:rPr>
          <w:sz w:val="28"/>
          <w:szCs w:val="28"/>
        </w:rPr>
        <w:t xml:space="preserve"> </w:t>
      </w:r>
      <w:r w:rsidR="008174C8">
        <w:rPr>
          <w:sz w:val="28"/>
          <w:szCs w:val="28"/>
        </w:rPr>
        <w:t>не ранее 1 мая года, предшествующего году</w:t>
      </w:r>
      <w:r w:rsidR="00C936C5" w:rsidRPr="00A9174A">
        <w:rPr>
          <w:sz w:val="28"/>
          <w:szCs w:val="28"/>
        </w:rPr>
        <w:t xml:space="preserve"> </w:t>
      </w:r>
      <w:r w:rsidR="00DC6597" w:rsidRPr="00A9174A">
        <w:rPr>
          <w:sz w:val="28"/>
          <w:szCs w:val="28"/>
        </w:rPr>
        <w:t xml:space="preserve">подачи заявки </w:t>
      </w:r>
      <w:r w:rsidR="00C2233F" w:rsidRPr="00A9174A">
        <w:rPr>
          <w:sz w:val="28"/>
          <w:szCs w:val="28"/>
        </w:rPr>
        <w:t>на получение гранта</w:t>
      </w:r>
      <w:r w:rsidR="00DC6597" w:rsidRPr="00A9174A">
        <w:rPr>
          <w:sz w:val="28"/>
          <w:szCs w:val="28"/>
        </w:rPr>
        <w:t>.</w:t>
      </w:r>
      <w:r w:rsidRPr="00A9174A">
        <w:rPr>
          <w:sz w:val="28"/>
          <w:szCs w:val="28"/>
        </w:rPr>
        <w:t xml:space="preserve"> </w:t>
      </w:r>
    </w:p>
    <w:p w:rsidR="00DC6597" w:rsidRPr="00A9174A" w:rsidRDefault="009964D1" w:rsidP="00C22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174A">
        <w:rPr>
          <w:sz w:val="28"/>
          <w:szCs w:val="28"/>
        </w:rPr>
        <w:t>1.7. Сведения о грантах размещаются</w:t>
      </w:r>
      <w:r w:rsidR="00C2233F" w:rsidRPr="00A9174A">
        <w:t xml:space="preserve"> </w:t>
      </w:r>
      <w:r w:rsidR="00C2233F" w:rsidRPr="00A9174A">
        <w:rPr>
          <w:sz w:val="28"/>
          <w:szCs w:val="28"/>
        </w:rPr>
        <w:t>на едином портале бюджетной системы Российской Федерации в информационно-телекоммуникационной сети Интернет в разделе «Бюджет» при формировании проекта решения о бюджете города (проекта решения о внесении изменений в решение о бюджете).</w:t>
      </w:r>
    </w:p>
    <w:p w:rsidR="009310BC" w:rsidRPr="009310BC" w:rsidRDefault="009964D1" w:rsidP="009310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9"/>
      <w:bookmarkEnd w:id="5"/>
      <w:r w:rsidRPr="00A9174A">
        <w:rPr>
          <w:sz w:val="28"/>
          <w:szCs w:val="28"/>
        </w:rPr>
        <w:t>1.8. Грант</w:t>
      </w:r>
      <w:r w:rsidR="009310BC" w:rsidRPr="00A9174A">
        <w:t xml:space="preserve"> </w:t>
      </w:r>
      <w:r w:rsidR="009310BC" w:rsidRPr="00A9174A">
        <w:rPr>
          <w:sz w:val="28"/>
          <w:szCs w:val="28"/>
        </w:rPr>
        <w:t>предоставляется в целях финансового обеспечения расходов на начало ведения предпринимательской деятельности, включая расходы:</w:t>
      </w:r>
    </w:p>
    <w:p w:rsidR="009310BC" w:rsidRPr="009310BC" w:rsidRDefault="009310BC" w:rsidP="009310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0BC">
        <w:rPr>
          <w:sz w:val="28"/>
          <w:szCs w:val="28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9310BC" w:rsidRPr="009310BC" w:rsidRDefault="009310BC" w:rsidP="009310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0BC">
        <w:rPr>
          <w:sz w:val="28"/>
          <w:szCs w:val="28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:rsidR="009310BC" w:rsidRDefault="009310BC" w:rsidP="009310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0BC">
        <w:rPr>
          <w:sz w:val="28"/>
          <w:szCs w:val="28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:rsidR="009310BC" w:rsidRPr="009310BC" w:rsidRDefault="009310BC" w:rsidP="009310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0BC">
        <w:rPr>
          <w:sz w:val="28"/>
          <w:szCs w:val="28"/>
        </w:rPr>
        <w:t>на приобретение сырья, расходных материалов, необходимых для производства выпускаемой продукции или предоставления услуг, - в размере не более 30 процентов от общей суммы гранта;</w:t>
      </w:r>
    </w:p>
    <w:p w:rsidR="009310BC" w:rsidRDefault="00241801" w:rsidP="002418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310BC" w:rsidRPr="009310BC">
        <w:rPr>
          <w:sz w:val="28"/>
          <w:szCs w:val="28"/>
        </w:rPr>
        <w:t>а выплату по передаче прав на франшизу (па</w:t>
      </w:r>
      <w:r w:rsidR="009310BC">
        <w:rPr>
          <w:sz w:val="28"/>
          <w:szCs w:val="28"/>
        </w:rPr>
        <w:t>ушальный взнос).</w:t>
      </w:r>
    </w:p>
    <w:p w:rsidR="009964D1" w:rsidRPr="009173D8" w:rsidRDefault="009964D1" w:rsidP="009D38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4D1" w:rsidRPr="009173D8" w:rsidRDefault="009964D1" w:rsidP="009964D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173D8">
        <w:rPr>
          <w:bCs/>
          <w:sz w:val="28"/>
          <w:szCs w:val="28"/>
        </w:rPr>
        <w:t xml:space="preserve">2. </w:t>
      </w:r>
      <w:r w:rsidR="0001690F" w:rsidRPr="009173D8">
        <w:rPr>
          <w:bCs/>
          <w:sz w:val="28"/>
          <w:szCs w:val="28"/>
        </w:rPr>
        <w:t>П</w:t>
      </w:r>
      <w:r w:rsidR="00175D9C" w:rsidRPr="009173D8">
        <w:rPr>
          <w:bCs/>
          <w:sz w:val="28"/>
          <w:szCs w:val="28"/>
        </w:rPr>
        <w:t xml:space="preserve">ОРЯДОК </w:t>
      </w:r>
      <w:r w:rsidRPr="009173D8">
        <w:rPr>
          <w:bCs/>
          <w:sz w:val="28"/>
          <w:szCs w:val="28"/>
        </w:rPr>
        <w:t>ПРОВЕДЕНИЯ ОТБОРА ПОЛУЧАТЕЛЕЙ ГРАНТА</w:t>
      </w:r>
    </w:p>
    <w:p w:rsidR="009964D1" w:rsidRPr="009173D8" w:rsidRDefault="009964D1" w:rsidP="009964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173D8">
        <w:rPr>
          <w:bCs/>
          <w:sz w:val="28"/>
          <w:szCs w:val="28"/>
        </w:rPr>
        <w:t>ДЛЯ ПРЕДОСТАВЛЕНИЯ ГРАНТА</w:t>
      </w:r>
    </w:p>
    <w:p w:rsidR="009964D1" w:rsidRPr="009964D1" w:rsidRDefault="009964D1" w:rsidP="009964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F8E" w:rsidRPr="00ED5772" w:rsidRDefault="009964D1" w:rsidP="00ED57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5772">
        <w:rPr>
          <w:sz w:val="28"/>
          <w:szCs w:val="28"/>
        </w:rPr>
        <w:t xml:space="preserve">2.1. </w:t>
      </w:r>
      <w:r w:rsidR="00402F8E" w:rsidRPr="00ED5772">
        <w:rPr>
          <w:sz w:val="28"/>
          <w:szCs w:val="28"/>
        </w:rPr>
        <w:t>Отбор проводится не реже одного раза в текущем финансовом году.</w:t>
      </w:r>
    </w:p>
    <w:p w:rsidR="009964D1" w:rsidRPr="009964D1" w:rsidRDefault="00031AF6" w:rsidP="00ED57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5772">
        <w:rPr>
          <w:sz w:val="28"/>
          <w:szCs w:val="28"/>
        </w:rPr>
        <w:t xml:space="preserve">Объявление о проведении отбора размещается </w:t>
      </w:r>
      <w:r w:rsidR="009964D1" w:rsidRPr="00ED5772">
        <w:rPr>
          <w:sz w:val="28"/>
          <w:szCs w:val="28"/>
        </w:rPr>
        <w:t>на официальном сайте</w:t>
      </w:r>
      <w:r w:rsidRPr="00031AF6">
        <w:t xml:space="preserve"> </w:t>
      </w:r>
      <w:r>
        <w:rPr>
          <w:sz w:val="28"/>
          <w:szCs w:val="28"/>
        </w:rPr>
        <w:t>в разделе «</w:t>
      </w:r>
      <w:r w:rsidRPr="00031AF6">
        <w:rPr>
          <w:sz w:val="28"/>
          <w:szCs w:val="28"/>
        </w:rPr>
        <w:t>Экономика города/Малый и средн</w:t>
      </w:r>
      <w:r>
        <w:rPr>
          <w:sz w:val="28"/>
          <w:szCs w:val="28"/>
        </w:rPr>
        <w:t>ий бизнес/Конкурсы и объявления»</w:t>
      </w:r>
      <w:r w:rsidR="00ED5772" w:rsidRPr="00ED5772">
        <w:rPr>
          <w:sz w:val="28"/>
          <w:szCs w:val="28"/>
        </w:rPr>
        <w:t xml:space="preserve"> не позднее чем за 3 рабо</w:t>
      </w:r>
      <w:r w:rsidR="00A47B97">
        <w:rPr>
          <w:sz w:val="28"/>
          <w:szCs w:val="28"/>
        </w:rPr>
        <w:t>чих дня до начала срока приема заявок</w:t>
      </w:r>
      <w:r w:rsidR="00ED5772" w:rsidRPr="00ED5772">
        <w:rPr>
          <w:sz w:val="28"/>
          <w:szCs w:val="28"/>
        </w:rPr>
        <w:t xml:space="preserve">, </w:t>
      </w:r>
      <w:r w:rsidR="009964D1" w:rsidRPr="009964D1">
        <w:rPr>
          <w:sz w:val="28"/>
          <w:szCs w:val="28"/>
        </w:rPr>
        <w:t>с указанием следующей информации:</w:t>
      </w:r>
    </w:p>
    <w:p w:rsidR="009964D1" w:rsidRP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сроки проведения отбора (дата и время начала (окончания) подачи (приема) заявок заявителями), которые не могут быть меньше 30 календарных дней, следующих за днем размещения</w:t>
      </w:r>
      <w:r w:rsidR="00031AF6">
        <w:rPr>
          <w:sz w:val="28"/>
          <w:szCs w:val="28"/>
        </w:rPr>
        <w:t xml:space="preserve"> объявления о проведении отбора</w:t>
      </w:r>
      <w:r w:rsidRPr="009964D1">
        <w:rPr>
          <w:sz w:val="28"/>
          <w:szCs w:val="28"/>
        </w:rPr>
        <w:t>;</w:t>
      </w:r>
    </w:p>
    <w:p w:rsidR="009964D1" w:rsidRPr="007B129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наименование, место нахождения, почтовый адрес, адрес электронной почты</w:t>
      </w:r>
      <w:r w:rsidR="00241801">
        <w:rPr>
          <w:sz w:val="28"/>
          <w:szCs w:val="28"/>
        </w:rPr>
        <w:t xml:space="preserve"> уполномоченного органа</w:t>
      </w:r>
      <w:r w:rsidRPr="009964D1">
        <w:rPr>
          <w:sz w:val="28"/>
          <w:szCs w:val="28"/>
        </w:rPr>
        <w:t>;</w:t>
      </w:r>
    </w:p>
    <w:p w:rsidR="009964D1" w:rsidRPr="007B129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291">
        <w:rPr>
          <w:sz w:val="28"/>
          <w:szCs w:val="28"/>
        </w:rPr>
        <w:t xml:space="preserve">цель предоставления гранта, указанная в </w:t>
      </w:r>
      <w:hyperlink w:anchor="Par24" w:history="1">
        <w:r w:rsidRPr="007B1291">
          <w:rPr>
            <w:sz w:val="28"/>
            <w:szCs w:val="28"/>
          </w:rPr>
          <w:t>пункте 1.3</w:t>
        </w:r>
      </w:hyperlink>
      <w:r w:rsidRPr="007B1291">
        <w:rPr>
          <w:sz w:val="28"/>
          <w:szCs w:val="28"/>
        </w:rPr>
        <w:t xml:space="preserve"> </w:t>
      </w:r>
      <w:r w:rsidR="00B37A98" w:rsidRPr="007B1291">
        <w:rPr>
          <w:sz w:val="28"/>
          <w:szCs w:val="28"/>
        </w:rPr>
        <w:t>Положения</w:t>
      </w:r>
      <w:r w:rsidRPr="007B1291">
        <w:rPr>
          <w:sz w:val="28"/>
          <w:szCs w:val="28"/>
        </w:rPr>
        <w:t>;</w:t>
      </w:r>
    </w:p>
    <w:p w:rsidR="009964D1" w:rsidRPr="007B129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291">
        <w:rPr>
          <w:sz w:val="28"/>
          <w:szCs w:val="28"/>
        </w:rPr>
        <w:t xml:space="preserve">результат предоставления гранта, указанный в </w:t>
      </w:r>
      <w:hyperlink w:anchor="Par188" w:history="1">
        <w:r w:rsidRPr="007B1291">
          <w:rPr>
            <w:sz w:val="28"/>
            <w:szCs w:val="28"/>
          </w:rPr>
          <w:t>пункте 3.3</w:t>
        </w:r>
      </w:hyperlink>
      <w:r w:rsidRPr="007B1291">
        <w:rPr>
          <w:sz w:val="28"/>
          <w:szCs w:val="28"/>
        </w:rPr>
        <w:t xml:space="preserve"> </w:t>
      </w:r>
      <w:r w:rsidR="00B37A98" w:rsidRPr="007B1291">
        <w:rPr>
          <w:sz w:val="28"/>
          <w:szCs w:val="28"/>
        </w:rPr>
        <w:t>Положения</w:t>
      </w:r>
      <w:r w:rsidRPr="007B1291">
        <w:rPr>
          <w:sz w:val="28"/>
          <w:szCs w:val="28"/>
        </w:rPr>
        <w:t>;</w:t>
      </w:r>
    </w:p>
    <w:p w:rsidR="009964D1" w:rsidRP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291">
        <w:rPr>
          <w:sz w:val="28"/>
          <w:szCs w:val="28"/>
        </w:rPr>
        <w:t xml:space="preserve">требования к участнику отбора, указанные в </w:t>
      </w:r>
      <w:hyperlink w:anchor="Par67" w:history="1">
        <w:r w:rsidRPr="007B1291">
          <w:rPr>
            <w:sz w:val="28"/>
            <w:szCs w:val="28"/>
          </w:rPr>
          <w:t>пунктах 2.2</w:t>
        </w:r>
      </w:hyperlink>
      <w:r w:rsidRPr="007B1291">
        <w:rPr>
          <w:sz w:val="28"/>
          <w:szCs w:val="28"/>
        </w:rPr>
        <w:t xml:space="preserve"> </w:t>
      </w:r>
      <w:r w:rsidR="00BE62AC">
        <w:rPr>
          <w:sz w:val="28"/>
          <w:szCs w:val="28"/>
        </w:rPr>
        <w:t>–</w:t>
      </w:r>
      <w:r w:rsidRPr="007B1291">
        <w:rPr>
          <w:sz w:val="28"/>
          <w:szCs w:val="28"/>
        </w:rPr>
        <w:t xml:space="preserve"> </w:t>
      </w:r>
      <w:hyperlink w:anchor="Par78" w:history="1">
        <w:r w:rsidR="00BE62AC">
          <w:rPr>
            <w:sz w:val="28"/>
            <w:szCs w:val="28"/>
          </w:rPr>
          <w:t>2.4</w:t>
        </w:r>
      </w:hyperlink>
      <w:r w:rsidRPr="007B1291">
        <w:rPr>
          <w:sz w:val="28"/>
          <w:szCs w:val="28"/>
        </w:rPr>
        <w:t xml:space="preserve"> </w:t>
      </w:r>
      <w:r w:rsidR="00B37A98" w:rsidRPr="007B1291">
        <w:rPr>
          <w:sz w:val="28"/>
          <w:szCs w:val="28"/>
        </w:rPr>
        <w:t>Положения</w:t>
      </w:r>
      <w:r w:rsidRPr="007B1291">
        <w:rPr>
          <w:sz w:val="28"/>
          <w:szCs w:val="28"/>
        </w:rPr>
        <w:t>, и перечень документов, предоставляемых заявителем для</w:t>
      </w:r>
      <w:r w:rsidRPr="009964D1">
        <w:rPr>
          <w:sz w:val="28"/>
          <w:szCs w:val="28"/>
        </w:rPr>
        <w:t xml:space="preserve"> подтверждения их соответствия требованиям, указанным в </w:t>
      </w:r>
      <w:r w:rsidR="0001690F">
        <w:rPr>
          <w:sz w:val="28"/>
          <w:szCs w:val="28"/>
        </w:rPr>
        <w:t>Положении</w:t>
      </w:r>
      <w:r w:rsidRPr="009964D1">
        <w:rPr>
          <w:sz w:val="28"/>
          <w:szCs w:val="28"/>
        </w:rPr>
        <w:t>;</w:t>
      </w:r>
    </w:p>
    <w:p w:rsidR="009964D1" w:rsidRPr="009964D1" w:rsidRDefault="00304EBF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9964D1" w:rsidRPr="009964D1">
        <w:rPr>
          <w:sz w:val="28"/>
          <w:szCs w:val="28"/>
        </w:rPr>
        <w:t xml:space="preserve"> подачи заявок участниками отбора и требования, предъявляемые к форме и содержанию заявок, подаваемых заявителями;</w:t>
      </w:r>
    </w:p>
    <w:p w:rsidR="009964D1" w:rsidRPr="009964D1" w:rsidRDefault="00223DD1" w:rsidP="00223D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правила </w:t>
      </w:r>
      <w:r w:rsidR="009964D1" w:rsidRPr="009964D1">
        <w:rPr>
          <w:sz w:val="28"/>
          <w:szCs w:val="28"/>
        </w:rPr>
        <w:t xml:space="preserve">рассмотрения и оценки заявок заявителей, </w:t>
      </w:r>
      <w:r w:rsidR="00304EBF">
        <w:rPr>
          <w:sz w:val="28"/>
          <w:szCs w:val="28"/>
        </w:rPr>
        <w:t xml:space="preserve">порядок </w:t>
      </w:r>
      <w:r w:rsidR="009964D1" w:rsidRPr="009964D1">
        <w:rPr>
          <w:sz w:val="28"/>
          <w:szCs w:val="28"/>
        </w:rPr>
        <w:t>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9964D1" w:rsidRP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срок, в течение которого победитель отбора должен подписать</w:t>
      </w:r>
      <w:r w:rsidR="00304EBF">
        <w:rPr>
          <w:sz w:val="28"/>
          <w:szCs w:val="28"/>
        </w:rPr>
        <w:t xml:space="preserve"> договор</w:t>
      </w:r>
      <w:r w:rsidRPr="009964D1">
        <w:rPr>
          <w:sz w:val="28"/>
          <w:szCs w:val="28"/>
        </w:rPr>
        <w:t>;</w:t>
      </w:r>
    </w:p>
    <w:p w:rsidR="009964D1" w:rsidRP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условия признания победителя отбора</w:t>
      </w:r>
      <w:r w:rsidR="00BE62AC">
        <w:rPr>
          <w:sz w:val="28"/>
          <w:szCs w:val="28"/>
        </w:rPr>
        <w:t xml:space="preserve"> </w:t>
      </w:r>
      <w:r w:rsidRPr="009964D1">
        <w:rPr>
          <w:sz w:val="28"/>
          <w:szCs w:val="28"/>
        </w:rPr>
        <w:t>уклонившимся от заключения</w:t>
      </w:r>
      <w:r w:rsidR="00304EBF">
        <w:rPr>
          <w:sz w:val="28"/>
          <w:szCs w:val="28"/>
        </w:rPr>
        <w:t xml:space="preserve"> договора</w:t>
      </w:r>
      <w:r w:rsidRPr="009964D1">
        <w:rPr>
          <w:sz w:val="28"/>
          <w:szCs w:val="28"/>
        </w:rPr>
        <w:t>;</w:t>
      </w:r>
    </w:p>
    <w:p w:rsidR="009964D1" w:rsidRPr="00A9174A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дата размещения результатов отбора на официальном сайте, которая не может быть позднее 14-го календарного дня, следующего за днем </w:t>
      </w:r>
      <w:r w:rsidRPr="00A9174A">
        <w:rPr>
          <w:sz w:val="28"/>
          <w:szCs w:val="28"/>
        </w:rPr>
        <w:t>определения победителей отбора.</w:t>
      </w:r>
    </w:p>
    <w:p w:rsid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67"/>
      <w:bookmarkEnd w:id="6"/>
      <w:r w:rsidRPr="00A9174A">
        <w:rPr>
          <w:sz w:val="28"/>
          <w:szCs w:val="28"/>
        </w:rPr>
        <w:t>2.2.</w:t>
      </w:r>
      <w:r w:rsidR="002C773A" w:rsidRPr="00A9174A">
        <w:rPr>
          <w:sz w:val="28"/>
          <w:szCs w:val="28"/>
        </w:rPr>
        <w:t xml:space="preserve"> Заявитель</w:t>
      </w:r>
      <w:r w:rsidR="002C773A">
        <w:rPr>
          <w:sz w:val="28"/>
          <w:szCs w:val="28"/>
        </w:rPr>
        <w:t xml:space="preserve"> на 1-е</w:t>
      </w:r>
      <w:r w:rsidRPr="009964D1">
        <w:rPr>
          <w:sz w:val="28"/>
          <w:szCs w:val="28"/>
        </w:rPr>
        <w:t xml:space="preserve"> число месяца подачи заявки на участие в отборе должен соответствовать </w:t>
      </w:r>
      <w:r w:rsidRPr="00566C20">
        <w:rPr>
          <w:sz w:val="28"/>
          <w:szCs w:val="28"/>
        </w:rPr>
        <w:t>следующим требованиям:</w:t>
      </w:r>
    </w:p>
    <w:p w:rsidR="007418E9" w:rsidRDefault="007418E9" w:rsidP="00741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8E9">
        <w:rPr>
          <w:sz w:val="28"/>
          <w:szCs w:val="28"/>
        </w:rPr>
        <w:t>1)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>.</w:t>
      </w:r>
    </w:p>
    <w:p w:rsidR="007418E9" w:rsidRPr="007418E9" w:rsidRDefault="007418E9" w:rsidP="00741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8E9">
        <w:rPr>
          <w:sz w:val="28"/>
          <w:szCs w:val="28"/>
        </w:rPr>
        <w:t>В 2022 году в соответствии с пунктом 2 Постановления Правительства Росс</w:t>
      </w:r>
      <w:r>
        <w:rPr>
          <w:sz w:val="28"/>
          <w:szCs w:val="28"/>
        </w:rPr>
        <w:t>ийской Федерации от 05.04.2022 № 590 «</w:t>
      </w:r>
      <w:r w:rsidRPr="007418E9">
        <w:rPr>
          <w:sz w:val="28"/>
          <w:szCs w:val="28"/>
        </w:rPr>
        <w:t xml:space="preserve"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</w:t>
      </w:r>
      <w:r>
        <w:rPr>
          <w:sz w:val="28"/>
          <w:szCs w:val="28"/>
        </w:rPr>
        <w:t>году» у участника отбора</w:t>
      </w:r>
      <w:r w:rsidRPr="007418E9">
        <w:rPr>
          <w:sz w:val="28"/>
          <w:szCs w:val="28"/>
        </w:rPr>
        <w:t xml:space="preserve">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  <w:r>
        <w:rPr>
          <w:sz w:val="28"/>
          <w:szCs w:val="28"/>
        </w:rPr>
        <w:t xml:space="preserve"> не превышающая 300 тыс. рублей</w:t>
      </w:r>
      <w:r w:rsidRPr="007418E9">
        <w:rPr>
          <w:sz w:val="28"/>
          <w:szCs w:val="28"/>
        </w:rPr>
        <w:t>;</w:t>
      </w:r>
    </w:p>
    <w:p w:rsidR="007418E9" w:rsidRPr="007418E9" w:rsidRDefault="007418E9" w:rsidP="00741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8E9">
        <w:rPr>
          <w:sz w:val="28"/>
          <w:szCs w:val="28"/>
        </w:rPr>
        <w:t>2) отсутствует просроченная задолженность по возврату в бюджет города Ачинска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города;</w:t>
      </w:r>
    </w:p>
    <w:p w:rsidR="007418E9" w:rsidRPr="007418E9" w:rsidRDefault="007418E9" w:rsidP="00741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8E9">
        <w:rPr>
          <w:sz w:val="28"/>
          <w:szCs w:val="28"/>
        </w:rPr>
        <w:t>3) заявитель - юридическое лицо не находится в процессе реорганизации (за исключением реорганизации в форме присоединения к юридическому лицу -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 заявитель - индивидуальный предприниматель не должен прекратить деятельность в качестве индивидуального предпринимателя;</w:t>
      </w:r>
    </w:p>
    <w:p w:rsidR="007418E9" w:rsidRPr="007418E9" w:rsidRDefault="007418E9" w:rsidP="00741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8E9">
        <w:rPr>
          <w:sz w:val="28"/>
          <w:szCs w:val="28"/>
        </w:rPr>
        <w:t xml:space="preserve">4)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территории, предоставляющих льготный налоговый режим налогообложения </w:t>
      </w:r>
      <w:r w:rsidRPr="007418E9">
        <w:rPr>
          <w:sz w:val="28"/>
          <w:szCs w:val="28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418E9" w:rsidRDefault="007418E9" w:rsidP="00741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8E9">
        <w:rPr>
          <w:sz w:val="28"/>
          <w:szCs w:val="28"/>
        </w:rPr>
        <w:t>5) заявитель не получает средства из бюджета города Ачинска на основании иных муниципальных правовых акт</w:t>
      </w:r>
      <w:r w:rsidR="00F316EF">
        <w:rPr>
          <w:sz w:val="28"/>
          <w:szCs w:val="28"/>
        </w:rPr>
        <w:t>ов на цели, указанные в пункте 1.</w:t>
      </w:r>
      <w:r w:rsidR="009F721D">
        <w:rPr>
          <w:sz w:val="28"/>
          <w:szCs w:val="28"/>
        </w:rPr>
        <w:t>3</w:t>
      </w:r>
      <w:r w:rsidR="002C773A">
        <w:rPr>
          <w:sz w:val="28"/>
          <w:szCs w:val="28"/>
        </w:rPr>
        <w:t xml:space="preserve"> Положения</w:t>
      </w:r>
      <w:r w:rsidR="00F316EF">
        <w:rPr>
          <w:sz w:val="28"/>
          <w:szCs w:val="28"/>
        </w:rPr>
        <w:t>;</w:t>
      </w:r>
    </w:p>
    <w:p w:rsidR="00F316EF" w:rsidRPr="007418E9" w:rsidRDefault="00F316EF" w:rsidP="00741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418E9">
        <w:rPr>
          <w:sz w:val="28"/>
          <w:szCs w:val="28"/>
        </w:rPr>
        <w:t xml:space="preserve">заявитель не является </w:t>
      </w:r>
      <w:r w:rsidR="00DB4072">
        <w:rPr>
          <w:sz w:val="28"/>
          <w:szCs w:val="28"/>
        </w:rPr>
        <w:t>получателем</w:t>
      </w:r>
      <w:r w:rsidRPr="00F316EF">
        <w:rPr>
          <w:sz w:val="28"/>
          <w:szCs w:val="28"/>
        </w:rPr>
        <w:t xml:space="preserve"> иных мер финансовой поддержки на осуществление предпринимательской деятельности, предоставляемой в соответствии с Постановлением Правительства Кр</w:t>
      </w:r>
      <w:r>
        <w:rPr>
          <w:sz w:val="28"/>
          <w:szCs w:val="28"/>
        </w:rPr>
        <w:t>асноярского края от 30.08.2012 № 429-п «</w:t>
      </w:r>
      <w:r w:rsidRPr="00F316EF">
        <w:rPr>
          <w:sz w:val="28"/>
          <w:szCs w:val="28"/>
        </w:rPr>
        <w:t>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</w:t>
      </w:r>
      <w:r>
        <w:rPr>
          <w:sz w:val="28"/>
          <w:szCs w:val="28"/>
        </w:rPr>
        <w:t>новленных при ее предоставлении»</w:t>
      </w:r>
      <w:r w:rsidRPr="00F316EF">
        <w:rPr>
          <w:sz w:val="28"/>
          <w:szCs w:val="28"/>
        </w:rPr>
        <w:t>, а также Порядком назначения государственной социальной помощи на основании социального контракта отдельным категориям граждан, утвержденн</w:t>
      </w:r>
      <w:r>
        <w:rPr>
          <w:sz w:val="28"/>
          <w:szCs w:val="28"/>
        </w:rPr>
        <w:t>ым подпрограммой «</w:t>
      </w:r>
      <w:r w:rsidRPr="00F316EF">
        <w:rPr>
          <w:sz w:val="28"/>
          <w:szCs w:val="28"/>
        </w:rPr>
        <w:t>Повышение качества жизни отдельных категорий граждан, сте</w:t>
      </w:r>
      <w:r>
        <w:rPr>
          <w:sz w:val="28"/>
          <w:szCs w:val="28"/>
        </w:rPr>
        <w:t>пени их социальной защищенности» государственной программы «</w:t>
      </w:r>
      <w:r w:rsidRPr="00F316EF">
        <w:rPr>
          <w:sz w:val="28"/>
          <w:szCs w:val="28"/>
        </w:rPr>
        <w:t>Развитие систе</w:t>
      </w:r>
      <w:r>
        <w:rPr>
          <w:sz w:val="28"/>
          <w:szCs w:val="28"/>
        </w:rPr>
        <w:t>мы социальной поддержки граждан»</w:t>
      </w:r>
      <w:r w:rsidRPr="00F316EF">
        <w:rPr>
          <w:sz w:val="28"/>
          <w:szCs w:val="28"/>
        </w:rPr>
        <w:t>, утвержденной Постановлением Правительства Красноярского края от 30.09.201</w:t>
      </w:r>
      <w:r>
        <w:rPr>
          <w:sz w:val="28"/>
          <w:szCs w:val="28"/>
        </w:rPr>
        <w:t>3 №</w:t>
      </w:r>
      <w:r w:rsidRPr="00F316EF">
        <w:rPr>
          <w:sz w:val="28"/>
          <w:szCs w:val="28"/>
        </w:rPr>
        <w:t xml:space="preserve"> 507-п, если такие меры финансовой поддержки были оказаны получателю в течение 12 месяцев до даты по</w:t>
      </w:r>
      <w:r w:rsidR="005B3D59">
        <w:rPr>
          <w:sz w:val="28"/>
          <w:szCs w:val="28"/>
        </w:rPr>
        <w:t>дачи заявки на получение гранта.</w:t>
      </w:r>
    </w:p>
    <w:p w:rsidR="007418E9" w:rsidRPr="007418E9" w:rsidRDefault="00F316EF" w:rsidP="00741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174A">
        <w:rPr>
          <w:sz w:val="28"/>
          <w:szCs w:val="28"/>
        </w:rPr>
        <w:t>2.3</w:t>
      </w:r>
      <w:r w:rsidR="007418E9" w:rsidRPr="00A9174A">
        <w:rPr>
          <w:sz w:val="28"/>
          <w:szCs w:val="28"/>
        </w:rPr>
        <w:t>. В</w:t>
      </w:r>
      <w:r w:rsidR="007418E9" w:rsidRPr="007418E9">
        <w:rPr>
          <w:sz w:val="28"/>
          <w:szCs w:val="28"/>
        </w:rPr>
        <w:t xml:space="preserve"> соответствии с частями 3, 4 статьи 14 Фед</w:t>
      </w:r>
      <w:r>
        <w:rPr>
          <w:sz w:val="28"/>
          <w:szCs w:val="28"/>
        </w:rPr>
        <w:t>ерального закона</w:t>
      </w:r>
      <w:r w:rsidR="00B344C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418E9" w:rsidRPr="007418E9">
        <w:rPr>
          <w:sz w:val="28"/>
          <w:szCs w:val="28"/>
        </w:rPr>
        <w:t xml:space="preserve"> 209-ФЗ</w:t>
      </w:r>
      <w:r w:rsidR="002C773A">
        <w:rPr>
          <w:sz w:val="28"/>
          <w:szCs w:val="28"/>
        </w:rPr>
        <w:t xml:space="preserve"> гранты</w:t>
      </w:r>
      <w:r w:rsidR="007418E9" w:rsidRPr="007418E9">
        <w:rPr>
          <w:sz w:val="28"/>
          <w:szCs w:val="28"/>
        </w:rPr>
        <w:t xml:space="preserve"> не могут предоставляться в отношении заявителей:</w:t>
      </w:r>
    </w:p>
    <w:p w:rsidR="007418E9" w:rsidRPr="007418E9" w:rsidRDefault="007418E9" w:rsidP="00741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8E9">
        <w:rPr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418E9" w:rsidRPr="007418E9" w:rsidRDefault="007418E9" w:rsidP="00741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8E9">
        <w:rPr>
          <w:sz w:val="28"/>
          <w:szCs w:val="28"/>
        </w:rPr>
        <w:t>2) являющихся участниками соглашений о разделе продукции;</w:t>
      </w:r>
    </w:p>
    <w:p w:rsidR="007418E9" w:rsidRPr="007418E9" w:rsidRDefault="007418E9" w:rsidP="00741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8E9">
        <w:rPr>
          <w:sz w:val="28"/>
          <w:szCs w:val="28"/>
        </w:rPr>
        <w:t>3) осуществляющих предпринимательскую деятельность в сфере игорного бизнеса;</w:t>
      </w:r>
    </w:p>
    <w:p w:rsidR="007418E9" w:rsidRPr="007418E9" w:rsidRDefault="007418E9" w:rsidP="00741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8E9">
        <w:rPr>
          <w:sz w:val="28"/>
          <w:szCs w:val="28"/>
        </w:rPr>
        <w:t xml:space="preserve">4) являющихся в порядке, установленном законодательством Российской Федерации о валютном регулировании и валютном контроле, нерезидентами </w:t>
      </w:r>
      <w:r w:rsidRPr="007418E9">
        <w:rPr>
          <w:sz w:val="28"/>
          <w:szCs w:val="28"/>
        </w:rPr>
        <w:lastRenderedPageBreak/>
        <w:t>Российской Федерации, за исключением случаев, предусмотренных международными договорами Российской Федерации;</w:t>
      </w:r>
    </w:p>
    <w:p w:rsidR="0057496B" w:rsidRDefault="007418E9" w:rsidP="00741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8E9">
        <w:rPr>
          <w:sz w:val="28"/>
          <w:szCs w:val="28"/>
        </w:rPr>
        <w:t>5)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9964D1" w:rsidRDefault="00325D0D" w:rsidP="00325D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78"/>
      <w:bookmarkEnd w:id="7"/>
      <w:r w:rsidRPr="00A9174A">
        <w:rPr>
          <w:sz w:val="28"/>
          <w:szCs w:val="28"/>
        </w:rPr>
        <w:t>2.4</w:t>
      </w:r>
      <w:r w:rsidR="009964D1" w:rsidRPr="00A9174A">
        <w:rPr>
          <w:sz w:val="28"/>
          <w:szCs w:val="28"/>
        </w:rPr>
        <w:t>. Грант</w:t>
      </w:r>
      <w:r w:rsidR="009964D1" w:rsidRPr="002659A3">
        <w:rPr>
          <w:sz w:val="28"/>
          <w:szCs w:val="28"/>
        </w:rPr>
        <w:t xml:space="preserve"> предоставляется заявителям, соответствующим следующим иным требованиям:</w:t>
      </w:r>
    </w:p>
    <w:p w:rsidR="00C1075C" w:rsidRPr="00C1075C" w:rsidRDefault="00C1075C" w:rsidP="00C107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06D8D">
        <w:rPr>
          <w:sz w:val="28"/>
          <w:szCs w:val="28"/>
        </w:rPr>
        <w:t>состоят в е</w:t>
      </w:r>
      <w:r w:rsidR="00D30FC3">
        <w:rPr>
          <w:sz w:val="28"/>
          <w:szCs w:val="28"/>
        </w:rPr>
        <w:t>дином</w:t>
      </w:r>
      <w:r w:rsidR="00F22983">
        <w:rPr>
          <w:sz w:val="28"/>
          <w:szCs w:val="28"/>
        </w:rPr>
        <w:t xml:space="preserve"> реестр</w:t>
      </w:r>
      <w:r w:rsidR="00D30FC3">
        <w:rPr>
          <w:sz w:val="28"/>
          <w:szCs w:val="28"/>
        </w:rPr>
        <w:t>е</w:t>
      </w:r>
      <w:r w:rsidRPr="00C1075C">
        <w:rPr>
          <w:sz w:val="28"/>
          <w:szCs w:val="28"/>
        </w:rPr>
        <w:t xml:space="preserve"> субъектов малого и среднего пред</w:t>
      </w:r>
      <w:r w:rsidR="00F22983">
        <w:rPr>
          <w:sz w:val="28"/>
          <w:szCs w:val="28"/>
        </w:rPr>
        <w:t>принимательства;</w:t>
      </w:r>
    </w:p>
    <w:p w:rsidR="00106491" w:rsidRDefault="00D30FC3" w:rsidP="00D3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075C" w:rsidRPr="00C1075C">
        <w:rPr>
          <w:sz w:val="28"/>
          <w:szCs w:val="28"/>
        </w:rPr>
        <w:t>) зарегистрированы и осуществляют виды деятельности в отраслях экономи</w:t>
      </w:r>
      <w:r>
        <w:rPr>
          <w:sz w:val="28"/>
          <w:szCs w:val="28"/>
        </w:rPr>
        <w:t>ки на территории города Ачинска</w:t>
      </w:r>
      <w:r w:rsidR="00C1075C">
        <w:rPr>
          <w:sz w:val="28"/>
          <w:szCs w:val="28"/>
        </w:rPr>
        <w:t xml:space="preserve"> </w:t>
      </w:r>
      <w:r w:rsidR="00C1075C" w:rsidRPr="00C1075C">
        <w:rPr>
          <w:sz w:val="28"/>
          <w:szCs w:val="28"/>
        </w:rPr>
        <w:t>в сферах инновационной деятельности, информационных технологий, креативных индустрий</w:t>
      </w:r>
      <w:r w:rsidR="00706D8D">
        <w:rPr>
          <w:sz w:val="28"/>
          <w:szCs w:val="28"/>
        </w:rPr>
        <w:t xml:space="preserve">, </w:t>
      </w:r>
      <w:r w:rsidR="00C1075C" w:rsidRPr="00C1075C">
        <w:rPr>
          <w:sz w:val="28"/>
          <w:szCs w:val="28"/>
        </w:rPr>
        <w:t>обрабатывающих производств, 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</w:t>
      </w:r>
      <w:r w:rsidR="00C1075C">
        <w:rPr>
          <w:sz w:val="28"/>
          <w:szCs w:val="28"/>
        </w:rPr>
        <w:t>;</w:t>
      </w:r>
    </w:p>
    <w:p w:rsidR="00D30FC3" w:rsidRPr="000566CF" w:rsidRDefault="00D30FC3" w:rsidP="00D3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6CF">
        <w:rPr>
          <w:sz w:val="28"/>
          <w:szCs w:val="28"/>
        </w:rPr>
        <w:t>3)  размер среднемесячной заработной платы наемных работников заявителя</w:t>
      </w:r>
      <w:r w:rsidR="00712DF3" w:rsidRPr="000566CF">
        <w:rPr>
          <w:sz w:val="28"/>
          <w:szCs w:val="28"/>
        </w:rPr>
        <w:t xml:space="preserve"> </w:t>
      </w:r>
      <w:r w:rsidR="0061458A" w:rsidRPr="000566CF">
        <w:rPr>
          <w:sz w:val="28"/>
          <w:szCs w:val="28"/>
        </w:rPr>
        <w:t xml:space="preserve">(при наличии) </w:t>
      </w:r>
      <w:r w:rsidRPr="000566CF">
        <w:rPr>
          <w:sz w:val="28"/>
          <w:szCs w:val="28"/>
        </w:rPr>
        <w:t>за последний квартал, предшествующий дате подачи</w:t>
      </w:r>
      <w:r w:rsidR="000566CF" w:rsidRPr="000566CF">
        <w:rPr>
          <w:sz w:val="28"/>
          <w:szCs w:val="28"/>
        </w:rPr>
        <w:t xml:space="preserve"> заявки</w:t>
      </w:r>
      <w:r w:rsidRPr="000566CF">
        <w:rPr>
          <w:sz w:val="28"/>
          <w:szCs w:val="28"/>
        </w:rPr>
        <w:t>, составляет в расчете на одну тарифную ставку не менее величины минимального размера оплаты труда, установленного Федеральным законом от 19.06.2000 № 82-ФЗ «О минимальном размере оплаты труда», с учетом районных коэффициентов и процентных надбавок, начисляемых в связи с работой в местностях с особыми климатическими условиями.</w:t>
      </w:r>
    </w:p>
    <w:p w:rsidR="00D30FC3" w:rsidRPr="000566CF" w:rsidRDefault="00D30FC3" w:rsidP="00D3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6CF">
        <w:rPr>
          <w:sz w:val="28"/>
          <w:szCs w:val="28"/>
        </w:rPr>
        <w:t>Показатель рассчитывается согласно данным, отраженным в расчете по страховым взносам за последний отчетный период, и справке о средней численности работников в разрезе категорий работников (основной персонал и внутренние совместители; внешние совместители; работники, работающие по договорам гражданско-правового характера), как отношение суммы выплат и иных вознаграждений, начисленных в пользу физических лиц в разрезе категорий работников, без учета сумм, не подлежащих обложению страховыми взносами, к средней численности работников соответствующей категории, работающих у заявителя, за последние 3 месяца отчетного периода;</w:t>
      </w:r>
    </w:p>
    <w:p w:rsidR="00C1075C" w:rsidRDefault="00D30FC3" w:rsidP="001064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983" w:rsidRPr="00F22983">
        <w:rPr>
          <w:sz w:val="28"/>
          <w:szCs w:val="28"/>
        </w:rPr>
        <w:t>) субъект малого и среднего предпринимательства</w:t>
      </w:r>
      <w:r w:rsidR="00F22983" w:rsidRPr="00C87FF2">
        <w:rPr>
          <w:sz w:val="28"/>
          <w:szCs w:val="28"/>
        </w:rPr>
        <w:t xml:space="preserve"> </w:t>
      </w:r>
      <w:r w:rsidR="00F22983">
        <w:rPr>
          <w:sz w:val="28"/>
          <w:szCs w:val="28"/>
        </w:rPr>
        <w:t>прошел</w:t>
      </w:r>
      <w:r w:rsidR="00F22983" w:rsidRPr="00F22983">
        <w:rPr>
          <w:sz w:val="28"/>
          <w:szCs w:val="28"/>
        </w:rPr>
        <w:t xml:space="preserve"> обучение в сфере предпринимательства в течение 12 месяцев до даты подачи заявки на получение гранта</w:t>
      </w:r>
      <w:r w:rsidR="00F22983">
        <w:rPr>
          <w:sz w:val="28"/>
          <w:szCs w:val="28"/>
        </w:rPr>
        <w:t>;</w:t>
      </w:r>
    </w:p>
    <w:p w:rsidR="00E060E1" w:rsidRDefault="00D30FC3" w:rsidP="00E060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5A8F">
        <w:rPr>
          <w:sz w:val="28"/>
          <w:szCs w:val="28"/>
        </w:rPr>
        <w:t>) обязуе</w:t>
      </w:r>
      <w:r w:rsidR="00C1075C" w:rsidRPr="00C1075C">
        <w:rPr>
          <w:sz w:val="28"/>
          <w:szCs w:val="28"/>
        </w:rPr>
        <w:t>тся не прекращать деятел</w:t>
      </w:r>
      <w:r w:rsidR="00C1075C">
        <w:rPr>
          <w:sz w:val="28"/>
          <w:szCs w:val="28"/>
        </w:rPr>
        <w:t>ьность в течение 12</w:t>
      </w:r>
      <w:r w:rsidR="00C1075C" w:rsidRPr="00C1075C">
        <w:rPr>
          <w:sz w:val="28"/>
          <w:szCs w:val="28"/>
        </w:rPr>
        <w:t xml:space="preserve"> месяцев после получения</w:t>
      </w:r>
      <w:r w:rsidR="00C1075C">
        <w:rPr>
          <w:sz w:val="28"/>
          <w:szCs w:val="28"/>
        </w:rPr>
        <w:t xml:space="preserve"> гранта</w:t>
      </w:r>
      <w:r w:rsidR="00F22983">
        <w:rPr>
          <w:sz w:val="28"/>
          <w:szCs w:val="28"/>
        </w:rPr>
        <w:t>.</w:t>
      </w:r>
      <w:bookmarkStart w:id="8" w:name="Par82"/>
      <w:bookmarkEnd w:id="8"/>
    </w:p>
    <w:p w:rsidR="009964D1" w:rsidRPr="009964D1" w:rsidRDefault="00325D0D" w:rsidP="00E060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174A">
        <w:rPr>
          <w:sz w:val="28"/>
          <w:szCs w:val="28"/>
        </w:rPr>
        <w:t>2.5</w:t>
      </w:r>
      <w:r w:rsidR="009964D1" w:rsidRPr="00A9174A">
        <w:rPr>
          <w:sz w:val="28"/>
          <w:szCs w:val="28"/>
        </w:rPr>
        <w:t>. Для получения гранта заявитель в течение срока, указанного в объявлении об</w:t>
      </w:r>
      <w:r w:rsidR="009964D1" w:rsidRPr="009964D1">
        <w:rPr>
          <w:sz w:val="28"/>
          <w:szCs w:val="28"/>
        </w:rPr>
        <w:t xml:space="preserve"> отборе, представляет в </w:t>
      </w:r>
      <w:r w:rsidR="00B37A98">
        <w:rPr>
          <w:sz w:val="28"/>
          <w:szCs w:val="28"/>
        </w:rPr>
        <w:t>Управление</w:t>
      </w:r>
      <w:r w:rsidR="009964D1" w:rsidRPr="009964D1">
        <w:rPr>
          <w:sz w:val="28"/>
          <w:szCs w:val="28"/>
        </w:rPr>
        <w:t xml:space="preserve"> на бумажном носителе нарочным или посредством почтовой связи по адресу: </w:t>
      </w:r>
      <w:r w:rsidRPr="00325D0D">
        <w:rPr>
          <w:sz w:val="28"/>
          <w:szCs w:val="28"/>
        </w:rPr>
        <w:t>662150, Красноярский край, г. Ачинск, ул. Свердлова, 17, каб. 7-6</w:t>
      </w:r>
      <w:r w:rsidR="009964D1" w:rsidRPr="009964D1">
        <w:rPr>
          <w:sz w:val="28"/>
          <w:szCs w:val="28"/>
        </w:rPr>
        <w:t>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</w:t>
      </w:r>
      <w:r>
        <w:rPr>
          <w:sz w:val="28"/>
          <w:szCs w:val="28"/>
        </w:rPr>
        <w:t>:</w:t>
      </w:r>
      <w:r w:rsidR="009964D1" w:rsidRPr="009964D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achinsk@achadm.ru</w:t>
      </w:r>
      <w:r w:rsidR="009964D1" w:rsidRPr="009964D1">
        <w:rPr>
          <w:sz w:val="28"/>
          <w:szCs w:val="28"/>
        </w:rPr>
        <w:t>, или нарочным на электронном носителе по указанному адресу заявку, содержащую следующие документы:</w:t>
      </w:r>
    </w:p>
    <w:p w:rsidR="009964D1" w:rsidRP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83"/>
      <w:bookmarkEnd w:id="9"/>
      <w:r w:rsidRPr="009964D1">
        <w:rPr>
          <w:sz w:val="28"/>
          <w:szCs w:val="28"/>
        </w:rPr>
        <w:t>1) заявление;</w:t>
      </w:r>
    </w:p>
    <w:p w:rsidR="009964D1" w:rsidRPr="00E060E1" w:rsidRDefault="00813C6B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85"/>
      <w:bookmarkEnd w:id="10"/>
      <w:r>
        <w:rPr>
          <w:sz w:val="28"/>
          <w:szCs w:val="28"/>
        </w:rPr>
        <w:t>2</w:t>
      </w:r>
      <w:r w:rsidR="009964D1" w:rsidRPr="009964D1">
        <w:rPr>
          <w:sz w:val="28"/>
          <w:szCs w:val="28"/>
        </w:rPr>
        <w:t xml:space="preserve">) копию документа, подтверждающего полномочия представителя заявителя, копию паспорта или иного документа, удостоверяющего личность представителя заявителя, и письменное согласие представителя заявителя на обработку персональных данных в соответствии с </w:t>
      </w:r>
      <w:r w:rsidR="009964D1" w:rsidRPr="00E060E1">
        <w:rPr>
          <w:sz w:val="28"/>
          <w:szCs w:val="28"/>
        </w:rPr>
        <w:t xml:space="preserve">Федеральным </w:t>
      </w:r>
      <w:hyperlink r:id="rId18" w:history="1">
        <w:r w:rsidR="009964D1" w:rsidRPr="00E060E1">
          <w:rPr>
            <w:sz w:val="28"/>
            <w:szCs w:val="28"/>
          </w:rPr>
          <w:t>законом</w:t>
        </w:r>
      </w:hyperlink>
      <w:r w:rsidR="00325D0D" w:rsidRPr="00E060E1">
        <w:rPr>
          <w:sz w:val="28"/>
          <w:szCs w:val="28"/>
        </w:rPr>
        <w:t xml:space="preserve"> от 27.07.2006 № 152-ФЗ «О </w:t>
      </w:r>
      <w:r w:rsidR="009964D1" w:rsidRPr="00E060E1">
        <w:rPr>
          <w:sz w:val="28"/>
          <w:szCs w:val="28"/>
        </w:rPr>
        <w:t>персональных дан</w:t>
      </w:r>
      <w:r w:rsidR="00325D0D" w:rsidRPr="00E060E1">
        <w:rPr>
          <w:sz w:val="28"/>
          <w:szCs w:val="28"/>
        </w:rPr>
        <w:t>ных»</w:t>
      </w:r>
      <w:r w:rsidR="009964D1" w:rsidRPr="00E060E1">
        <w:rPr>
          <w:sz w:val="28"/>
          <w:szCs w:val="28"/>
        </w:rPr>
        <w:t>;</w:t>
      </w:r>
    </w:p>
    <w:p w:rsidR="00981217" w:rsidRDefault="00813C6B" w:rsidP="00981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90"/>
      <w:bookmarkEnd w:id="11"/>
      <w:r>
        <w:rPr>
          <w:sz w:val="28"/>
          <w:szCs w:val="28"/>
        </w:rPr>
        <w:t>3</w:t>
      </w:r>
      <w:r w:rsidR="009964D1" w:rsidRPr="00E060E1">
        <w:rPr>
          <w:sz w:val="28"/>
          <w:szCs w:val="28"/>
        </w:rPr>
        <w:t>) копию документа, подтверждающего прохождение субъектом малого и среднего предпринимательства</w:t>
      </w:r>
      <w:r w:rsidR="00325D0D" w:rsidRPr="00E060E1">
        <w:t xml:space="preserve"> </w:t>
      </w:r>
      <w:r w:rsidR="00325D0D" w:rsidRPr="00E060E1">
        <w:rPr>
          <w:sz w:val="28"/>
          <w:szCs w:val="28"/>
        </w:rPr>
        <w:t>обучение в сфере предпринимательства в течение 12 месяцев до даты подачи заявки на получение гранта;</w:t>
      </w:r>
    </w:p>
    <w:p w:rsidR="008B210D" w:rsidRDefault="00981217" w:rsidP="008B21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B210D">
        <w:rPr>
          <w:sz w:val="28"/>
          <w:szCs w:val="28"/>
        </w:rPr>
        <w:t>копию выписки с расчетного счета</w:t>
      </w:r>
      <w:r w:rsidR="008B210D" w:rsidRPr="008B210D">
        <w:rPr>
          <w:sz w:val="28"/>
          <w:szCs w:val="28"/>
        </w:rPr>
        <w:t xml:space="preserve"> заявителя.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</w:t>
      </w:r>
      <w:r w:rsidR="008B210D">
        <w:rPr>
          <w:sz w:val="28"/>
          <w:szCs w:val="28"/>
        </w:rPr>
        <w:t>инансирования заявителю;</w:t>
      </w:r>
    </w:p>
    <w:p w:rsidR="008B210D" w:rsidRPr="00E060E1" w:rsidRDefault="008B210D" w:rsidP="008B21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при наличии наемных работников</w:t>
      </w:r>
      <w:r w:rsidR="0061458A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заявителя - </w:t>
      </w:r>
      <w:r w:rsidRPr="008B210D">
        <w:rPr>
          <w:sz w:val="28"/>
          <w:szCs w:val="28"/>
        </w:rPr>
        <w:t>копию первичного или уточненного с последним номером корректировки (при наличии) расчета по страховым взносам за последний отчетный период, предста</w:t>
      </w:r>
      <w:r>
        <w:rPr>
          <w:sz w:val="28"/>
          <w:szCs w:val="28"/>
        </w:rPr>
        <w:t>вленного в контролирующий орган.</w:t>
      </w:r>
    </w:p>
    <w:p w:rsidR="009964D1" w:rsidRPr="00E060E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0E1">
        <w:rPr>
          <w:sz w:val="28"/>
          <w:szCs w:val="28"/>
        </w:rPr>
        <w:t xml:space="preserve">Документы, перечисленные в настоящем пункте, представляемые заявителем в </w:t>
      </w:r>
      <w:r w:rsidR="00B37A98" w:rsidRPr="00E060E1">
        <w:rPr>
          <w:sz w:val="28"/>
          <w:szCs w:val="28"/>
        </w:rPr>
        <w:t>Управление</w:t>
      </w:r>
      <w:r w:rsidRPr="00E060E1">
        <w:rPr>
          <w:sz w:val="28"/>
          <w:szCs w:val="28"/>
        </w:rPr>
        <w:t>, должны соответствовать следующим требованиям:</w:t>
      </w:r>
    </w:p>
    <w:p w:rsidR="009964D1" w:rsidRPr="00E060E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0E1">
        <w:rPr>
          <w:sz w:val="28"/>
          <w:szCs w:val="28"/>
        </w:rPr>
        <w:t xml:space="preserve">документ, указанный в </w:t>
      </w:r>
      <w:hyperlink w:anchor="Par83" w:history="1">
        <w:r w:rsidRPr="00E060E1">
          <w:rPr>
            <w:sz w:val="28"/>
            <w:szCs w:val="28"/>
          </w:rPr>
          <w:t>подпункте 1</w:t>
        </w:r>
      </w:hyperlink>
      <w:r w:rsidRPr="00E060E1">
        <w:rPr>
          <w:sz w:val="28"/>
          <w:szCs w:val="28"/>
        </w:rPr>
        <w:t xml:space="preserve"> настоящего пункта, должен соответствовать установленной </w:t>
      </w:r>
      <w:hyperlink w:anchor="Par259" w:history="1">
        <w:r w:rsidRPr="00E060E1">
          <w:rPr>
            <w:sz w:val="28"/>
            <w:szCs w:val="28"/>
          </w:rPr>
          <w:t>приложением</w:t>
        </w:r>
      </w:hyperlink>
      <w:r w:rsidRPr="00E060E1">
        <w:rPr>
          <w:sz w:val="28"/>
          <w:szCs w:val="28"/>
        </w:rPr>
        <w:t xml:space="preserve"> к </w:t>
      </w:r>
      <w:r w:rsidR="00B37A98" w:rsidRPr="00E060E1">
        <w:rPr>
          <w:sz w:val="28"/>
          <w:szCs w:val="28"/>
        </w:rPr>
        <w:t>Положению</w:t>
      </w:r>
      <w:r w:rsidRPr="00E060E1">
        <w:rPr>
          <w:sz w:val="28"/>
          <w:szCs w:val="28"/>
        </w:rPr>
        <w:t xml:space="preserve"> форме;</w:t>
      </w:r>
    </w:p>
    <w:p w:rsidR="009964D1" w:rsidRPr="00E060E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0E1">
        <w:rPr>
          <w:sz w:val="28"/>
          <w:szCs w:val="28"/>
        </w:rPr>
        <w:t>должны быть выполнены с использованием технических средств, без подчисток, исправлений, помарок, неустановленных сокращений;</w:t>
      </w:r>
    </w:p>
    <w:p w:rsidR="009964D1" w:rsidRPr="00E060E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0E1">
        <w:rPr>
          <w:sz w:val="28"/>
          <w:szCs w:val="28"/>
        </w:rPr>
        <w:t>копии документов должны быть заверены заявителем.</w:t>
      </w:r>
    </w:p>
    <w:p w:rsidR="009964D1" w:rsidRPr="00E060E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0E1">
        <w:rPr>
          <w:sz w:val="28"/>
          <w:szCs w:val="28"/>
        </w:rPr>
        <w:t xml:space="preserve">Каждый документ, перечисленный в настоящем пункте и представленный заявителем в </w:t>
      </w:r>
      <w:r w:rsidR="00B37A98" w:rsidRPr="00E060E1">
        <w:rPr>
          <w:sz w:val="28"/>
          <w:szCs w:val="28"/>
        </w:rPr>
        <w:t>Управление</w:t>
      </w:r>
      <w:r w:rsidRPr="00E060E1">
        <w:rPr>
          <w:sz w:val="28"/>
          <w:szCs w:val="28"/>
        </w:rPr>
        <w:t>, прошивается и нумеруется отдельно, скрепляется подписью руководителя заявителя (уполномоченного им лица) и печатью заявителя с указанием общего количества листов (за исключением документов, представляемых в форме электронных документов (электронного пакета документов).</w:t>
      </w:r>
    </w:p>
    <w:p w:rsidR="009964D1" w:rsidRP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0E1">
        <w:rPr>
          <w:sz w:val="28"/>
          <w:szCs w:val="28"/>
        </w:rPr>
        <w:t xml:space="preserve">В случае представления заявителем заявки в форме электронного документа (электронного пакета документов), документы, входящие в состав заявки, подписываются усиленной квалифицированной электронной подписью лицом, уполномоченным заявителем на подписание документов в соответствии с Федеральным </w:t>
      </w:r>
      <w:hyperlink r:id="rId19" w:history="1">
        <w:r w:rsidRPr="00E060E1">
          <w:rPr>
            <w:sz w:val="28"/>
            <w:szCs w:val="28"/>
          </w:rPr>
          <w:t>законом</w:t>
        </w:r>
      </w:hyperlink>
      <w:r w:rsidR="00E060E1" w:rsidRPr="00E060E1">
        <w:rPr>
          <w:sz w:val="28"/>
          <w:szCs w:val="28"/>
        </w:rPr>
        <w:t xml:space="preserve"> от 06.04.2011 № 63-ФЗ «Об электронной подписи» (далее - Федеральный закон «Об электро</w:t>
      </w:r>
      <w:r w:rsidR="00E060E1">
        <w:rPr>
          <w:sz w:val="28"/>
          <w:szCs w:val="28"/>
        </w:rPr>
        <w:t>нной подписи»</w:t>
      </w:r>
      <w:r w:rsidRPr="009964D1">
        <w:rPr>
          <w:sz w:val="28"/>
          <w:szCs w:val="28"/>
        </w:rPr>
        <w:t>).</w:t>
      </w:r>
    </w:p>
    <w:p w:rsidR="009964D1" w:rsidRP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При подаче заявки заявитель соглашается 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заявителе, связанной с соответствующим отбором.</w:t>
      </w:r>
    </w:p>
    <w:p w:rsidR="009964D1" w:rsidRPr="009964D1" w:rsidRDefault="00AE7AE0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964D1" w:rsidRPr="009964D1">
        <w:rPr>
          <w:sz w:val="28"/>
          <w:szCs w:val="28"/>
        </w:rPr>
        <w:t xml:space="preserve">. </w:t>
      </w:r>
      <w:r w:rsidR="00B37A98">
        <w:rPr>
          <w:sz w:val="28"/>
          <w:szCs w:val="28"/>
        </w:rPr>
        <w:t>Управление</w:t>
      </w:r>
      <w:r w:rsidR="009964D1" w:rsidRPr="009964D1">
        <w:rPr>
          <w:sz w:val="28"/>
          <w:szCs w:val="28"/>
        </w:rPr>
        <w:t xml:space="preserve"> регистрирует заявку в день ее поступления в </w:t>
      </w:r>
      <w:r w:rsidR="00B37A98">
        <w:rPr>
          <w:sz w:val="28"/>
          <w:szCs w:val="28"/>
        </w:rPr>
        <w:t>Управление</w:t>
      </w:r>
      <w:r w:rsidR="009964D1" w:rsidRPr="009964D1">
        <w:rPr>
          <w:sz w:val="28"/>
          <w:szCs w:val="28"/>
        </w:rPr>
        <w:t xml:space="preserve"> в журнале регистрации заявок</w:t>
      </w:r>
      <w:r>
        <w:rPr>
          <w:sz w:val="28"/>
          <w:szCs w:val="28"/>
        </w:rPr>
        <w:t xml:space="preserve">. </w:t>
      </w:r>
      <w:r w:rsidR="009964D1" w:rsidRPr="009964D1">
        <w:rPr>
          <w:sz w:val="28"/>
          <w:szCs w:val="28"/>
        </w:rPr>
        <w:t xml:space="preserve">В журнале регистрации заявок </w:t>
      </w:r>
      <w:r w:rsidR="009964D1" w:rsidRPr="009964D1">
        <w:rPr>
          <w:sz w:val="28"/>
          <w:szCs w:val="28"/>
        </w:rPr>
        <w:lastRenderedPageBreak/>
        <w:t xml:space="preserve">каждой заявке присваивается </w:t>
      </w:r>
      <w:r w:rsidRPr="009964D1">
        <w:rPr>
          <w:sz w:val="28"/>
          <w:szCs w:val="28"/>
        </w:rPr>
        <w:t>номер,</w:t>
      </w:r>
      <w:r w:rsidR="009964D1" w:rsidRPr="009964D1">
        <w:rPr>
          <w:sz w:val="28"/>
          <w:szCs w:val="28"/>
        </w:rPr>
        <w:t xml:space="preserve"> и указываются дата и время поступления.</w:t>
      </w:r>
    </w:p>
    <w:p w:rsidR="009964D1" w:rsidRP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Ответственность за соблюдение целей, условий и требований, установленных при предоставлении гранта, за достоверность представленной заявки и сведений несет заявитель.</w:t>
      </w:r>
    </w:p>
    <w:p w:rsidR="009964D1" w:rsidRPr="009964D1" w:rsidRDefault="0083185A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964D1" w:rsidRPr="009964D1">
        <w:rPr>
          <w:sz w:val="28"/>
          <w:szCs w:val="28"/>
        </w:rPr>
        <w:t>. Одновременно заявителем может быть подана только одна заявка.</w:t>
      </w:r>
    </w:p>
    <w:p w:rsidR="0083185A" w:rsidRPr="0083185A" w:rsidRDefault="0083185A" w:rsidP="00831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107"/>
      <w:bookmarkEnd w:id="12"/>
      <w:r>
        <w:rPr>
          <w:sz w:val="28"/>
          <w:szCs w:val="28"/>
        </w:rPr>
        <w:t xml:space="preserve">2.8. </w:t>
      </w:r>
      <w:r w:rsidRPr="0083185A">
        <w:rPr>
          <w:sz w:val="28"/>
          <w:szCs w:val="28"/>
        </w:rPr>
        <w:t>Для проверки сведений, содержащихся в заявлении по фо</w:t>
      </w:r>
      <w:r>
        <w:rPr>
          <w:sz w:val="28"/>
          <w:szCs w:val="28"/>
        </w:rPr>
        <w:t>рме, установленной приложением</w:t>
      </w:r>
      <w:r w:rsidRPr="0083185A">
        <w:rPr>
          <w:sz w:val="28"/>
          <w:szCs w:val="28"/>
        </w:rPr>
        <w:t xml:space="preserve"> к Положению, а также для проверки заявителей на соответствие требованиям, у</w:t>
      </w:r>
      <w:r w:rsidR="000965EF">
        <w:rPr>
          <w:sz w:val="28"/>
          <w:szCs w:val="28"/>
        </w:rPr>
        <w:t xml:space="preserve">становленным </w:t>
      </w:r>
      <w:r>
        <w:rPr>
          <w:sz w:val="28"/>
          <w:szCs w:val="28"/>
        </w:rPr>
        <w:t>пунк</w:t>
      </w:r>
      <w:r w:rsidR="000965EF">
        <w:rPr>
          <w:sz w:val="28"/>
          <w:szCs w:val="28"/>
        </w:rPr>
        <w:t>тами</w:t>
      </w:r>
      <w:r w:rsidR="002659A3">
        <w:rPr>
          <w:sz w:val="28"/>
          <w:szCs w:val="28"/>
        </w:rPr>
        <w:t xml:space="preserve"> 2.2 - </w:t>
      </w:r>
      <w:r>
        <w:rPr>
          <w:sz w:val="28"/>
          <w:szCs w:val="28"/>
        </w:rPr>
        <w:t>2.4</w:t>
      </w:r>
      <w:r w:rsidRPr="0083185A">
        <w:rPr>
          <w:sz w:val="28"/>
          <w:szCs w:val="28"/>
        </w:rPr>
        <w:t xml:space="preserve"> Положения, Управление не позднее 3 рабочих дней после окончания срока приема</w:t>
      </w:r>
      <w:r w:rsidR="000965EF">
        <w:rPr>
          <w:sz w:val="28"/>
          <w:szCs w:val="28"/>
        </w:rPr>
        <w:t xml:space="preserve"> заявок</w:t>
      </w:r>
      <w:r w:rsidRPr="0083185A">
        <w:rPr>
          <w:sz w:val="28"/>
          <w:szCs w:val="28"/>
        </w:rPr>
        <w:t>, установленного в объявлении о проведении</w:t>
      </w:r>
      <w:r w:rsidR="0061458A">
        <w:rPr>
          <w:sz w:val="28"/>
          <w:szCs w:val="28"/>
        </w:rPr>
        <w:t xml:space="preserve"> отбора</w:t>
      </w:r>
      <w:r w:rsidRPr="0083185A">
        <w:rPr>
          <w:sz w:val="28"/>
          <w:szCs w:val="28"/>
        </w:rPr>
        <w:t>,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Интернет, запрашивает в государственных органах, органах местного самоуправления и подведомственных им организациях следующие документы (сведения, содержащиеся в них):</w:t>
      </w:r>
    </w:p>
    <w:p w:rsidR="0083185A" w:rsidRPr="0083185A" w:rsidRDefault="0083185A" w:rsidP="00831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5A">
        <w:rPr>
          <w:sz w:val="28"/>
          <w:szCs w:val="28"/>
        </w:rPr>
        <w:t>1) справку (или сведения, содержащиеся в ней) инспекции Федеральной налоговой службы по месту учета заявителя об отсутствии задолженности по уплате налогов, сборов, страховых взносов, пеней, штрафов, процентов или справку инспекции Федеральной налоговой службы о состоянии расчетов по налогам, сборам, взносам по форме, утвержденной Приказом Федеральной налогов</w:t>
      </w:r>
      <w:r w:rsidR="000965EF">
        <w:rPr>
          <w:sz w:val="28"/>
          <w:szCs w:val="28"/>
        </w:rPr>
        <w:t>ой службы России от 20.01.2017 №</w:t>
      </w:r>
      <w:r w:rsidRPr="0083185A">
        <w:rPr>
          <w:sz w:val="28"/>
          <w:szCs w:val="28"/>
        </w:rPr>
        <w:t xml:space="preserve"> ММВ-7-8/20@;</w:t>
      </w:r>
    </w:p>
    <w:p w:rsidR="0083185A" w:rsidRPr="0083185A" w:rsidRDefault="0083185A" w:rsidP="00831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5A">
        <w:rPr>
          <w:sz w:val="28"/>
          <w:szCs w:val="28"/>
        </w:rPr>
        <w:t>2) 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83185A" w:rsidRPr="0083185A" w:rsidRDefault="0083185A" w:rsidP="00831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5A">
        <w:rPr>
          <w:sz w:val="28"/>
          <w:szCs w:val="28"/>
        </w:rPr>
        <w:t>3) выписку из Единого реестра субъектов малого и среднего предпринимательства;</w:t>
      </w:r>
    </w:p>
    <w:p w:rsidR="0083185A" w:rsidRPr="0083185A" w:rsidRDefault="0083185A" w:rsidP="00831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5A">
        <w:rPr>
          <w:sz w:val="28"/>
          <w:szCs w:val="28"/>
        </w:rPr>
        <w:t>4) выписку из Единого реестра субъектов малого и среднего предпринимательства - получател</w:t>
      </w:r>
      <w:r w:rsidR="000965EF">
        <w:rPr>
          <w:sz w:val="28"/>
          <w:szCs w:val="28"/>
        </w:rPr>
        <w:t>ей поддержки.</w:t>
      </w:r>
    </w:p>
    <w:p w:rsid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Документы, полученные </w:t>
      </w:r>
      <w:r w:rsidR="00B37A98">
        <w:rPr>
          <w:sz w:val="28"/>
          <w:szCs w:val="28"/>
        </w:rPr>
        <w:t>Управление</w:t>
      </w:r>
      <w:r w:rsidRPr="009964D1">
        <w:rPr>
          <w:sz w:val="28"/>
          <w:szCs w:val="28"/>
        </w:rPr>
        <w:t xml:space="preserve">м в </w:t>
      </w:r>
      <w:r w:rsidR="000965EF">
        <w:rPr>
          <w:sz w:val="28"/>
          <w:szCs w:val="28"/>
        </w:rPr>
        <w:t xml:space="preserve">порядке </w:t>
      </w:r>
      <w:r w:rsidRPr="009964D1">
        <w:rPr>
          <w:sz w:val="28"/>
          <w:szCs w:val="28"/>
        </w:rPr>
        <w:t>межведомственного информационного взаимодействия, приобщаются к заявке.</w:t>
      </w:r>
    </w:p>
    <w:p w:rsidR="000965EF" w:rsidRPr="009964D1" w:rsidRDefault="000965EF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Указанные документы заявитель вправе представить самостоятельно.</w:t>
      </w:r>
    </w:p>
    <w:p w:rsidR="009964D1" w:rsidRDefault="000965EF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109"/>
      <w:bookmarkEnd w:id="13"/>
      <w:r>
        <w:rPr>
          <w:sz w:val="28"/>
          <w:szCs w:val="28"/>
        </w:rPr>
        <w:t>2.9</w:t>
      </w:r>
      <w:r w:rsidR="009964D1" w:rsidRPr="009964D1">
        <w:rPr>
          <w:sz w:val="28"/>
          <w:szCs w:val="28"/>
        </w:rPr>
        <w:t xml:space="preserve">. </w:t>
      </w:r>
      <w:r w:rsidR="00B37A98">
        <w:rPr>
          <w:sz w:val="28"/>
          <w:szCs w:val="28"/>
        </w:rPr>
        <w:t>Управление</w:t>
      </w:r>
      <w:r w:rsidR="009964D1" w:rsidRPr="009964D1">
        <w:rPr>
          <w:sz w:val="28"/>
          <w:szCs w:val="28"/>
        </w:rPr>
        <w:t xml:space="preserve"> в течение 5 рабочих дней с даты окончания приема заявок, указанной в объявлении об отборе, рассматривает их на соответствие требованиям, </w:t>
      </w:r>
      <w:r w:rsidR="009964D1" w:rsidRPr="002659A3">
        <w:rPr>
          <w:sz w:val="28"/>
          <w:szCs w:val="28"/>
        </w:rPr>
        <w:t xml:space="preserve">предусмотренным </w:t>
      </w:r>
      <w:hyperlink w:anchor="Par82" w:history="1">
        <w:r w:rsidR="002659A3" w:rsidRPr="002659A3">
          <w:rPr>
            <w:sz w:val="28"/>
            <w:szCs w:val="28"/>
          </w:rPr>
          <w:t>2.5</w:t>
        </w:r>
      </w:hyperlink>
      <w:r w:rsidR="009964D1" w:rsidRPr="002659A3">
        <w:rPr>
          <w:sz w:val="28"/>
          <w:szCs w:val="28"/>
        </w:rPr>
        <w:t xml:space="preserve"> </w:t>
      </w:r>
      <w:r w:rsidR="00B37A98" w:rsidRPr="002659A3">
        <w:rPr>
          <w:sz w:val="28"/>
          <w:szCs w:val="28"/>
        </w:rPr>
        <w:t>Положения</w:t>
      </w:r>
      <w:r w:rsidR="009964D1" w:rsidRPr="002659A3">
        <w:rPr>
          <w:sz w:val="28"/>
          <w:szCs w:val="28"/>
        </w:rPr>
        <w:t xml:space="preserve">, и соответствие заявителя требованиям, указанным в </w:t>
      </w:r>
      <w:hyperlink w:anchor="Par67" w:history="1">
        <w:r w:rsidR="009964D1" w:rsidRPr="002659A3">
          <w:rPr>
            <w:sz w:val="28"/>
            <w:szCs w:val="28"/>
          </w:rPr>
          <w:t>пунктах 2.2</w:t>
        </w:r>
      </w:hyperlink>
      <w:r w:rsidR="009964D1" w:rsidRPr="002659A3">
        <w:rPr>
          <w:sz w:val="28"/>
          <w:szCs w:val="28"/>
        </w:rPr>
        <w:t xml:space="preserve"> - </w:t>
      </w:r>
      <w:hyperlink w:anchor="Par78" w:history="1">
        <w:r w:rsidR="009964D1" w:rsidRPr="002659A3">
          <w:rPr>
            <w:sz w:val="28"/>
            <w:szCs w:val="28"/>
          </w:rPr>
          <w:t>2.</w:t>
        </w:r>
        <w:r w:rsidR="002659A3" w:rsidRPr="002659A3">
          <w:rPr>
            <w:sz w:val="28"/>
            <w:szCs w:val="28"/>
          </w:rPr>
          <w:t>4</w:t>
        </w:r>
      </w:hyperlink>
      <w:r w:rsidR="002659A3" w:rsidRPr="002659A3">
        <w:rPr>
          <w:sz w:val="28"/>
          <w:szCs w:val="28"/>
        </w:rPr>
        <w:t xml:space="preserve"> </w:t>
      </w:r>
      <w:r w:rsidR="009964D1" w:rsidRPr="002659A3">
        <w:rPr>
          <w:sz w:val="28"/>
          <w:szCs w:val="28"/>
        </w:rPr>
        <w:t xml:space="preserve"> </w:t>
      </w:r>
      <w:r w:rsidR="00B37A98" w:rsidRPr="002659A3">
        <w:rPr>
          <w:sz w:val="28"/>
          <w:szCs w:val="28"/>
        </w:rPr>
        <w:t>Положения</w:t>
      </w:r>
      <w:r w:rsidR="009964D1" w:rsidRPr="009964D1">
        <w:rPr>
          <w:sz w:val="28"/>
          <w:szCs w:val="28"/>
        </w:rPr>
        <w:t>.</w:t>
      </w:r>
    </w:p>
    <w:p w:rsidR="00FB7DCA" w:rsidRPr="00A9174A" w:rsidRDefault="00FB7DCA" w:rsidP="00FB7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174A">
        <w:rPr>
          <w:sz w:val="28"/>
          <w:szCs w:val="28"/>
        </w:rPr>
        <w:t>2.10. Основаниями для отказа в предоставлении гранта являются:</w:t>
      </w:r>
    </w:p>
    <w:p w:rsidR="00FB7DCA" w:rsidRDefault="00FB7DCA" w:rsidP="00FB7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174A">
        <w:rPr>
          <w:sz w:val="28"/>
          <w:szCs w:val="28"/>
        </w:rPr>
        <w:t>1) подача заявителем заявки после даты и (или) времени, определенных</w:t>
      </w:r>
      <w:r>
        <w:rPr>
          <w:sz w:val="28"/>
          <w:szCs w:val="28"/>
        </w:rPr>
        <w:t xml:space="preserve"> для подачи заявок;</w:t>
      </w:r>
    </w:p>
    <w:p w:rsidR="00FB7DCA" w:rsidRDefault="00FB7DCA" w:rsidP="00FB7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7DCA">
        <w:rPr>
          <w:sz w:val="28"/>
          <w:szCs w:val="28"/>
        </w:rPr>
        <w:t>2) отсутствие достаточного объема бюджетных ассигнований, предусмотренных в бю</w:t>
      </w:r>
      <w:r>
        <w:rPr>
          <w:sz w:val="28"/>
          <w:szCs w:val="28"/>
        </w:rPr>
        <w:t xml:space="preserve">джете города на предоставление </w:t>
      </w:r>
      <w:r w:rsidRPr="0061458A">
        <w:rPr>
          <w:sz w:val="28"/>
          <w:szCs w:val="28"/>
        </w:rPr>
        <w:t>грантов в текущем финансовом году, в результате их р</w:t>
      </w:r>
      <w:r w:rsidR="0061458A" w:rsidRPr="0061458A">
        <w:rPr>
          <w:sz w:val="28"/>
          <w:szCs w:val="28"/>
        </w:rPr>
        <w:t>аспределения решением комиссии</w:t>
      </w:r>
      <w:r w:rsidRPr="0061458A">
        <w:rPr>
          <w:sz w:val="28"/>
          <w:szCs w:val="28"/>
        </w:rPr>
        <w:t>;</w:t>
      </w:r>
    </w:p>
    <w:p w:rsidR="00FB7DCA" w:rsidRPr="00FB7DCA" w:rsidRDefault="00F333ED" w:rsidP="00FB7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7DCA" w:rsidRPr="00FB7DCA">
        <w:rPr>
          <w:sz w:val="28"/>
          <w:szCs w:val="28"/>
        </w:rPr>
        <w:t>) несоответствие заявителя требованиям, установленным в пунктах 2.2 - 2.4  Положения;</w:t>
      </w:r>
    </w:p>
    <w:p w:rsidR="00FB7DCA" w:rsidRPr="00FB7DCA" w:rsidRDefault="00F333ED" w:rsidP="00FB7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B7DCA" w:rsidRPr="00FB7DCA">
        <w:rPr>
          <w:sz w:val="28"/>
          <w:szCs w:val="28"/>
        </w:rPr>
        <w:t>) несоответствие представленной заявителем заявки требованиям к заявкам, установленным в пункте 2.5  Положения;</w:t>
      </w:r>
    </w:p>
    <w:p w:rsidR="00FB7DCA" w:rsidRDefault="00F333ED" w:rsidP="00FB7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7DCA" w:rsidRPr="00FB7DCA">
        <w:rPr>
          <w:sz w:val="28"/>
          <w:szCs w:val="28"/>
        </w:rPr>
        <w:t>) недостоверность представленной заявителем информации, в том числе информации о месте нахождения и адресе заявителя;</w:t>
      </w:r>
    </w:p>
    <w:p w:rsidR="00C63033" w:rsidRPr="00C63033" w:rsidRDefault="00F333ED" w:rsidP="00C63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3033" w:rsidRPr="00C63033">
        <w:rPr>
          <w:sz w:val="28"/>
          <w:szCs w:val="28"/>
        </w:rPr>
        <w:t>) невыполнение условий оказания поддержки, указанных в Положении;</w:t>
      </w:r>
    </w:p>
    <w:p w:rsidR="00C63033" w:rsidRPr="00C63033" w:rsidRDefault="00F333ED" w:rsidP="00C63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3033" w:rsidRPr="00C63033">
        <w:rPr>
          <w:sz w:val="28"/>
          <w:szCs w:val="28"/>
        </w:rPr>
        <w:t>) в текущем финансовом году в отношении заявителя было принято решение об оказании аналогичной поддержки,</w:t>
      </w:r>
      <w:r w:rsidR="0061458A">
        <w:rPr>
          <w:sz w:val="28"/>
          <w:szCs w:val="28"/>
        </w:rPr>
        <w:t xml:space="preserve"> и сроки ее оказания не истекли.</w:t>
      </w:r>
    </w:p>
    <w:p w:rsidR="00C63033" w:rsidRPr="00C63033" w:rsidRDefault="00C63033" w:rsidP="00C63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033">
        <w:rPr>
          <w:sz w:val="28"/>
          <w:szCs w:val="28"/>
        </w:rPr>
        <w:t>2</w:t>
      </w:r>
      <w:r>
        <w:rPr>
          <w:sz w:val="28"/>
          <w:szCs w:val="28"/>
        </w:rPr>
        <w:t>.11</w:t>
      </w:r>
      <w:r w:rsidRPr="00C63033">
        <w:rPr>
          <w:sz w:val="28"/>
          <w:szCs w:val="28"/>
        </w:rPr>
        <w:t>. Комиссия осуществляет свою деятельность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C63033" w:rsidRPr="00C63033" w:rsidRDefault="00C63033" w:rsidP="00C63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C63033">
        <w:rPr>
          <w:sz w:val="28"/>
          <w:szCs w:val="28"/>
        </w:rPr>
        <w:t>. Численность комиссии составляет 5 человек. В состав комиссии входят: председатель комиссии, заместитель председателя комиссии, члены комиссии.</w:t>
      </w:r>
    </w:p>
    <w:p w:rsidR="00C63033" w:rsidRPr="00C63033" w:rsidRDefault="00C63033" w:rsidP="00C63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C63033">
        <w:rPr>
          <w:sz w:val="28"/>
          <w:szCs w:val="28"/>
        </w:rPr>
        <w:t>. В состав комиссии включаются представители администрации города Ачинска, Ачинского городского Совета депутатов. Состав комиссии утверждается распоряжением администрации города Ачинска.</w:t>
      </w:r>
    </w:p>
    <w:p w:rsidR="00C63033" w:rsidRPr="00C63033" w:rsidRDefault="00C63033" w:rsidP="00C63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C63033">
        <w:rPr>
          <w:sz w:val="28"/>
          <w:szCs w:val="28"/>
        </w:rPr>
        <w:t>. Руководство работой комиссии осуществляет ее председатель, в отсутствие председателя руководство комиссией осуществляет его заместитель. Председатель комиссии назначает дату и время проведения заседаний комиссии, предлагает повестку дня заседания комиссии.</w:t>
      </w:r>
    </w:p>
    <w:p w:rsidR="00C63033" w:rsidRPr="00C63033" w:rsidRDefault="00C63033" w:rsidP="00C63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C63033">
        <w:rPr>
          <w:sz w:val="28"/>
          <w:szCs w:val="28"/>
        </w:rPr>
        <w:t>. Заседания комиссии правомочны, если на них присутствует не менее 2/3 от общего числа членов комиссии, установленного п</w:t>
      </w:r>
      <w:r w:rsidR="0061458A">
        <w:rPr>
          <w:sz w:val="28"/>
          <w:szCs w:val="28"/>
        </w:rPr>
        <w:t xml:space="preserve">унктом 2.12 </w:t>
      </w:r>
      <w:r w:rsidRPr="00C63033">
        <w:rPr>
          <w:sz w:val="28"/>
          <w:szCs w:val="28"/>
        </w:rPr>
        <w:t>Положения. Решения комиссии принимаются путем открытого голосования. В случае равенства голосов решающим является голос председателя.</w:t>
      </w:r>
    </w:p>
    <w:p w:rsidR="001D3313" w:rsidRDefault="00C63033" w:rsidP="001D33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C63033">
        <w:rPr>
          <w:sz w:val="28"/>
          <w:szCs w:val="28"/>
        </w:rPr>
        <w:t xml:space="preserve">. Секретарь комиссии не имеет права голосования. Секретарь комиссии информирует членов комиссии о повестке, времени и месте проведения заседаний комиссии; ведет протоколы заседаний комиссии; направляет членам комиссии </w:t>
      </w:r>
      <w:r w:rsidR="00A47B97" w:rsidRPr="00725F22">
        <w:rPr>
          <w:sz w:val="28"/>
          <w:szCs w:val="28"/>
        </w:rPr>
        <w:t xml:space="preserve">заявки </w:t>
      </w:r>
      <w:r w:rsidRPr="00725F22">
        <w:rPr>
          <w:sz w:val="28"/>
          <w:szCs w:val="28"/>
        </w:rPr>
        <w:t>заявителей; организует исполнение решений комиссии.</w:t>
      </w:r>
    </w:p>
    <w:p w:rsidR="000E7DD0" w:rsidRPr="00C33FAA" w:rsidRDefault="00391633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633">
        <w:rPr>
          <w:sz w:val="28"/>
          <w:szCs w:val="28"/>
        </w:rPr>
        <w:t xml:space="preserve">2.17. </w:t>
      </w:r>
      <w:r w:rsidR="000E7DD0" w:rsidRPr="000E7DD0">
        <w:rPr>
          <w:sz w:val="28"/>
          <w:szCs w:val="28"/>
        </w:rPr>
        <w:t>Подведение итогов отбора производится решением комиссии не позднее чем через 20 рабочих дней с даты окончания срока приема</w:t>
      </w:r>
      <w:r w:rsidR="00A47B97">
        <w:rPr>
          <w:sz w:val="28"/>
          <w:szCs w:val="28"/>
        </w:rPr>
        <w:t xml:space="preserve"> заявок</w:t>
      </w:r>
      <w:r w:rsidR="000E7DD0" w:rsidRPr="000E7DD0">
        <w:rPr>
          <w:sz w:val="28"/>
          <w:szCs w:val="28"/>
        </w:rPr>
        <w:t xml:space="preserve">, установленного в объявлении о проведении отбора, и оформляется </w:t>
      </w:r>
      <w:r w:rsidR="000E7DD0" w:rsidRPr="006F02A1">
        <w:rPr>
          <w:sz w:val="28"/>
          <w:szCs w:val="28"/>
        </w:rPr>
        <w:t>протоколом</w:t>
      </w:r>
      <w:r w:rsidR="006F02A1">
        <w:rPr>
          <w:sz w:val="28"/>
          <w:szCs w:val="28"/>
        </w:rPr>
        <w:t xml:space="preserve"> заседания комиссии</w:t>
      </w:r>
      <w:r w:rsidR="000E7DD0" w:rsidRPr="000E7DD0">
        <w:rPr>
          <w:sz w:val="28"/>
          <w:szCs w:val="28"/>
        </w:rPr>
        <w:t>, который подписывается в день подведения итогов отбора всеми присутствующими членами комиссии.</w:t>
      </w:r>
    </w:p>
    <w:p w:rsidR="009964D1" w:rsidRPr="009964D1" w:rsidRDefault="00A47B97" w:rsidP="00252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2638E6">
        <w:rPr>
          <w:sz w:val="28"/>
          <w:szCs w:val="28"/>
        </w:rPr>
        <w:t>. Комиссия</w:t>
      </w:r>
      <w:r w:rsidR="009964D1" w:rsidRPr="00C33FAA">
        <w:rPr>
          <w:sz w:val="28"/>
          <w:szCs w:val="28"/>
        </w:rPr>
        <w:t xml:space="preserve"> оценивает заявки на предмет соответствия заявителей категории получателей грантов и критериям отбора, установленным </w:t>
      </w:r>
      <w:hyperlink w:anchor="Par27" w:history="1">
        <w:r w:rsidR="009964D1" w:rsidRPr="00C33FAA">
          <w:rPr>
            <w:sz w:val="28"/>
            <w:szCs w:val="28"/>
          </w:rPr>
          <w:t>пунктами 1.6</w:t>
        </w:r>
      </w:hyperlink>
      <w:r w:rsidR="009964D1" w:rsidRPr="00C33FAA">
        <w:rPr>
          <w:sz w:val="28"/>
          <w:szCs w:val="28"/>
        </w:rPr>
        <w:t xml:space="preserve">, </w:t>
      </w:r>
      <w:hyperlink w:anchor="Par131" w:history="1">
        <w:r w:rsidR="0074284C">
          <w:rPr>
            <w:sz w:val="28"/>
            <w:szCs w:val="28"/>
          </w:rPr>
          <w:t>2.19</w:t>
        </w:r>
      </w:hyperlink>
      <w:r w:rsidR="009964D1" w:rsidRPr="00C33FAA">
        <w:rPr>
          <w:sz w:val="28"/>
          <w:szCs w:val="28"/>
        </w:rPr>
        <w:t xml:space="preserve"> </w:t>
      </w:r>
      <w:r w:rsidR="00B37A98" w:rsidRPr="00C33FAA">
        <w:rPr>
          <w:sz w:val="28"/>
          <w:szCs w:val="28"/>
        </w:rPr>
        <w:t>Положения</w:t>
      </w:r>
      <w:r w:rsidR="009964D1" w:rsidRPr="00C33FAA">
        <w:rPr>
          <w:sz w:val="28"/>
          <w:szCs w:val="28"/>
        </w:rPr>
        <w:t>. Выставление соответствующего балла в отношении каждого критерия</w:t>
      </w:r>
      <w:r w:rsidR="009964D1" w:rsidRPr="009964D1">
        <w:rPr>
          <w:sz w:val="28"/>
          <w:szCs w:val="28"/>
        </w:rPr>
        <w:t xml:space="preserve"> отбора осуществляется на основании документов, содержащихся в составе заявки.</w:t>
      </w:r>
    </w:p>
    <w:p w:rsidR="009964D1" w:rsidRP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Общий оценочный балл заявки заявителя (Bi) определяется по формуле:</w:t>
      </w:r>
    </w:p>
    <w:p w:rsidR="009964D1" w:rsidRPr="009964D1" w:rsidRDefault="009964D1" w:rsidP="004B3F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4D1" w:rsidRPr="009964D1" w:rsidRDefault="008C1B78" w:rsidP="004B3F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58875" cy="3613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D1" w:rsidRPr="009964D1" w:rsidRDefault="009964D1" w:rsidP="004B3F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4D1" w:rsidRP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lastRenderedPageBreak/>
        <w:t>где:</w:t>
      </w:r>
    </w:p>
    <w:p w:rsidR="009964D1" w:rsidRP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Bi - общий оценочный балл заявки;</w:t>
      </w:r>
    </w:p>
    <w:p w:rsidR="009964D1" w:rsidRPr="009964D1" w:rsidRDefault="008C1B78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7"/>
          <w:sz w:val="28"/>
          <w:szCs w:val="28"/>
        </w:rPr>
        <w:drawing>
          <wp:inline distT="0" distB="0" distL="0" distR="0">
            <wp:extent cx="223520" cy="2660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D1" w:rsidRPr="009964D1">
        <w:rPr>
          <w:sz w:val="28"/>
          <w:szCs w:val="28"/>
        </w:rPr>
        <w:t xml:space="preserve"> - сумма баллов по каждому из критериев отбора получателей грантов;</w:t>
      </w:r>
    </w:p>
    <w:p w:rsidR="009964D1" w:rsidRP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Kj - количество баллов по каждому из критериев отбора получателей грантов.</w:t>
      </w:r>
    </w:p>
    <w:p w:rsidR="009964D1" w:rsidRP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Список участников отбора формируется комиссией на основании ранжирования количества баллов, выставленных заявителям (от наибольшего к наименьшему). При равенстве итоговых баллов, присвоенных двум и более участникам отбора, наименьший порядковый номер в списке участников отбора присваивается участнику отбора, подавшему заявку ранее по времени ее подачи.</w:t>
      </w:r>
    </w:p>
    <w:p w:rsidR="009964D1" w:rsidRPr="009964D1" w:rsidRDefault="00252CAB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131"/>
      <w:bookmarkEnd w:id="14"/>
      <w:r>
        <w:rPr>
          <w:sz w:val="28"/>
          <w:szCs w:val="28"/>
        </w:rPr>
        <w:t>2.1</w:t>
      </w:r>
      <w:r w:rsidR="00725F22">
        <w:rPr>
          <w:sz w:val="28"/>
          <w:szCs w:val="28"/>
        </w:rPr>
        <w:t>9</w:t>
      </w:r>
      <w:r w:rsidR="009964D1" w:rsidRPr="009964D1">
        <w:rPr>
          <w:sz w:val="28"/>
          <w:szCs w:val="28"/>
        </w:rPr>
        <w:t>. Критерии отбора участников отбора:</w:t>
      </w:r>
    </w:p>
    <w:p w:rsid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1) создание участником отбора новых рабочих мест: планируется создание новых рабочих мест в году, следующем за годом предоставления гранта, - 1 балл; не планируется создание новых рабочих мест в году, следующем за годом предоставления гранта, - 0 баллов;</w:t>
      </w:r>
    </w:p>
    <w:p w:rsidR="000566CF" w:rsidRPr="009964D1" w:rsidRDefault="000566CF" w:rsidP="00056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6CF">
        <w:rPr>
          <w:sz w:val="28"/>
          <w:szCs w:val="28"/>
        </w:rPr>
        <w:t>2) отношение уровня</w:t>
      </w:r>
      <w:r w:rsidRPr="000566CF">
        <w:t xml:space="preserve"> </w:t>
      </w:r>
      <w:r w:rsidRPr="000566CF">
        <w:rPr>
          <w:sz w:val="28"/>
          <w:szCs w:val="28"/>
        </w:rPr>
        <w:t>среднемесячной заработной платы наемных работников заявителя за последний квартал, предшествующий дате подачи</w:t>
      </w:r>
      <w:r>
        <w:rPr>
          <w:sz w:val="28"/>
          <w:szCs w:val="28"/>
        </w:rPr>
        <w:t xml:space="preserve"> заявки</w:t>
      </w:r>
      <w:r w:rsidRPr="000566CF">
        <w:rPr>
          <w:sz w:val="28"/>
          <w:szCs w:val="28"/>
        </w:rPr>
        <w:t>, в расчете на одну тарифную ставку</w:t>
      </w:r>
      <w:r>
        <w:rPr>
          <w:sz w:val="28"/>
          <w:szCs w:val="28"/>
        </w:rPr>
        <w:t xml:space="preserve"> </w:t>
      </w:r>
      <w:r w:rsidRPr="000566CF">
        <w:rPr>
          <w:sz w:val="28"/>
          <w:szCs w:val="28"/>
        </w:rPr>
        <w:t>к минимальному размеру оплаты труда (далее - МРОТ), установленному</w:t>
      </w:r>
      <w:r w:rsidRPr="000566CF">
        <w:t xml:space="preserve"> </w:t>
      </w:r>
      <w:r w:rsidRPr="000566CF">
        <w:rPr>
          <w:sz w:val="28"/>
          <w:szCs w:val="28"/>
        </w:rPr>
        <w:t>Федеральным законом от 19.06.2000 № 82-ФЗ «О минимальном размере оплаты труда», с учетом районных коэффициентов и процентных надбавок, начисляемых в связи с работой в местностях с о</w:t>
      </w:r>
      <w:r>
        <w:rPr>
          <w:sz w:val="28"/>
          <w:szCs w:val="28"/>
        </w:rPr>
        <w:t>собыми климатическими условиями</w:t>
      </w:r>
      <w:r w:rsidRPr="000566CF">
        <w:rPr>
          <w:sz w:val="28"/>
          <w:szCs w:val="28"/>
        </w:rPr>
        <w:t>: выше МРОТ - 1 балл; соответствует МРОТ - 0 баллов;</w:t>
      </w:r>
      <w:r>
        <w:rPr>
          <w:sz w:val="28"/>
          <w:szCs w:val="28"/>
        </w:rPr>
        <w:t xml:space="preserve"> отсутствуют наемные работники - </w:t>
      </w:r>
      <w:r w:rsidRPr="000566CF">
        <w:rPr>
          <w:sz w:val="28"/>
          <w:szCs w:val="28"/>
        </w:rPr>
        <w:t>0 баллов</w:t>
      </w:r>
      <w:r>
        <w:rPr>
          <w:sz w:val="28"/>
          <w:szCs w:val="28"/>
        </w:rPr>
        <w:t>.</w:t>
      </w:r>
    </w:p>
    <w:p w:rsidR="009964D1" w:rsidRPr="009964D1" w:rsidRDefault="000566CF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6CF">
        <w:rPr>
          <w:sz w:val="28"/>
          <w:szCs w:val="28"/>
        </w:rPr>
        <w:t>3</w:t>
      </w:r>
      <w:r w:rsidR="009964D1" w:rsidRPr="000566CF">
        <w:rPr>
          <w:sz w:val="28"/>
          <w:szCs w:val="28"/>
        </w:rPr>
        <w:t>) объем расходов</w:t>
      </w:r>
      <w:r w:rsidR="009964D1" w:rsidRPr="009964D1">
        <w:rPr>
          <w:sz w:val="28"/>
          <w:szCs w:val="28"/>
        </w:rPr>
        <w:t xml:space="preserve">, </w:t>
      </w:r>
      <w:r w:rsidR="00F37EB0">
        <w:rPr>
          <w:sz w:val="28"/>
          <w:szCs w:val="28"/>
        </w:rPr>
        <w:t xml:space="preserve">запланированных </w:t>
      </w:r>
      <w:r w:rsidR="009964D1" w:rsidRPr="009964D1">
        <w:rPr>
          <w:sz w:val="28"/>
          <w:szCs w:val="28"/>
        </w:rPr>
        <w:t>на при</w:t>
      </w:r>
      <w:r w:rsidR="00E35BAC">
        <w:rPr>
          <w:sz w:val="28"/>
          <w:szCs w:val="28"/>
        </w:rPr>
        <w:t>обретение основных средств: от 7</w:t>
      </w:r>
      <w:r w:rsidR="009964D1" w:rsidRPr="009964D1">
        <w:rPr>
          <w:sz w:val="28"/>
          <w:szCs w:val="28"/>
        </w:rPr>
        <w:t>0 до 100% (включительно) от с</w:t>
      </w:r>
      <w:r w:rsidR="00E35BAC">
        <w:rPr>
          <w:sz w:val="28"/>
          <w:szCs w:val="28"/>
        </w:rPr>
        <w:t>уммы гранта - 1 балл; от 0 до 70</w:t>
      </w:r>
      <w:r w:rsidR="009964D1" w:rsidRPr="009964D1">
        <w:rPr>
          <w:sz w:val="28"/>
          <w:szCs w:val="28"/>
        </w:rPr>
        <w:t>% включительно - 0 баллов.</w:t>
      </w:r>
    </w:p>
    <w:p w:rsidR="009964D1" w:rsidRPr="009964D1" w:rsidRDefault="006F02A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135"/>
      <w:bookmarkEnd w:id="15"/>
      <w:r>
        <w:rPr>
          <w:sz w:val="28"/>
          <w:szCs w:val="28"/>
        </w:rPr>
        <w:t>2.20</w:t>
      </w:r>
      <w:r w:rsidR="009964D1" w:rsidRPr="009964D1">
        <w:rPr>
          <w:sz w:val="28"/>
          <w:szCs w:val="28"/>
        </w:rPr>
        <w:t xml:space="preserve">. </w:t>
      </w:r>
      <w:r w:rsidR="001C77C2" w:rsidRPr="001C77C2">
        <w:rPr>
          <w:sz w:val="28"/>
          <w:szCs w:val="28"/>
        </w:rPr>
        <w:t>Комиссия</w:t>
      </w:r>
      <w:r w:rsidR="001C77C2">
        <w:rPr>
          <w:sz w:val="28"/>
          <w:szCs w:val="28"/>
        </w:rPr>
        <w:t>,</w:t>
      </w:r>
      <w:r w:rsidR="001C77C2" w:rsidRPr="001C77C2">
        <w:rPr>
          <w:sz w:val="28"/>
          <w:szCs w:val="28"/>
        </w:rPr>
        <w:t xml:space="preserve"> </w:t>
      </w:r>
      <w:r w:rsidR="009964D1" w:rsidRPr="001C77C2">
        <w:rPr>
          <w:sz w:val="28"/>
          <w:szCs w:val="28"/>
        </w:rPr>
        <w:t>исходя из лимита бюджетных обязательств</w:t>
      </w:r>
      <w:r w:rsidR="001C77C2">
        <w:rPr>
          <w:sz w:val="28"/>
          <w:szCs w:val="28"/>
        </w:rPr>
        <w:t>,</w:t>
      </w:r>
      <w:r w:rsidR="009964D1" w:rsidRPr="001C77C2">
        <w:rPr>
          <w:sz w:val="28"/>
          <w:szCs w:val="28"/>
        </w:rPr>
        <w:t xml:space="preserve"> формирует список получателей грантов, принимает решение о предоставлении гранта или об</w:t>
      </w:r>
      <w:r w:rsidR="001C77C2">
        <w:rPr>
          <w:sz w:val="28"/>
          <w:szCs w:val="28"/>
        </w:rPr>
        <w:t xml:space="preserve"> отказе в предоставлении гранта</w:t>
      </w:r>
      <w:r w:rsidR="001C77C2" w:rsidRPr="001C77C2">
        <w:rPr>
          <w:sz w:val="28"/>
          <w:szCs w:val="28"/>
        </w:rPr>
        <w:t>.</w:t>
      </w:r>
    </w:p>
    <w:p w:rsidR="009964D1" w:rsidRDefault="009964D1" w:rsidP="004B3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В список получателей грантов включаются участники отбора из списка участников отбора (от наименьшего порядкового номера к наибольшему порядковому номеру) до порядкового номера, на котором заканчивается сумма лимитов бюджетных обязательств исходя из размеров грантов</w:t>
      </w:r>
      <w:r w:rsidR="00201534">
        <w:rPr>
          <w:sz w:val="28"/>
          <w:szCs w:val="28"/>
        </w:rPr>
        <w:t>,</w:t>
      </w:r>
      <w:r w:rsidRPr="009964D1">
        <w:rPr>
          <w:sz w:val="28"/>
          <w:szCs w:val="28"/>
        </w:rPr>
        <w:t xml:space="preserve"> в соответствии </w:t>
      </w:r>
      <w:r w:rsidRPr="00D91761">
        <w:rPr>
          <w:sz w:val="28"/>
          <w:szCs w:val="28"/>
        </w:rPr>
        <w:t xml:space="preserve">с </w:t>
      </w:r>
      <w:hyperlink w:anchor="Par25" w:history="1">
        <w:r w:rsidRPr="00D91761">
          <w:rPr>
            <w:sz w:val="28"/>
            <w:szCs w:val="28"/>
          </w:rPr>
          <w:t>пунктом 1.4</w:t>
        </w:r>
      </w:hyperlink>
      <w:r w:rsidRPr="009964D1">
        <w:rPr>
          <w:sz w:val="28"/>
          <w:szCs w:val="28"/>
        </w:rPr>
        <w:t xml:space="preserve"> </w:t>
      </w:r>
      <w:r w:rsidR="00B37A98">
        <w:rPr>
          <w:sz w:val="28"/>
          <w:szCs w:val="28"/>
        </w:rPr>
        <w:t>Положения</w:t>
      </w:r>
      <w:r w:rsidRPr="009964D1">
        <w:rPr>
          <w:sz w:val="28"/>
          <w:szCs w:val="28"/>
        </w:rPr>
        <w:t>.</w:t>
      </w:r>
    </w:p>
    <w:p w:rsidR="004E19D7" w:rsidRPr="00F37EB0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EB0">
        <w:rPr>
          <w:sz w:val="28"/>
          <w:szCs w:val="28"/>
        </w:rPr>
        <w:t>2.21. Грант предоставляется в размере не более 70 процентов от общего объема расходов участника отбора, предусмотренных пунктом 1.8 Положения. Грант предоставляется в размере не более 300 тыс.</w:t>
      </w:r>
      <w:r w:rsidR="002A659A" w:rsidRPr="00F37EB0">
        <w:rPr>
          <w:sz w:val="28"/>
          <w:szCs w:val="28"/>
        </w:rPr>
        <w:t xml:space="preserve"> рублей</w:t>
      </w:r>
      <w:r w:rsidRPr="00F37EB0">
        <w:rPr>
          <w:sz w:val="28"/>
          <w:szCs w:val="28"/>
        </w:rPr>
        <w:t xml:space="preserve"> на одного получателя гранта.</w:t>
      </w: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9D7">
        <w:rPr>
          <w:sz w:val="28"/>
          <w:szCs w:val="28"/>
        </w:rPr>
        <w:t xml:space="preserve">Размер гранта определяется комиссией пропорционально размеру расходов участника отбора, предусмотренных на начало ведения предпринимательской деятельности, и представляется в размере, не превышающем общую сумму расходов по каждой заявке, набравшей наибольшее количество баллов, с учетом предельного размера гранта, </w:t>
      </w:r>
      <w:r w:rsidRPr="004E19D7">
        <w:rPr>
          <w:sz w:val="28"/>
          <w:szCs w:val="28"/>
        </w:rPr>
        <w:lastRenderedPageBreak/>
        <w:t>указанного в настоящем пункте, до полного распределения лимитов бюджетных обязательств, утвержденных в установленном порядке главному распорядителю бюджетных средств в пределах бюджетных ассигнований, предусмотренных на указанные цели в бюджете города Ачинска на соответствующий финансовый год и плановый период.</w:t>
      </w: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9D7">
        <w:rPr>
          <w:sz w:val="28"/>
          <w:szCs w:val="28"/>
        </w:rPr>
        <w:t>Расчет размера гранта осуществляется по следующей формуле:</w:t>
      </w: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9D7">
        <w:rPr>
          <w:sz w:val="28"/>
          <w:szCs w:val="28"/>
        </w:rPr>
        <w:t>Vr = Vпотр - k,</w:t>
      </w: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9D7">
        <w:rPr>
          <w:sz w:val="28"/>
          <w:szCs w:val="28"/>
        </w:rPr>
        <w:t>где:</w:t>
      </w: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9D7">
        <w:rPr>
          <w:sz w:val="28"/>
          <w:szCs w:val="28"/>
        </w:rPr>
        <w:t>Vr - размер гранта;</w:t>
      </w: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9D7">
        <w:rPr>
          <w:sz w:val="28"/>
          <w:szCs w:val="28"/>
        </w:rPr>
        <w:t>k - поправочный коэффициент, определяемый по формуле:</w:t>
      </w: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9D7">
        <w:rPr>
          <w:sz w:val="28"/>
          <w:szCs w:val="28"/>
        </w:rPr>
        <w:t>k = Vпотр - Vлим,</w:t>
      </w: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9D7">
        <w:rPr>
          <w:sz w:val="28"/>
          <w:szCs w:val="28"/>
        </w:rPr>
        <w:t>где:</w:t>
      </w: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9D7">
        <w:rPr>
          <w:sz w:val="28"/>
          <w:szCs w:val="28"/>
        </w:rPr>
        <w:t>Vпотр - запрашиваемый заявителем размер гранта в соответствии с заявкой, представленной в Управление, не более 300 тыс. рублей на одного получателя гранта;</w:t>
      </w: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9D7">
        <w:rPr>
          <w:sz w:val="28"/>
          <w:szCs w:val="28"/>
        </w:rPr>
        <w:t>Vлим - лимиты бюджетных обязательств, утвержденных в установленном порядке главному распорядителю бюджетных средств на предоставление гранта;</w:t>
      </w:r>
    </w:p>
    <w:p w:rsidR="004E19D7" w:rsidRPr="004E19D7" w:rsidRDefault="004E19D7" w:rsidP="004E19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9D7">
        <w:rPr>
          <w:sz w:val="28"/>
          <w:szCs w:val="28"/>
        </w:rPr>
        <w:t>в случае если Vпотр &lt; Vлим, k принимается равным 0.</w:t>
      </w:r>
    </w:p>
    <w:p w:rsidR="00091B5B" w:rsidRPr="009964D1" w:rsidRDefault="00091B5B" w:rsidP="004E1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4D1" w:rsidRPr="009964D1" w:rsidRDefault="001E01FD" w:rsidP="004000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="004E19D7">
        <w:rPr>
          <w:sz w:val="28"/>
          <w:szCs w:val="28"/>
        </w:rPr>
        <w:t xml:space="preserve">. </w:t>
      </w:r>
      <w:r w:rsidR="003D309F">
        <w:rPr>
          <w:sz w:val="28"/>
          <w:szCs w:val="28"/>
        </w:rPr>
        <w:t>В течение 3</w:t>
      </w:r>
      <w:r w:rsidR="009964D1" w:rsidRPr="009964D1">
        <w:rPr>
          <w:sz w:val="28"/>
          <w:szCs w:val="28"/>
        </w:rPr>
        <w:t xml:space="preserve"> раб</w:t>
      </w:r>
      <w:r w:rsidR="001C77C2">
        <w:rPr>
          <w:sz w:val="28"/>
          <w:szCs w:val="28"/>
        </w:rPr>
        <w:t xml:space="preserve">очих дней со дня подписания протокола заседания комиссии, </w:t>
      </w:r>
      <w:r w:rsidR="00B37A98">
        <w:rPr>
          <w:sz w:val="28"/>
          <w:szCs w:val="28"/>
        </w:rPr>
        <w:t>Управление</w:t>
      </w:r>
      <w:r w:rsidR="0040009A">
        <w:rPr>
          <w:sz w:val="28"/>
          <w:szCs w:val="28"/>
        </w:rPr>
        <w:t xml:space="preserve"> </w:t>
      </w:r>
      <w:r w:rsidR="00AB2684">
        <w:rPr>
          <w:sz w:val="28"/>
          <w:szCs w:val="28"/>
        </w:rPr>
        <w:t xml:space="preserve">направляет </w:t>
      </w:r>
      <w:r w:rsidR="00EE34A5" w:rsidRPr="00EE34A5">
        <w:rPr>
          <w:sz w:val="28"/>
          <w:szCs w:val="28"/>
        </w:rPr>
        <w:t>заявителю уведомление о принятом решении</w:t>
      </w:r>
      <w:r w:rsidR="0040009A">
        <w:rPr>
          <w:sz w:val="28"/>
          <w:szCs w:val="28"/>
        </w:rPr>
        <w:t>,</w:t>
      </w:r>
      <w:r w:rsidR="00EE34A5">
        <w:rPr>
          <w:sz w:val="28"/>
          <w:szCs w:val="28"/>
        </w:rPr>
        <w:t xml:space="preserve"> </w:t>
      </w:r>
      <w:r w:rsidR="00E85110" w:rsidRPr="00E85110">
        <w:rPr>
          <w:sz w:val="28"/>
          <w:szCs w:val="28"/>
        </w:rPr>
        <w:t xml:space="preserve">о необходимости подписания с </w:t>
      </w:r>
      <w:r w:rsidR="00EE34A5">
        <w:rPr>
          <w:sz w:val="28"/>
          <w:szCs w:val="28"/>
        </w:rPr>
        <w:t>главным распорядителем договора</w:t>
      </w:r>
      <w:r w:rsidR="00E85110" w:rsidRPr="00E85110">
        <w:rPr>
          <w:sz w:val="28"/>
          <w:szCs w:val="28"/>
        </w:rPr>
        <w:t xml:space="preserve"> о предоставлении </w:t>
      </w:r>
      <w:r w:rsidR="00EE34A5">
        <w:rPr>
          <w:sz w:val="28"/>
          <w:szCs w:val="28"/>
        </w:rPr>
        <w:t>гранта</w:t>
      </w:r>
      <w:r w:rsidR="00E85110">
        <w:rPr>
          <w:sz w:val="28"/>
          <w:szCs w:val="28"/>
        </w:rPr>
        <w:t xml:space="preserve"> </w:t>
      </w:r>
      <w:r w:rsidR="00E85110" w:rsidRPr="00E85110">
        <w:rPr>
          <w:sz w:val="28"/>
          <w:szCs w:val="28"/>
        </w:rPr>
        <w:t>в течение 5 рабочих дней с даты отправки Управлением пис</w:t>
      </w:r>
      <w:r w:rsidR="00EE34A5">
        <w:rPr>
          <w:sz w:val="28"/>
          <w:szCs w:val="28"/>
        </w:rPr>
        <w:t>ьменных уведомлений</w:t>
      </w:r>
      <w:r w:rsidR="0040009A" w:rsidRPr="0040009A">
        <w:rPr>
          <w:sz w:val="28"/>
          <w:szCs w:val="28"/>
        </w:rPr>
        <w:t xml:space="preserve"> способом, указанным в заявке</w:t>
      </w:r>
      <w:r w:rsidR="00E85110">
        <w:rPr>
          <w:sz w:val="28"/>
          <w:szCs w:val="28"/>
        </w:rPr>
        <w:t>;</w:t>
      </w:r>
      <w:r w:rsidR="0040009A">
        <w:rPr>
          <w:sz w:val="28"/>
          <w:szCs w:val="28"/>
        </w:rPr>
        <w:t xml:space="preserve"> </w:t>
      </w:r>
      <w:r w:rsidR="00AE7D24">
        <w:rPr>
          <w:sz w:val="28"/>
          <w:szCs w:val="28"/>
        </w:rPr>
        <w:t>направляет заявителям уведомления об</w:t>
      </w:r>
      <w:r w:rsidR="00E85110">
        <w:rPr>
          <w:sz w:val="28"/>
          <w:szCs w:val="28"/>
        </w:rPr>
        <w:t xml:space="preserve"> отказе в предо</w:t>
      </w:r>
      <w:r w:rsidR="00DA5AFC">
        <w:rPr>
          <w:sz w:val="28"/>
          <w:szCs w:val="28"/>
        </w:rPr>
        <w:t>ставлении гранта</w:t>
      </w:r>
      <w:r w:rsidR="00EE34A5">
        <w:rPr>
          <w:sz w:val="28"/>
          <w:szCs w:val="28"/>
        </w:rPr>
        <w:t>;</w:t>
      </w:r>
      <w:r w:rsidR="0040009A">
        <w:rPr>
          <w:sz w:val="28"/>
          <w:szCs w:val="28"/>
        </w:rPr>
        <w:t xml:space="preserve"> </w:t>
      </w:r>
      <w:r w:rsidR="009964D1" w:rsidRPr="009964D1">
        <w:rPr>
          <w:sz w:val="28"/>
          <w:szCs w:val="28"/>
        </w:rPr>
        <w:t>размещает информацию о принятом решении</w:t>
      </w:r>
      <w:r w:rsidR="0077556C">
        <w:rPr>
          <w:sz w:val="28"/>
          <w:szCs w:val="28"/>
        </w:rPr>
        <w:t xml:space="preserve"> на официальном сайте</w:t>
      </w:r>
      <w:r w:rsidR="009964D1" w:rsidRPr="009964D1">
        <w:rPr>
          <w:sz w:val="28"/>
          <w:szCs w:val="28"/>
        </w:rPr>
        <w:t>.</w:t>
      </w:r>
    </w:p>
    <w:p w:rsidR="008709E2" w:rsidRPr="009964D1" w:rsidRDefault="009964D1" w:rsidP="001E0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Информация должна содержать: </w:t>
      </w:r>
      <w:r w:rsidR="008709E2" w:rsidRPr="008709E2">
        <w:rPr>
          <w:sz w:val="28"/>
          <w:szCs w:val="28"/>
        </w:rPr>
        <w:t xml:space="preserve">дату, </w:t>
      </w:r>
      <w:r w:rsidR="001E01FD">
        <w:rPr>
          <w:sz w:val="28"/>
          <w:szCs w:val="28"/>
        </w:rPr>
        <w:t xml:space="preserve">время и место проведения отбора, </w:t>
      </w:r>
      <w:r w:rsidR="008709E2" w:rsidRPr="008709E2">
        <w:rPr>
          <w:sz w:val="28"/>
          <w:szCs w:val="28"/>
        </w:rPr>
        <w:t xml:space="preserve">информацию о заявителях, </w:t>
      </w:r>
      <w:r w:rsidR="0040009A">
        <w:rPr>
          <w:sz w:val="28"/>
          <w:szCs w:val="28"/>
        </w:rPr>
        <w:t>заявки</w:t>
      </w:r>
      <w:r w:rsidR="008709E2" w:rsidRPr="008709E2">
        <w:rPr>
          <w:sz w:val="28"/>
          <w:szCs w:val="28"/>
        </w:rPr>
        <w:t xml:space="preserve"> </w:t>
      </w:r>
      <w:r w:rsidR="001E01FD">
        <w:rPr>
          <w:sz w:val="28"/>
          <w:szCs w:val="28"/>
        </w:rPr>
        <w:t xml:space="preserve">которых рассмотрены, </w:t>
      </w:r>
      <w:r w:rsidR="008709E2" w:rsidRPr="008709E2">
        <w:rPr>
          <w:sz w:val="28"/>
          <w:szCs w:val="28"/>
        </w:rPr>
        <w:t xml:space="preserve">информацию о заявителях, </w:t>
      </w:r>
      <w:r w:rsidR="008709E2">
        <w:rPr>
          <w:sz w:val="28"/>
          <w:szCs w:val="28"/>
        </w:rPr>
        <w:t xml:space="preserve">заявки </w:t>
      </w:r>
      <w:r w:rsidR="008709E2" w:rsidRPr="008709E2">
        <w:rPr>
          <w:sz w:val="28"/>
          <w:szCs w:val="28"/>
        </w:rPr>
        <w:t xml:space="preserve">которых отклонены как не соответствующие условиям предоставления субсидий с указанием оснований отказа, установленных пунктом 2.10 Положения, в том числе положений объявления о проведении отбора, которым не соответствуют такие </w:t>
      </w:r>
      <w:r w:rsidR="001E01FD">
        <w:rPr>
          <w:sz w:val="28"/>
          <w:szCs w:val="28"/>
        </w:rPr>
        <w:t xml:space="preserve">заявки, </w:t>
      </w:r>
      <w:r w:rsidR="008709E2" w:rsidRPr="008709E2">
        <w:rPr>
          <w:sz w:val="28"/>
          <w:szCs w:val="28"/>
        </w:rPr>
        <w:t xml:space="preserve">последовательность оценки заявок, принятое на основании результатов оценки заявок решение </w:t>
      </w:r>
      <w:r w:rsidR="001E01FD">
        <w:rPr>
          <w:sz w:val="28"/>
          <w:szCs w:val="28"/>
        </w:rPr>
        <w:t xml:space="preserve">о присвоении порядковых номеров, </w:t>
      </w:r>
      <w:r w:rsidR="00DD1345">
        <w:rPr>
          <w:sz w:val="28"/>
          <w:szCs w:val="28"/>
        </w:rPr>
        <w:t>наименования получателей грантов</w:t>
      </w:r>
      <w:r w:rsidR="008709E2" w:rsidRPr="008709E2">
        <w:rPr>
          <w:sz w:val="28"/>
          <w:szCs w:val="28"/>
        </w:rPr>
        <w:t>, с которым</w:t>
      </w:r>
      <w:r w:rsidR="00DD1345">
        <w:rPr>
          <w:sz w:val="28"/>
          <w:szCs w:val="28"/>
        </w:rPr>
        <w:t>и заключаю</w:t>
      </w:r>
      <w:r w:rsidR="008709E2" w:rsidRPr="008709E2">
        <w:rPr>
          <w:sz w:val="28"/>
          <w:szCs w:val="28"/>
        </w:rPr>
        <w:t>тся договор</w:t>
      </w:r>
      <w:r w:rsidR="00DD1345">
        <w:rPr>
          <w:sz w:val="28"/>
          <w:szCs w:val="28"/>
        </w:rPr>
        <w:t>ы о предоставлении грантов, и размер</w:t>
      </w:r>
      <w:r w:rsidR="00DD1345" w:rsidRPr="00DD1345">
        <w:t xml:space="preserve"> </w:t>
      </w:r>
      <w:r w:rsidR="00DD1345" w:rsidRPr="00DD1345">
        <w:rPr>
          <w:sz w:val="28"/>
          <w:szCs w:val="28"/>
        </w:rPr>
        <w:t>предоставляемых им</w:t>
      </w:r>
      <w:r w:rsidR="00DD1345">
        <w:rPr>
          <w:sz w:val="28"/>
          <w:szCs w:val="28"/>
        </w:rPr>
        <w:t xml:space="preserve"> грантов. </w:t>
      </w:r>
    </w:p>
    <w:p w:rsidR="00203A9D" w:rsidRDefault="00DA5AFC" w:rsidP="00AB2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</w:t>
      </w:r>
      <w:r w:rsidRPr="00DA5AFC">
        <w:rPr>
          <w:sz w:val="28"/>
          <w:szCs w:val="28"/>
        </w:rPr>
        <w:t xml:space="preserve">Решение комиссии о предоставлении </w:t>
      </w:r>
      <w:r>
        <w:rPr>
          <w:sz w:val="28"/>
          <w:szCs w:val="28"/>
        </w:rPr>
        <w:t xml:space="preserve">грантов </w:t>
      </w:r>
      <w:r w:rsidRPr="00DA5AFC">
        <w:rPr>
          <w:sz w:val="28"/>
          <w:szCs w:val="28"/>
        </w:rPr>
        <w:t xml:space="preserve">на основании протокола </w:t>
      </w:r>
      <w:r>
        <w:rPr>
          <w:sz w:val="28"/>
          <w:szCs w:val="28"/>
        </w:rPr>
        <w:t xml:space="preserve">заседания комиссии </w:t>
      </w:r>
      <w:r w:rsidRPr="00DA5AFC">
        <w:rPr>
          <w:sz w:val="28"/>
          <w:szCs w:val="28"/>
        </w:rPr>
        <w:t xml:space="preserve">оформляется распоряжением администрации города в течение 9 рабочих дней с даты подведения итогов отбора, установленной пунктом </w:t>
      </w:r>
      <w:r>
        <w:rPr>
          <w:sz w:val="28"/>
          <w:szCs w:val="28"/>
        </w:rPr>
        <w:t xml:space="preserve">2.17 </w:t>
      </w:r>
      <w:r w:rsidRPr="00DA5AFC">
        <w:rPr>
          <w:sz w:val="28"/>
          <w:szCs w:val="28"/>
        </w:rPr>
        <w:t>Положения.</w:t>
      </w:r>
    </w:p>
    <w:p w:rsidR="005F6BCD" w:rsidRPr="005F6BCD" w:rsidRDefault="005F6BCD" w:rsidP="005F6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64D1" w:rsidRDefault="009964D1" w:rsidP="005F6BC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35801">
        <w:rPr>
          <w:bCs/>
          <w:sz w:val="28"/>
          <w:szCs w:val="28"/>
        </w:rPr>
        <w:t xml:space="preserve">3. УСЛОВИЯ И </w:t>
      </w:r>
      <w:r w:rsidR="00477A31" w:rsidRPr="00435801">
        <w:rPr>
          <w:bCs/>
          <w:sz w:val="28"/>
          <w:szCs w:val="28"/>
        </w:rPr>
        <w:t xml:space="preserve">ПОРЯДОК </w:t>
      </w:r>
      <w:r w:rsidRPr="00435801">
        <w:rPr>
          <w:bCs/>
          <w:sz w:val="28"/>
          <w:szCs w:val="28"/>
        </w:rPr>
        <w:t>ПРЕДОСТАВЛЕНИЯ ГРАНТА</w:t>
      </w:r>
    </w:p>
    <w:p w:rsidR="005F6BCD" w:rsidRPr="005F6BCD" w:rsidRDefault="005F6BCD" w:rsidP="005F6BC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091B5B" w:rsidRDefault="009964D1" w:rsidP="005F6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3.1. Грант предоставляется при соблюдении условия о заключении </w:t>
      </w:r>
      <w:r w:rsidR="00477A31">
        <w:rPr>
          <w:sz w:val="28"/>
          <w:szCs w:val="28"/>
        </w:rPr>
        <w:t xml:space="preserve">договора </w:t>
      </w:r>
      <w:r w:rsidRPr="009964D1">
        <w:rPr>
          <w:sz w:val="28"/>
          <w:szCs w:val="28"/>
        </w:rPr>
        <w:t xml:space="preserve">о предоставлении гранта, заключаемого между </w:t>
      </w:r>
      <w:r w:rsidR="005D6084">
        <w:rPr>
          <w:sz w:val="28"/>
          <w:szCs w:val="28"/>
        </w:rPr>
        <w:t xml:space="preserve">главным распорядителем </w:t>
      </w:r>
      <w:r w:rsidR="005F6BCD">
        <w:rPr>
          <w:sz w:val="28"/>
          <w:szCs w:val="28"/>
        </w:rPr>
        <w:t>и получателем гранта (далее - договор</w:t>
      </w:r>
      <w:r w:rsidRPr="009964D1">
        <w:rPr>
          <w:sz w:val="28"/>
          <w:szCs w:val="28"/>
        </w:rPr>
        <w:t>)</w:t>
      </w:r>
      <w:r w:rsidR="00305ADF">
        <w:rPr>
          <w:sz w:val="28"/>
          <w:szCs w:val="28"/>
        </w:rPr>
        <w:t xml:space="preserve"> в соответствии с типовой формой</w:t>
      </w:r>
      <w:r w:rsidR="00091B5B">
        <w:rPr>
          <w:sz w:val="28"/>
          <w:szCs w:val="28"/>
        </w:rPr>
        <w:t>.</w:t>
      </w:r>
      <w:r w:rsidR="00091B5B" w:rsidRPr="00091B5B">
        <w:t xml:space="preserve"> </w:t>
      </w:r>
      <w:r w:rsidR="00091B5B" w:rsidRPr="00091B5B">
        <w:rPr>
          <w:sz w:val="28"/>
          <w:szCs w:val="28"/>
        </w:rPr>
        <w:t>Типовая форма договора о предоставлении</w:t>
      </w:r>
      <w:r w:rsidR="00091B5B">
        <w:rPr>
          <w:sz w:val="28"/>
          <w:szCs w:val="28"/>
        </w:rPr>
        <w:t xml:space="preserve"> гранта</w:t>
      </w:r>
      <w:r w:rsidR="00091B5B" w:rsidRPr="00091B5B">
        <w:rPr>
          <w:sz w:val="28"/>
          <w:szCs w:val="28"/>
        </w:rPr>
        <w:t>, дополнительного соглашения к договору о предоставлении</w:t>
      </w:r>
      <w:r w:rsidR="00091B5B">
        <w:rPr>
          <w:sz w:val="28"/>
          <w:szCs w:val="28"/>
        </w:rPr>
        <w:t xml:space="preserve"> гранта</w:t>
      </w:r>
      <w:r w:rsidR="00091B5B" w:rsidRPr="00091B5B">
        <w:rPr>
          <w:sz w:val="28"/>
          <w:szCs w:val="28"/>
        </w:rPr>
        <w:t>, в том числе дополнительного соглашения о расторжении договора о предоставлении</w:t>
      </w:r>
      <w:r w:rsidR="00091B5B">
        <w:rPr>
          <w:sz w:val="28"/>
          <w:szCs w:val="28"/>
        </w:rPr>
        <w:t xml:space="preserve"> гранта</w:t>
      </w:r>
      <w:r w:rsidR="00091B5B" w:rsidRPr="00091B5B">
        <w:rPr>
          <w:sz w:val="28"/>
          <w:szCs w:val="28"/>
        </w:rPr>
        <w:t xml:space="preserve">, устанавливается финансовым управлением администрации города </w:t>
      </w:r>
      <w:r w:rsidR="00091B5B" w:rsidRPr="004C035A">
        <w:rPr>
          <w:sz w:val="28"/>
          <w:szCs w:val="28"/>
        </w:rPr>
        <w:t>Ачинска (далее - финансовое управление).</w:t>
      </w:r>
    </w:p>
    <w:p w:rsidR="002B7CED" w:rsidRDefault="00967F55" w:rsidP="005F6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B7CED" w:rsidRPr="002B7CED">
        <w:rPr>
          <w:sz w:val="28"/>
          <w:szCs w:val="28"/>
        </w:rPr>
        <w:t xml:space="preserve">Договор о предоставлении </w:t>
      </w:r>
      <w:r w:rsidR="002B7CED">
        <w:rPr>
          <w:sz w:val="28"/>
          <w:szCs w:val="28"/>
        </w:rPr>
        <w:t xml:space="preserve">гранта </w:t>
      </w:r>
      <w:r w:rsidR="002B7CED" w:rsidRPr="002B7CED">
        <w:rPr>
          <w:sz w:val="28"/>
          <w:szCs w:val="28"/>
        </w:rPr>
        <w:t>подлежит регистрации в управлении делами администрации города Ачинска в течение 1 рабочего дня с даты его подписания.</w:t>
      </w:r>
    </w:p>
    <w:p w:rsidR="002B7CED" w:rsidRDefault="002B7CED" w:rsidP="005F6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CED">
        <w:rPr>
          <w:sz w:val="28"/>
          <w:szCs w:val="28"/>
        </w:rPr>
        <w:t xml:space="preserve">Датой принятия решения о предоставлении </w:t>
      </w:r>
      <w:r>
        <w:rPr>
          <w:sz w:val="28"/>
          <w:szCs w:val="28"/>
        </w:rPr>
        <w:t xml:space="preserve">гранта </w:t>
      </w:r>
      <w:r w:rsidRPr="002B7CED">
        <w:rPr>
          <w:sz w:val="28"/>
          <w:szCs w:val="28"/>
        </w:rPr>
        <w:t>является дата ре</w:t>
      </w:r>
      <w:r>
        <w:rPr>
          <w:sz w:val="28"/>
          <w:szCs w:val="28"/>
        </w:rPr>
        <w:t>гистрации (заключения) договора.</w:t>
      </w:r>
    </w:p>
    <w:p w:rsidR="009964D1" w:rsidRPr="009964D1" w:rsidRDefault="00967F55" w:rsidP="005F6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16E8A">
        <w:rPr>
          <w:sz w:val="28"/>
          <w:szCs w:val="28"/>
        </w:rPr>
        <w:t>Договор должен</w:t>
      </w:r>
      <w:r w:rsidR="009964D1" w:rsidRPr="009964D1">
        <w:rPr>
          <w:sz w:val="28"/>
          <w:szCs w:val="28"/>
        </w:rPr>
        <w:t xml:space="preserve"> содержать:</w:t>
      </w:r>
    </w:p>
    <w:p w:rsidR="00787D24" w:rsidRPr="009964D1" w:rsidRDefault="00787D24" w:rsidP="00787D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получателя гранта, </w:t>
      </w:r>
      <w:r w:rsidR="009964D1" w:rsidRPr="009964D1">
        <w:rPr>
          <w:sz w:val="28"/>
          <w:szCs w:val="28"/>
        </w:rPr>
        <w:t xml:space="preserve">лиц, получающих средства на основании договоров (соглашений), заключенных с получателем гранта, </w:t>
      </w:r>
      <w:r w:rsidRPr="00787D24">
        <w:rPr>
          <w:sz w:val="28"/>
          <w:szCs w:val="28"/>
        </w:rPr>
        <w:t>на осуществление в отношении их проверки главным распорядителем соблюдения порядка и условий предоставления субсидии, в том числе в части достижения результатов предоставления</w:t>
      </w:r>
      <w:r>
        <w:rPr>
          <w:sz w:val="28"/>
          <w:szCs w:val="28"/>
        </w:rPr>
        <w:t xml:space="preserve"> гранта</w:t>
      </w:r>
      <w:r w:rsidRPr="00787D24">
        <w:rPr>
          <w:sz w:val="28"/>
          <w:szCs w:val="28"/>
        </w:rPr>
        <w:t xml:space="preserve">, </w:t>
      </w:r>
      <w:r w:rsidRPr="00B15E60">
        <w:rPr>
          <w:sz w:val="28"/>
          <w:szCs w:val="28"/>
        </w:rPr>
        <w:t>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268.1 и 269.2 Бюджетного кодекса Российской Федерации;</w:t>
      </w:r>
    </w:p>
    <w:p w:rsidR="00917775" w:rsidRDefault="009964D1" w:rsidP="00917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значения результатов предоставления гранта, а также показатели, необходимые для достижения результата предоставления гранта, и их значения;</w:t>
      </w:r>
    </w:p>
    <w:p w:rsidR="00EF1898" w:rsidRDefault="00917775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964D1" w:rsidRPr="009964D1">
        <w:rPr>
          <w:sz w:val="28"/>
          <w:szCs w:val="28"/>
        </w:rPr>
        <w:t>апрет приобретения получателем гранта</w:t>
      </w:r>
      <w:r w:rsidR="002C78A3">
        <w:rPr>
          <w:sz w:val="28"/>
          <w:szCs w:val="28"/>
        </w:rPr>
        <w:t xml:space="preserve"> </w:t>
      </w:r>
      <w:r w:rsidR="009964D1" w:rsidRPr="009964D1">
        <w:rPr>
          <w:sz w:val="28"/>
          <w:szCs w:val="28"/>
        </w:rPr>
        <w:t xml:space="preserve">за счет полученных средств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203E99">
        <w:rPr>
          <w:sz w:val="28"/>
          <w:szCs w:val="28"/>
        </w:rPr>
        <w:t xml:space="preserve">результатов </w:t>
      </w:r>
      <w:r w:rsidR="009964D1" w:rsidRPr="009964D1">
        <w:rPr>
          <w:sz w:val="28"/>
          <w:szCs w:val="28"/>
        </w:rPr>
        <w:t>предоставления этих средств иных операций;</w:t>
      </w:r>
    </w:p>
    <w:p w:rsidR="00EF1898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условие о согласовании новых условий </w:t>
      </w:r>
      <w:r w:rsidR="00EF1898">
        <w:rPr>
          <w:sz w:val="28"/>
          <w:szCs w:val="28"/>
        </w:rPr>
        <w:t xml:space="preserve">договора </w:t>
      </w:r>
      <w:r w:rsidRPr="009964D1">
        <w:rPr>
          <w:sz w:val="28"/>
          <w:szCs w:val="28"/>
        </w:rPr>
        <w:t xml:space="preserve">или о расторжении </w:t>
      </w:r>
      <w:r w:rsidR="00EF1898">
        <w:rPr>
          <w:sz w:val="28"/>
          <w:szCs w:val="28"/>
        </w:rPr>
        <w:t xml:space="preserve">договора </w:t>
      </w:r>
      <w:r w:rsidRPr="009964D1">
        <w:rPr>
          <w:sz w:val="28"/>
          <w:szCs w:val="28"/>
        </w:rPr>
        <w:t xml:space="preserve">при недостижении согласия по новым условиям в случае уменьшения </w:t>
      </w:r>
      <w:r w:rsidR="00EF1898">
        <w:rPr>
          <w:sz w:val="28"/>
          <w:szCs w:val="28"/>
        </w:rPr>
        <w:t xml:space="preserve">главному распорядителю </w:t>
      </w:r>
      <w:r w:rsidRPr="009964D1">
        <w:rPr>
          <w:sz w:val="28"/>
          <w:szCs w:val="28"/>
        </w:rPr>
        <w:t xml:space="preserve">ранее доведенных лимитов бюджетных обязательств, указанных в </w:t>
      </w:r>
      <w:hyperlink w:anchor="Par25" w:history="1">
        <w:r w:rsidRPr="00EF1898">
          <w:rPr>
            <w:sz w:val="28"/>
            <w:szCs w:val="28"/>
          </w:rPr>
          <w:t>пункте 1.4</w:t>
        </w:r>
      </w:hyperlink>
      <w:r w:rsidRPr="00EF1898">
        <w:rPr>
          <w:sz w:val="28"/>
          <w:szCs w:val="28"/>
        </w:rPr>
        <w:t xml:space="preserve"> </w:t>
      </w:r>
      <w:r w:rsidR="00B37A98" w:rsidRPr="00EF1898">
        <w:rPr>
          <w:sz w:val="28"/>
          <w:szCs w:val="28"/>
        </w:rPr>
        <w:t>Положения</w:t>
      </w:r>
      <w:r w:rsidRPr="009964D1">
        <w:rPr>
          <w:sz w:val="28"/>
          <w:szCs w:val="28"/>
        </w:rPr>
        <w:t>, приводящего к невозможности предоставления гранта в размере, определенном в</w:t>
      </w:r>
      <w:r w:rsidR="00EF1898">
        <w:rPr>
          <w:sz w:val="28"/>
          <w:szCs w:val="28"/>
        </w:rPr>
        <w:t xml:space="preserve"> договоре</w:t>
      </w:r>
      <w:r w:rsidRPr="009964D1">
        <w:rPr>
          <w:sz w:val="28"/>
          <w:szCs w:val="28"/>
        </w:rPr>
        <w:t>;</w:t>
      </w:r>
    </w:p>
    <w:p w:rsidR="009964D1" w:rsidRPr="00802EE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EE1">
        <w:rPr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гранта, на основании решения о наличии потребности в указанных средствах, принятого </w:t>
      </w:r>
      <w:r w:rsidR="00D61F4B" w:rsidRPr="00802EE1">
        <w:rPr>
          <w:sz w:val="28"/>
          <w:szCs w:val="28"/>
        </w:rPr>
        <w:t xml:space="preserve">главным распорядителем </w:t>
      </w:r>
      <w:r w:rsidRPr="00802EE1">
        <w:rPr>
          <w:sz w:val="28"/>
          <w:szCs w:val="28"/>
        </w:rPr>
        <w:t xml:space="preserve">в </w:t>
      </w:r>
      <w:r w:rsidR="00D61F4B" w:rsidRPr="00802EE1">
        <w:rPr>
          <w:sz w:val="28"/>
          <w:szCs w:val="28"/>
        </w:rPr>
        <w:t>порядке и сроки, определенные Положением</w:t>
      </w:r>
      <w:r w:rsidRPr="00802EE1">
        <w:rPr>
          <w:sz w:val="28"/>
          <w:szCs w:val="28"/>
        </w:rPr>
        <w:t>, и согласованного с</w:t>
      </w:r>
      <w:r w:rsidR="00B15E60" w:rsidRPr="00802EE1">
        <w:rPr>
          <w:sz w:val="28"/>
          <w:szCs w:val="28"/>
        </w:rPr>
        <w:t xml:space="preserve"> финансовым управлением</w:t>
      </w:r>
      <w:r w:rsidR="00AD45A5" w:rsidRPr="00802EE1">
        <w:rPr>
          <w:sz w:val="28"/>
          <w:szCs w:val="28"/>
        </w:rPr>
        <w:t>;</w:t>
      </w:r>
    </w:p>
    <w:p w:rsidR="00AD45A5" w:rsidRPr="00EF6592" w:rsidRDefault="00AD45A5" w:rsidP="00AD45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EE1">
        <w:rPr>
          <w:sz w:val="28"/>
          <w:szCs w:val="28"/>
        </w:rPr>
        <w:lastRenderedPageBreak/>
        <w:t xml:space="preserve">обязательство получателя </w:t>
      </w:r>
      <w:r w:rsidR="00EF6592" w:rsidRPr="00802EE1">
        <w:rPr>
          <w:sz w:val="28"/>
          <w:szCs w:val="28"/>
        </w:rPr>
        <w:t>гранта</w:t>
      </w:r>
      <w:r w:rsidRPr="00802EE1">
        <w:rPr>
          <w:sz w:val="28"/>
          <w:szCs w:val="28"/>
        </w:rPr>
        <w:t xml:space="preserve"> </w:t>
      </w:r>
      <w:r w:rsidR="00EF6592" w:rsidRPr="00802EE1">
        <w:rPr>
          <w:sz w:val="28"/>
          <w:szCs w:val="28"/>
        </w:rPr>
        <w:t>не прекращать деятельность</w:t>
      </w:r>
      <w:r w:rsidRPr="00802EE1">
        <w:rPr>
          <w:sz w:val="28"/>
          <w:szCs w:val="28"/>
        </w:rPr>
        <w:t xml:space="preserve"> в течение</w:t>
      </w:r>
      <w:r w:rsidRPr="00EF6592">
        <w:rPr>
          <w:sz w:val="28"/>
          <w:szCs w:val="28"/>
        </w:rPr>
        <w:t xml:space="preserve"> 12 месяцев после получения</w:t>
      </w:r>
      <w:r w:rsidR="00EF6592" w:rsidRPr="00EF6592">
        <w:rPr>
          <w:sz w:val="28"/>
          <w:szCs w:val="28"/>
        </w:rPr>
        <w:t xml:space="preserve"> гранта</w:t>
      </w:r>
      <w:r w:rsidR="00EF6592">
        <w:rPr>
          <w:sz w:val="28"/>
          <w:szCs w:val="28"/>
        </w:rPr>
        <w:t>.</w:t>
      </w:r>
    </w:p>
    <w:p w:rsidR="00EF1898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Получатель гранта обязан при заключении договоров (соглашений) с иными лицами в целях исполнения обязательств по</w:t>
      </w:r>
      <w:r w:rsidR="002C78A3">
        <w:rPr>
          <w:sz w:val="28"/>
          <w:szCs w:val="28"/>
        </w:rPr>
        <w:t xml:space="preserve"> договору</w:t>
      </w:r>
      <w:r w:rsidRPr="009964D1">
        <w:rPr>
          <w:sz w:val="28"/>
          <w:szCs w:val="28"/>
        </w:rPr>
        <w:t xml:space="preserve"> включать в них условия: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о согласии лиц, получающих средства на основании договоров (соглашений), заключенных с получателем гранта, на осуществление </w:t>
      </w:r>
      <w:r w:rsidR="002C78A3">
        <w:rPr>
          <w:sz w:val="28"/>
          <w:szCs w:val="28"/>
        </w:rPr>
        <w:t xml:space="preserve">главным распорядителем и органами муниципального финансового контроля </w:t>
      </w:r>
      <w:r w:rsidRPr="009964D1">
        <w:rPr>
          <w:sz w:val="28"/>
          <w:szCs w:val="28"/>
        </w:rPr>
        <w:t xml:space="preserve">проверок соблюдения ими </w:t>
      </w:r>
      <w:r w:rsidR="00EF1898">
        <w:rPr>
          <w:sz w:val="28"/>
          <w:szCs w:val="28"/>
        </w:rPr>
        <w:t>порядка</w:t>
      </w:r>
      <w:r w:rsidRPr="009964D1">
        <w:rPr>
          <w:sz w:val="28"/>
          <w:szCs w:val="28"/>
        </w:rPr>
        <w:t xml:space="preserve"> </w:t>
      </w:r>
      <w:r w:rsidR="00B804B0">
        <w:rPr>
          <w:sz w:val="28"/>
          <w:szCs w:val="28"/>
        </w:rPr>
        <w:t xml:space="preserve">и </w:t>
      </w:r>
      <w:r w:rsidR="00B804B0" w:rsidRPr="00B804B0">
        <w:rPr>
          <w:sz w:val="28"/>
          <w:szCs w:val="28"/>
        </w:rPr>
        <w:t xml:space="preserve">условий </w:t>
      </w:r>
      <w:r w:rsidRPr="009964D1">
        <w:rPr>
          <w:sz w:val="28"/>
          <w:szCs w:val="28"/>
        </w:rPr>
        <w:t>предоставления</w:t>
      </w:r>
      <w:r w:rsidR="00B804B0">
        <w:rPr>
          <w:sz w:val="28"/>
          <w:szCs w:val="28"/>
        </w:rPr>
        <w:t xml:space="preserve"> гранта</w:t>
      </w:r>
      <w:r w:rsidRPr="009964D1">
        <w:rPr>
          <w:sz w:val="28"/>
          <w:szCs w:val="28"/>
        </w:rPr>
        <w:t>, а также ответственности за их нарушение,</w:t>
      </w:r>
      <w:r w:rsidR="00B804B0">
        <w:rPr>
          <w:sz w:val="28"/>
          <w:szCs w:val="28"/>
        </w:rPr>
        <w:t xml:space="preserve"> порядо</w:t>
      </w:r>
      <w:r w:rsidR="00EF1898">
        <w:rPr>
          <w:sz w:val="28"/>
          <w:szCs w:val="28"/>
        </w:rPr>
        <w:t>к</w:t>
      </w:r>
      <w:r w:rsidRPr="009964D1">
        <w:rPr>
          <w:sz w:val="28"/>
          <w:szCs w:val="28"/>
        </w:rPr>
        <w:t xml:space="preserve"> и сроков возврата средств, полученных на основании договоров, заключенных с получателем гранта, в бюджет в случае их нарушения;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о запрете приобретения иными юридическими лицами, получающими средства на основании договоров, заключенных с получателем гранта, за счет средств бюджета, полученных от получателя гранта,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В случае если </w:t>
      </w:r>
      <w:r w:rsidR="00B804B0">
        <w:rPr>
          <w:sz w:val="28"/>
          <w:szCs w:val="28"/>
        </w:rPr>
        <w:t>договор не подписан</w:t>
      </w:r>
      <w:r w:rsidRPr="009964D1">
        <w:rPr>
          <w:sz w:val="28"/>
          <w:szCs w:val="28"/>
        </w:rPr>
        <w:t xml:space="preserve"> получателем гранта в течение 5 рабочих дней со дня </w:t>
      </w:r>
      <w:r w:rsidR="00F3376C">
        <w:rPr>
          <w:sz w:val="28"/>
          <w:szCs w:val="28"/>
        </w:rPr>
        <w:t>отправки Управлением письменного уведомления способом, указанным в заявлении,</w:t>
      </w:r>
      <w:r w:rsidR="00B804B0" w:rsidRPr="00B804B0">
        <w:rPr>
          <w:sz w:val="28"/>
          <w:szCs w:val="28"/>
        </w:rPr>
        <w:t xml:space="preserve"> </w:t>
      </w:r>
      <w:r w:rsidRPr="00F3376C">
        <w:rPr>
          <w:color w:val="000000"/>
          <w:sz w:val="28"/>
          <w:szCs w:val="28"/>
        </w:rPr>
        <w:t>и (или)</w:t>
      </w:r>
      <w:r w:rsidR="00802EE1">
        <w:rPr>
          <w:sz w:val="28"/>
          <w:szCs w:val="28"/>
        </w:rPr>
        <w:t xml:space="preserve"> не направлен</w:t>
      </w:r>
      <w:r w:rsidRPr="009964D1">
        <w:rPr>
          <w:sz w:val="28"/>
          <w:szCs w:val="28"/>
        </w:rPr>
        <w:t xml:space="preserve"> </w:t>
      </w:r>
      <w:r w:rsidR="00B804B0">
        <w:rPr>
          <w:sz w:val="28"/>
          <w:szCs w:val="28"/>
        </w:rPr>
        <w:t xml:space="preserve">главному распорядителю </w:t>
      </w:r>
      <w:r w:rsidRPr="009964D1">
        <w:rPr>
          <w:sz w:val="28"/>
          <w:szCs w:val="28"/>
        </w:rPr>
        <w:t>в указанный срок, получатель гранта считается уклонившимся от получения гранта,</w:t>
      </w:r>
      <w:r w:rsidR="00B804B0">
        <w:rPr>
          <w:sz w:val="28"/>
          <w:szCs w:val="28"/>
        </w:rPr>
        <w:t xml:space="preserve"> договор</w:t>
      </w:r>
      <w:r w:rsidRPr="009964D1">
        <w:rPr>
          <w:sz w:val="28"/>
          <w:szCs w:val="28"/>
        </w:rPr>
        <w:t xml:space="preserve"> с получателем гранта не заключается</w:t>
      </w:r>
      <w:r w:rsidR="00F3376C">
        <w:rPr>
          <w:sz w:val="28"/>
          <w:szCs w:val="28"/>
        </w:rPr>
        <w:t>,</w:t>
      </w:r>
      <w:r w:rsidRPr="009964D1">
        <w:rPr>
          <w:sz w:val="28"/>
          <w:szCs w:val="28"/>
        </w:rPr>
        <w:t xml:space="preserve"> и грант не предоставляется.</w:t>
      </w:r>
    </w:p>
    <w:p w:rsidR="009964D1" w:rsidRPr="009964D1" w:rsidRDefault="00967F55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179"/>
      <w:bookmarkEnd w:id="16"/>
      <w:r>
        <w:rPr>
          <w:sz w:val="28"/>
          <w:szCs w:val="28"/>
        </w:rPr>
        <w:t>3.4</w:t>
      </w:r>
      <w:r w:rsidR="009964D1" w:rsidRPr="009964D1">
        <w:rPr>
          <w:sz w:val="28"/>
          <w:szCs w:val="28"/>
        </w:rPr>
        <w:t xml:space="preserve">. В случае внесения изменений в </w:t>
      </w:r>
      <w:r w:rsidR="00F3376C">
        <w:rPr>
          <w:sz w:val="28"/>
          <w:szCs w:val="28"/>
        </w:rPr>
        <w:t xml:space="preserve">договор </w:t>
      </w:r>
      <w:r w:rsidR="009964D1" w:rsidRPr="009964D1">
        <w:rPr>
          <w:sz w:val="28"/>
          <w:szCs w:val="28"/>
        </w:rPr>
        <w:t xml:space="preserve">между </w:t>
      </w:r>
      <w:r w:rsidR="00F3376C">
        <w:rPr>
          <w:sz w:val="28"/>
          <w:szCs w:val="28"/>
        </w:rPr>
        <w:t xml:space="preserve">главным распорядителем </w:t>
      </w:r>
      <w:r w:rsidR="009964D1" w:rsidRPr="009964D1">
        <w:rPr>
          <w:sz w:val="28"/>
          <w:szCs w:val="28"/>
        </w:rPr>
        <w:t>и получателем гранта заключается дополнительное соглашение к</w:t>
      </w:r>
      <w:r w:rsidR="0005548B">
        <w:rPr>
          <w:sz w:val="28"/>
          <w:szCs w:val="28"/>
        </w:rPr>
        <w:t xml:space="preserve"> </w:t>
      </w:r>
      <w:r w:rsidR="00F3376C">
        <w:rPr>
          <w:sz w:val="28"/>
          <w:szCs w:val="28"/>
        </w:rPr>
        <w:t>договору</w:t>
      </w:r>
      <w:r w:rsidR="009964D1" w:rsidRPr="009964D1">
        <w:rPr>
          <w:sz w:val="28"/>
          <w:szCs w:val="28"/>
        </w:rPr>
        <w:t>, а в случае расторжения</w:t>
      </w:r>
      <w:r w:rsidR="00A25A4D">
        <w:rPr>
          <w:sz w:val="28"/>
          <w:szCs w:val="28"/>
        </w:rPr>
        <w:t xml:space="preserve"> договора </w:t>
      </w:r>
      <w:r w:rsidR="009964D1" w:rsidRPr="009964D1">
        <w:rPr>
          <w:sz w:val="28"/>
          <w:szCs w:val="28"/>
        </w:rPr>
        <w:t xml:space="preserve">между </w:t>
      </w:r>
      <w:r w:rsidR="0005548B">
        <w:rPr>
          <w:sz w:val="28"/>
          <w:szCs w:val="28"/>
        </w:rPr>
        <w:t xml:space="preserve">главным распорядителем </w:t>
      </w:r>
      <w:r w:rsidR="00A25A4D">
        <w:rPr>
          <w:sz w:val="28"/>
          <w:szCs w:val="28"/>
        </w:rPr>
        <w:t>и п</w:t>
      </w:r>
      <w:r w:rsidR="009964D1" w:rsidRPr="009964D1">
        <w:rPr>
          <w:sz w:val="28"/>
          <w:szCs w:val="28"/>
        </w:rPr>
        <w:t>олучателем</w:t>
      </w:r>
      <w:r w:rsidR="00A25A4D">
        <w:rPr>
          <w:sz w:val="28"/>
          <w:szCs w:val="28"/>
        </w:rPr>
        <w:t xml:space="preserve"> гранта </w:t>
      </w:r>
      <w:r w:rsidR="009964D1" w:rsidRPr="009964D1">
        <w:rPr>
          <w:sz w:val="28"/>
          <w:szCs w:val="28"/>
        </w:rPr>
        <w:t xml:space="preserve">заключается дополнительное соглашение о расторжении </w:t>
      </w:r>
      <w:r w:rsidR="00A25A4D">
        <w:rPr>
          <w:sz w:val="28"/>
          <w:szCs w:val="28"/>
        </w:rPr>
        <w:t>договора</w:t>
      </w:r>
      <w:r w:rsidR="001C500D">
        <w:rPr>
          <w:sz w:val="28"/>
          <w:szCs w:val="28"/>
        </w:rPr>
        <w:t xml:space="preserve">. </w:t>
      </w:r>
      <w:r w:rsidR="009964D1" w:rsidRPr="009964D1">
        <w:rPr>
          <w:sz w:val="28"/>
          <w:szCs w:val="28"/>
        </w:rPr>
        <w:t xml:space="preserve">Дополнительное соглашение и (или) дополнительное соглашение о расторжении </w:t>
      </w:r>
      <w:r w:rsidR="001C500D">
        <w:rPr>
          <w:sz w:val="28"/>
          <w:szCs w:val="28"/>
        </w:rPr>
        <w:t xml:space="preserve">договора </w:t>
      </w:r>
      <w:r w:rsidR="009964D1" w:rsidRPr="009964D1">
        <w:rPr>
          <w:sz w:val="28"/>
          <w:szCs w:val="28"/>
        </w:rPr>
        <w:t>является неотъемлемой частью</w:t>
      </w:r>
      <w:r w:rsidR="001C500D">
        <w:rPr>
          <w:sz w:val="28"/>
          <w:szCs w:val="28"/>
        </w:rPr>
        <w:t xml:space="preserve"> договора</w:t>
      </w:r>
      <w:r w:rsidR="009964D1" w:rsidRPr="009964D1">
        <w:rPr>
          <w:sz w:val="28"/>
          <w:szCs w:val="28"/>
        </w:rPr>
        <w:t>.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Изменения в </w:t>
      </w:r>
      <w:r w:rsidR="001C500D">
        <w:rPr>
          <w:sz w:val="28"/>
          <w:szCs w:val="28"/>
        </w:rPr>
        <w:t xml:space="preserve">договор </w:t>
      </w:r>
      <w:r w:rsidRPr="009964D1">
        <w:rPr>
          <w:sz w:val="28"/>
          <w:szCs w:val="28"/>
        </w:rPr>
        <w:t>вносятся в следующих случаях: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181"/>
      <w:bookmarkEnd w:id="17"/>
      <w:r w:rsidRPr="009964D1">
        <w:rPr>
          <w:sz w:val="28"/>
          <w:szCs w:val="28"/>
        </w:rPr>
        <w:t>при изменении федерального и (или) краевого законодательства, влекущем изменение условий</w:t>
      </w:r>
      <w:r w:rsidR="006D5654">
        <w:rPr>
          <w:sz w:val="28"/>
          <w:szCs w:val="28"/>
        </w:rPr>
        <w:t xml:space="preserve"> договора</w:t>
      </w:r>
      <w:r w:rsidRPr="009964D1">
        <w:rPr>
          <w:sz w:val="28"/>
          <w:szCs w:val="28"/>
        </w:rPr>
        <w:t>;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в случае уменьшения </w:t>
      </w:r>
      <w:r w:rsidR="006D5654">
        <w:rPr>
          <w:sz w:val="28"/>
          <w:szCs w:val="28"/>
        </w:rPr>
        <w:t xml:space="preserve">главному распорядителю </w:t>
      </w:r>
      <w:r w:rsidRPr="009964D1">
        <w:rPr>
          <w:sz w:val="28"/>
          <w:szCs w:val="28"/>
        </w:rPr>
        <w:t>ранее доведенных лимитов бюджетных обязательств, приводящего к невозможности предоставления гранта в размере, определенном в</w:t>
      </w:r>
      <w:r w:rsidR="006D5654">
        <w:rPr>
          <w:sz w:val="28"/>
          <w:szCs w:val="28"/>
        </w:rPr>
        <w:t xml:space="preserve"> договоре</w:t>
      </w:r>
      <w:r w:rsidRPr="009964D1">
        <w:rPr>
          <w:sz w:val="28"/>
          <w:szCs w:val="28"/>
        </w:rPr>
        <w:t>;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183"/>
      <w:bookmarkEnd w:id="18"/>
      <w:r w:rsidRPr="009964D1">
        <w:rPr>
          <w:sz w:val="28"/>
          <w:szCs w:val="28"/>
        </w:rPr>
        <w:t>при необходимости исправления описок, технических и арифметических ошибок;</w:t>
      </w:r>
    </w:p>
    <w:p w:rsidR="009964D1" w:rsidRPr="00802EE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184"/>
      <w:bookmarkEnd w:id="19"/>
      <w:r w:rsidRPr="00802EE1">
        <w:rPr>
          <w:sz w:val="28"/>
          <w:szCs w:val="28"/>
        </w:rPr>
        <w:t xml:space="preserve">при принятии </w:t>
      </w:r>
      <w:r w:rsidR="006D5654" w:rsidRPr="00802EE1">
        <w:rPr>
          <w:sz w:val="28"/>
          <w:szCs w:val="28"/>
        </w:rPr>
        <w:t xml:space="preserve">главным распорядителем </w:t>
      </w:r>
      <w:r w:rsidRPr="00802EE1">
        <w:rPr>
          <w:sz w:val="28"/>
          <w:szCs w:val="28"/>
        </w:rPr>
        <w:t xml:space="preserve">в соответствии с </w:t>
      </w:r>
      <w:r w:rsidR="006D5654" w:rsidRPr="00802EE1">
        <w:rPr>
          <w:sz w:val="28"/>
          <w:szCs w:val="28"/>
        </w:rPr>
        <w:t xml:space="preserve">Положением </w:t>
      </w:r>
      <w:r w:rsidRPr="00802EE1">
        <w:rPr>
          <w:sz w:val="28"/>
          <w:szCs w:val="28"/>
        </w:rPr>
        <w:t>решения о наличии потребности в неиспользованном остатке средств гранта.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EE1">
        <w:rPr>
          <w:sz w:val="28"/>
          <w:szCs w:val="28"/>
        </w:rPr>
        <w:t xml:space="preserve">В случае возникновения оснований для заключения дополнительного </w:t>
      </w:r>
      <w:r w:rsidRPr="009964D1">
        <w:rPr>
          <w:sz w:val="28"/>
          <w:szCs w:val="28"/>
        </w:rPr>
        <w:t xml:space="preserve">соглашения, указанных в </w:t>
      </w:r>
      <w:hyperlink w:anchor="Par181" w:history="1">
        <w:r w:rsidRPr="006D5654">
          <w:rPr>
            <w:sz w:val="28"/>
            <w:szCs w:val="28"/>
          </w:rPr>
          <w:t>абзацах третьем</w:t>
        </w:r>
      </w:hyperlink>
      <w:r w:rsidRPr="006D5654">
        <w:rPr>
          <w:sz w:val="28"/>
          <w:szCs w:val="28"/>
        </w:rPr>
        <w:t xml:space="preserve"> - </w:t>
      </w:r>
      <w:hyperlink w:anchor="Par183" w:history="1">
        <w:r w:rsidRPr="006D5654">
          <w:rPr>
            <w:sz w:val="28"/>
            <w:szCs w:val="28"/>
          </w:rPr>
          <w:t>пятом</w:t>
        </w:r>
      </w:hyperlink>
      <w:r w:rsidRPr="006D5654">
        <w:rPr>
          <w:sz w:val="28"/>
          <w:szCs w:val="28"/>
        </w:rPr>
        <w:t xml:space="preserve"> </w:t>
      </w:r>
      <w:r w:rsidRPr="009964D1">
        <w:rPr>
          <w:sz w:val="28"/>
          <w:szCs w:val="28"/>
        </w:rPr>
        <w:t xml:space="preserve">настоящего пункта, </w:t>
      </w:r>
      <w:r w:rsidR="006D5654">
        <w:rPr>
          <w:sz w:val="28"/>
          <w:szCs w:val="28"/>
        </w:rPr>
        <w:t xml:space="preserve">главный распорядитель </w:t>
      </w:r>
      <w:r w:rsidRPr="009964D1">
        <w:rPr>
          <w:sz w:val="28"/>
          <w:szCs w:val="28"/>
        </w:rPr>
        <w:t xml:space="preserve">направляет получателю гранта по адресу </w:t>
      </w:r>
      <w:r w:rsidRPr="009964D1">
        <w:rPr>
          <w:sz w:val="28"/>
          <w:szCs w:val="28"/>
        </w:rPr>
        <w:lastRenderedPageBreak/>
        <w:t>электронной почты получателя гранта или по почтовому адресу, указанному в</w:t>
      </w:r>
      <w:r w:rsidR="006D5654">
        <w:rPr>
          <w:sz w:val="28"/>
          <w:szCs w:val="28"/>
        </w:rPr>
        <w:t xml:space="preserve"> договоре</w:t>
      </w:r>
      <w:r w:rsidRPr="009964D1">
        <w:rPr>
          <w:sz w:val="28"/>
          <w:szCs w:val="28"/>
        </w:rPr>
        <w:t xml:space="preserve">, письменное уведомление о заключении дополнительного соглашения и два экземпляра подписанного со стороны </w:t>
      </w:r>
      <w:r w:rsidR="006D5654">
        <w:rPr>
          <w:sz w:val="28"/>
          <w:szCs w:val="28"/>
        </w:rPr>
        <w:t xml:space="preserve">главного распорядителя </w:t>
      </w:r>
      <w:r w:rsidRPr="009964D1">
        <w:rPr>
          <w:sz w:val="28"/>
          <w:szCs w:val="28"/>
        </w:rPr>
        <w:t>дополнительного соглашения в течение 5 рабочих дней со дня возникновения оснований для заключения дополнительного соглашения.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Получатель гранта в течение 15 рабочих дней со дня получения двух экземпляров, подписанных со стороны </w:t>
      </w:r>
      <w:r w:rsidR="006D5654">
        <w:rPr>
          <w:sz w:val="28"/>
          <w:szCs w:val="28"/>
        </w:rPr>
        <w:t>главного распорядителя</w:t>
      </w:r>
      <w:r w:rsidRPr="009964D1">
        <w:rPr>
          <w:sz w:val="28"/>
          <w:szCs w:val="28"/>
        </w:rPr>
        <w:t>, дополнительных соглашений подписывает и скрепляет печатью направленные ему проекты дополнительных соглашений и представляет один экземпляр</w:t>
      </w:r>
      <w:r w:rsidR="006D5654">
        <w:rPr>
          <w:sz w:val="28"/>
          <w:szCs w:val="28"/>
        </w:rPr>
        <w:t xml:space="preserve"> главному распорядителю</w:t>
      </w:r>
      <w:r w:rsidRPr="009964D1">
        <w:rPr>
          <w:sz w:val="28"/>
          <w:szCs w:val="28"/>
        </w:rPr>
        <w:t>.</w:t>
      </w:r>
    </w:p>
    <w:p w:rsidR="009964D1" w:rsidRPr="00802EE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EE1">
        <w:rPr>
          <w:sz w:val="28"/>
          <w:szCs w:val="28"/>
        </w:rPr>
        <w:t xml:space="preserve">В случае возникновения основания, указанного в </w:t>
      </w:r>
      <w:hyperlink w:anchor="Par184" w:history="1">
        <w:r w:rsidRPr="00802EE1">
          <w:rPr>
            <w:sz w:val="28"/>
            <w:szCs w:val="28"/>
          </w:rPr>
          <w:t>абзаце шестом</w:t>
        </w:r>
      </w:hyperlink>
      <w:r w:rsidRPr="00802EE1">
        <w:rPr>
          <w:sz w:val="28"/>
          <w:szCs w:val="28"/>
        </w:rPr>
        <w:t xml:space="preserve"> настоящего пункта, дополнительное соглашение заключается в</w:t>
      </w:r>
      <w:r w:rsidR="006D5654" w:rsidRPr="00802EE1">
        <w:rPr>
          <w:sz w:val="28"/>
          <w:szCs w:val="28"/>
        </w:rPr>
        <w:t xml:space="preserve"> порядке</w:t>
      </w:r>
      <w:r w:rsidRPr="00802EE1">
        <w:rPr>
          <w:sz w:val="28"/>
          <w:szCs w:val="28"/>
        </w:rPr>
        <w:t xml:space="preserve">, предусмотренном </w:t>
      </w:r>
      <w:r w:rsidR="00802EE1" w:rsidRPr="00802EE1">
        <w:rPr>
          <w:sz w:val="28"/>
          <w:szCs w:val="28"/>
        </w:rPr>
        <w:t xml:space="preserve">пунктами </w:t>
      </w:r>
      <w:hyperlink w:anchor="Par197" w:history="1">
        <w:r w:rsidR="00802EE1" w:rsidRPr="00802EE1">
          <w:rPr>
            <w:sz w:val="28"/>
            <w:szCs w:val="28"/>
          </w:rPr>
          <w:t>3.8</w:t>
        </w:r>
      </w:hyperlink>
      <w:r w:rsidRPr="00802EE1">
        <w:rPr>
          <w:sz w:val="28"/>
          <w:szCs w:val="28"/>
        </w:rPr>
        <w:t xml:space="preserve"> </w:t>
      </w:r>
      <w:r w:rsidR="00802EE1" w:rsidRPr="00802EE1">
        <w:rPr>
          <w:sz w:val="28"/>
          <w:szCs w:val="28"/>
        </w:rPr>
        <w:t>–</w:t>
      </w:r>
      <w:r w:rsidRPr="00802EE1">
        <w:rPr>
          <w:sz w:val="28"/>
          <w:szCs w:val="28"/>
        </w:rPr>
        <w:t xml:space="preserve"> </w:t>
      </w:r>
      <w:r w:rsidR="00802EE1" w:rsidRPr="00802EE1">
        <w:rPr>
          <w:sz w:val="28"/>
          <w:szCs w:val="28"/>
        </w:rPr>
        <w:t>3.9</w:t>
      </w:r>
      <w:r w:rsidRPr="00802EE1">
        <w:rPr>
          <w:sz w:val="28"/>
          <w:szCs w:val="28"/>
        </w:rPr>
        <w:t xml:space="preserve"> </w:t>
      </w:r>
      <w:r w:rsidR="00B37A98" w:rsidRPr="00802EE1">
        <w:rPr>
          <w:sz w:val="28"/>
          <w:szCs w:val="28"/>
        </w:rPr>
        <w:t>Положения</w:t>
      </w:r>
      <w:r w:rsidRPr="00802EE1">
        <w:rPr>
          <w:sz w:val="28"/>
          <w:szCs w:val="28"/>
        </w:rPr>
        <w:t>.</w:t>
      </w:r>
    </w:p>
    <w:p w:rsidR="009964D1" w:rsidRPr="009964D1" w:rsidRDefault="00967F55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0" w:name="Par188"/>
      <w:bookmarkEnd w:id="20"/>
      <w:r>
        <w:rPr>
          <w:sz w:val="28"/>
          <w:szCs w:val="28"/>
        </w:rPr>
        <w:t>3.5</w:t>
      </w:r>
      <w:r w:rsidR="009964D1" w:rsidRPr="009964D1">
        <w:rPr>
          <w:sz w:val="28"/>
          <w:szCs w:val="28"/>
        </w:rPr>
        <w:t xml:space="preserve">. Результатом предоставления гранта является количество субъектов малого </w:t>
      </w:r>
      <w:r w:rsidR="006D5654">
        <w:rPr>
          <w:sz w:val="28"/>
          <w:szCs w:val="28"/>
        </w:rPr>
        <w:t xml:space="preserve">и среднего предпринимательства, </w:t>
      </w:r>
      <w:r w:rsidR="009964D1" w:rsidRPr="009964D1">
        <w:rPr>
          <w:sz w:val="28"/>
          <w:szCs w:val="28"/>
        </w:rPr>
        <w:t>получивших финансовую поддержку в виде гранта:</w:t>
      </w:r>
    </w:p>
    <w:p w:rsidR="009964D1" w:rsidRPr="009964D1" w:rsidRDefault="004C035A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менее 2</w:t>
      </w:r>
      <w:r w:rsidR="006D5654">
        <w:rPr>
          <w:sz w:val="28"/>
          <w:szCs w:val="28"/>
        </w:rPr>
        <w:t xml:space="preserve"> </w:t>
      </w:r>
      <w:r>
        <w:rPr>
          <w:sz w:val="28"/>
          <w:szCs w:val="28"/>
        </w:rPr>
        <w:t>ед. к 31</w:t>
      </w:r>
      <w:r w:rsidR="004A768D">
        <w:rPr>
          <w:sz w:val="28"/>
          <w:szCs w:val="28"/>
        </w:rPr>
        <w:t>.12.2022</w:t>
      </w:r>
      <w:r w:rsidR="009964D1" w:rsidRPr="009964D1">
        <w:rPr>
          <w:sz w:val="28"/>
          <w:szCs w:val="28"/>
        </w:rPr>
        <w:t>;</w:t>
      </w:r>
    </w:p>
    <w:p w:rsidR="009964D1" w:rsidRPr="009964D1" w:rsidRDefault="004C035A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менее 3 ед. к 31</w:t>
      </w:r>
      <w:r w:rsidR="004A768D">
        <w:rPr>
          <w:sz w:val="28"/>
          <w:szCs w:val="28"/>
        </w:rPr>
        <w:t>.12.2023</w:t>
      </w:r>
      <w:r w:rsidR="009964D1" w:rsidRPr="009964D1">
        <w:rPr>
          <w:sz w:val="28"/>
          <w:szCs w:val="28"/>
        </w:rPr>
        <w:t>;</w:t>
      </w:r>
    </w:p>
    <w:p w:rsidR="009964D1" w:rsidRPr="009964D1" w:rsidRDefault="004C035A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менее 3 ед. к 31</w:t>
      </w:r>
      <w:r w:rsidR="004A768D">
        <w:rPr>
          <w:sz w:val="28"/>
          <w:szCs w:val="28"/>
        </w:rPr>
        <w:t>.12.2024</w:t>
      </w:r>
      <w:r w:rsidR="009964D1" w:rsidRPr="009964D1">
        <w:rPr>
          <w:sz w:val="28"/>
          <w:szCs w:val="28"/>
        </w:rPr>
        <w:t>.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Конкретные значения показателей, необходимых для достижения результата предоставления гранта, определяются </w:t>
      </w:r>
      <w:r w:rsidR="004A768D">
        <w:rPr>
          <w:sz w:val="28"/>
          <w:szCs w:val="28"/>
        </w:rPr>
        <w:t xml:space="preserve">главным распорядителем </w:t>
      </w:r>
      <w:r w:rsidRPr="009964D1">
        <w:rPr>
          <w:sz w:val="28"/>
          <w:szCs w:val="28"/>
        </w:rPr>
        <w:t>и устанавливаются в</w:t>
      </w:r>
      <w:r w:rsidR="004A768D">
        <w:rPr>
          <w:sz w:val="28"/>
          <w:szCs w:val="28"/>
        </w:rPr>
        <w:t xml:space="preserve"> договоре</w:t>
      </w:r>
      <w:r w:rsidRPr="009964D1">
        <w:rPr>
          <w:sz w:val="28"/>
          <w:szCs w:val="28"/>
        </w:rPr>
        <w:t>.</w:t>
      </w:r>
    </w:p>
    <w:p w:rsidR="009964D1" w:rsidRPr="009964D1" w:rsidRDefault="00967F55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9964D1" w:rsidRPr="009964D1">
        <w:rPr>
          <w:sz w:val="28"/>
          <w:szCs w:val="28"/>
        </w:rPr>
        <w:t xml:space="preserve">. Перечисление гранта получателю гранта осуществляется </w:t>
      </w:r>
      <w:r w:rsidR="004A768D">
        <w:rPr>
          <w:sz w:val="28"/>
          <w:szCs w:val="28"/>
        </w:rPr>
        <w:t xml:space="preserve">главным распорядителем </w:t>
      </w:r>
      <w:r w:rsidR="009964D1" w:rsidRPr="009964D1">
        <w:rPr>
          <w:sz w:val="28"/>
          <w:szCs w:val="28"/>
        </w:rPr>
        <w:t xml:space="preserve">в течение 10 рабочих дней со дня получения </w:t>
      </w:r>
      <w:r w:rsidR="004A768D">
        <w:rPr>
          <w:sz w:val="28"/>
          <w:szCs w:val="28"/>
        </w:rPr>
        <w:t xml:space="preserve">главным распорядителем </w:t>
      </w:r>
      <w:r w:rsidR="009964D1" w:rsidRPr="009964D1">
        <w:rPr>
          <w:sz w:val="28"/>
          <w:szCs w:val="28"/>
        </w:rPr>
        <w:t xml:space="preserve">подписанного получателем гранта </w:t>
      </w:r>
      <w:r w:rsidR="004A768D">
        <w:rPr>
          <w:sz w:val="28"/>
          <w:szCs w:val="28"/>
        </w:rPr>
        <w:t xml:space="preserve">договора </w:t>
      </w:r>
      <w:r w:rsidR="009964D1" w:rsidRPr="009964D1">
        <w:rPr>
          <w:sz w:val="28"/>
          <w:szCs w:val="28"/>
        </w:rPr>
        <w:t xml:space="preserve">на расчетный счет получателя гранта, указанный в </w:t>
      </w:r>
      <w:r w:rsidR="004A768D">
        <w:rPr>
          <w:sz w:val="28"/>
          <w:szCs w:val="28"/>
        </w:rPr>
        <w:t xml:space="preserve">договоре </w:t>
      </w:r>
      <w:r w:rsidR="009964D1" w:rsidRPr="009964D1">
        <w:rPr>
          <w:sz w:val="28"/>
          <w:szCs w:val="28"/>
        </w:rPr>
        <w:t>и открытый ему в учреждении Центрального банка Российской Федерации или кредитной организации.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45A5">
        <w:rPr>
          <w:sz w:val="28"/>
          <w:szCs w:val="28"/>
        </w:rPr>
        <w:t>Датой предоставления гранта</w:t>
      </w:r>
      <w:r w:rsidRPr="009964D1">
        <w:rPr>
          <w:sz w:val="28"/>
          <w:szCs w:val="28"/>
        </w:rPr>
        <w:t xml:space="preserve"> считается день списания указанных средств с лицевого счета</w:t>
      </w:r>
      <w:r w:rsidR="004A768D">
        <w:rPr>
          <w:sz w:val="28"/>
          <w:szCs w:val="28"/>
        </w:rPr>
        <w:t xml:space="preserve"> главного распорядителя</w:t>
      </w:r>
      <w:r w:rsidRPr="009964D1">
        <w:rPr>
          <w:sz w:val="28"/>
          <w:szCs w:val="28"/>
        </w:rPr>
        <w:t>.</w:t>
      </w:r>
    </w:p>
    <w:p w:rsidR="009964D1" w:rsidRPr="009964D1" w:rsidRDefault="00967F55" w:rsidP="004E06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9964D1" w:rsidRPr="009964D1">
        <w:rPr>
          <w:sz w:val="28"/>
          <w:szCs w:val="28"/>
        </w:rPr>
        <w:t xml:space="preserve">. В случае уменьшения размера бюджетных ассигнований, предусмотренных на </w:t>
      </w:r>
      <w:r w:rsidR="009964D1" w:rsidRPr="00802EE1">
        <w:rPr>
          <w:sz w:val="28"/>
          <w:szCs w:val="28"/>
        </w:rPr>
        <w:t xml:space="preserve">указанную в </w:t>
      </w:r>
      <w:hyperlink w:anchor="Par24" w:history="1">
        <w:r w:rsidR="009964D1" w:rsidRPr="00802EE1">
          <w:rPr>
            <w:sz w:val="28"/>
            <w:szCs w:val="28"/>
          </w:rPr>
          <w:t>пункте 1.3</w:t>
        </w:r>
      </w:hyperlink>
      <w:r w:rsidR="009964D1" w:rsidRPr="009964D1">
        <w:rPr>
          <w:sz w:val="28"/>
          <w:szCs w:val="28"/>
        </w:rPr>
        <w:t xml:space="preserve"> </w:t>
      </w:r>
      <w:r w:rsidR="00B37A98">
        <w:rPr>
          <w:sz w:val="28"/>
          <w:szCs w:val="28"/>
        </w:rPr>
        <w:t>Положения</w:t>
      </w:r>
      <w:r w:rsidR="009964D1" w:rsidRPr="009964D1">
        <w:rPr>
          <w:sz w:val="28"/>
          <w:szCs w:val="28"/>
        </w:rPr>
        <w:t xml:space="preserve"> цель в</w:t>
      </w:r>
      <w:r w:rsidR="004E06FA" w:rsidRPr="004E06FA">
        <w:t xml:space="preserve"> </w:t>
      </w:r>
      <w:r w:rsidR="002E0488">
        <w:rPr>
          <w:sz w:val="28"/>
          <w:szCs w:val="28"/>
        </w:rPr>
        <w:t>решении</w:t>
      </w:r>
      <w:r w:rsidR="004E06FA" w:rsidRPr="004E06FA">
        <w:rPr>
          <w:sz w:val="28"/>
          <w:szCs w:val="28"/>
        </w:rPr>
        <w:t xml:space="preserve"> Ачинского городского Совета депутатов о бюджете города</w:t>
      </w:r>
      <w:r w:rsidR="009964D1" w:rsidRPr="009964D1">
        <w:rPr>
          <w:sz w:val="28"/>
          <w:szCs w:val="28"/>
        </w:rPr>
        <w:t xml:space="preserve"> на текущий фи</w:t>
      </w:r>
      <w:r w:rsidR="004E06FA">
        <w:rPr>
          <w:sz w:val="28"/>
          <w:szCs w:val="28"/>
        </w:rPr>
        <w:t>нансовый год и плановый период, главный распорядитель</w:t>
      </w:r>
      <w:r w:rsidR="009964D1" w:rsidRPr="009964D1">
        <w:rPr>
          <w:sz w:val="28"/>
          <w:szCs w:val="28"/>
        </w:rPr>
        <w:t xml:space="preserve"> в срок не позднее 5 рабочих дней со дня вступления в силу решения об изменении размера бюджетных ассигнований и лимитов бюджетных обязательств направляет нарочным или заказным почтовым отправлением письменное уведомление об этом получателю гранта по адресу, указанному в</w:t>
      </w:r>
      <w:r w:rsidR="004A768D">
        <w:rPr>
          <w:sz w:val="28"/>
          <w:szCs w:val="28"/>
        </w:rPr>
        <w:t xml:space="preserve"> </w:t>
      </w:r>
      <w:r w:rsidR="00EF6592">
        <w:rPr>
          <w:sz w:val="28"/>
          <w:szCs w:val="28"/>
        </w:rPr>
        <w:t>договоре</w:t>
      </w:r>
      <w:r w:rsidR="009964D1" w:rsidRPr="009964D1">
        <w:rPr>
          <w:sz w:val="28"/>
          <w:szCs w:val="28"/>
        </w:rPr>
        <w:t>.</w:t>
      </w:r>
    </w:p>
    <w:p w:rsidR="009964D1" w:rsidRPr="00802EE1" w:rsidRDefault="009964D1" w:rsidP="00CB4B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В случае уменьшения </w:t>
      </w:r>
      <w:r w:rsidRPr="00802EE1">
        <w:rPr>
          <w:sz w:val="28"/>
          <w:szCs w:val="28"/>
        </w:rPr>
        <w:t xml:space="preserve">размера бюджетных ассигнований, предусмотренных на указанную в </w:t>
      </w:r>
      <w:hyperlink w:anchor="Par24" w:history="1">
        <w:r w:rsidRPr="00802EE1">
          <w:rPr>
            <w:sz w:val="28"/>
            <w:szCs w:val="28"/>
          </w:rPr>
          <w:t>пункте 1.3</w:t>
        </w:r>
      </w:hyperlink>
      <w:r w:rsidRPr="00802EE1">
        <w:rPr>
          <w:sz w:val="28"/>
          <w:szCs w:val="28"/>
        </w:rPr>
        <w:t xml:space="preserve"> </w:t>
      </w:r>
      <w:r w:rsidR="00B37A98" w:rsidRPr="00802EE1">
        <w:rPr>
          <w:sz w:val="28"/>
          <w:szCs w:val="28"/>
        </w:rPr>
        <w:t>Положения</w:t>
      </w:r>
      <w:r w:rsidRPr="00802EE1">
        <w:rPr>
          <w:sz w:val="28"/>
          <w:szCs w:val="28"/>
        </w:rPr>
        <w:t xml:space="preserve"> цель</w:t>
      </w:r>
      <w:r w:rsidR="00CB4B4E" w:rsidRPr="00802EE1">
        <w:t xml:space="preserve"> </w:t>
      </w:r>
      <w:r w:rsidR="002E0488" w:rsidRPr="00802EE1">
        <w:rPr>
          <w:sz w:val="28"/>
          <w:szCs w:val="28"/>
        </w:rPr>
        <w:t>в решении</w:t>
      </w:r>
      <w:r w:rsidR="00CB4B4E" w:rsidRPr="00802EE1">
        <w:rPr>
          <w:sz w:val="28"/>
          <w:szCs w:val="28"/>
        </w:rPr>
        <w:t xml:space="preserve"> Ачинского городского Совета депутатов о бюджете города</w:t>
      </w:r>
      <w:r w:rsidRPr="00802EE1">
        <w:rPr>
          <w:sz w:val="28"/>
          <w:szCs w:val="28"/>
        </w:rPr>
        <w:t xml:space="preserve"> на текущий финансовый год и плановый период, грант предоставляется в пределах лимитов бюджетных ассигнований, предусмотренных на указанную в </w:t>
      </w:r>
      <w:hyperlink w:anchor="Par24" w:history="1">
        <w:r w:rsidRPr="00802EE1">
          <w:rPr>
            <w:sz w:val="28"/>
            <w:szCs w:val="28"/>
          </w:rPr>
          <w:t>пункте 1.3</w:t>
        </w:r>
      </w:hyperlink>
      <w:r w:rsidRPr="00802EE1">
        <w:rPr>
          <w:sz w:val="28"/>
          <w:szCs w:val="28"/>
        </w:rPr>
        <w:t xml:space="preserve"> </w:t>
      </w:r>
      <w:r w:rsidR="00B37A98" w:rsidRPr="00802EE1">
        <w:rPr>
          <w:sz w:val="28"/>
          <w:szCs w:val="28"/>
        </w:rPr>
        <w:t>Положения</w:t>
      </w:r>
      <w:r w:rsidRPr="00802EE1">
        <w:rPr>
          <w:sz w:val="28"/>
          <w:szCs w:val="28"/>
        </w:rPr>
        <w:t xml:space="preserve"> цель </w:t>
      </w:r>
      <w:r w:rsidR="00F7635A">
        <w:rPr>
          <w:sz w:val="28"/>
          <w:szCs w:val="28"/>
        </w:rPr>
        <w:t>в решении</w:t>
      </w:r>
      <w:r w:rsidR="00CB4B4E" w:rsidRPr="00802EE1">
        <w:rPr>
          <w:sz w:val="28"/>
          <w:szCs w:val="28"/>
        </w:rPr>
        <w:t xml:space="preserve"> Ачинского городского Совета депутатов о бюджете города</w:t>
      </w:r>
      <w:r w:rsidRPr="00802EE1">
        <w:rPr>
          <w:sz w:val="28"/>
          <w:szCs w:val="28"/>
        </w:rPr>
        <w:t xml:space="preserve"> на текущий финансовый год и плановый период.</w:t>
      </w:r>
    </w:p>
    <w:p w:rsidR="009964D1" w:rsidRPr="00802EE1" w:rsidRDefault="00967F55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1" w:name="Par197"/>
      <w:bookmarkEnd w:id="21"/>
      <w:r w:rsidRPr="00802EE1">
        <w:rPr>
          <w:sz w:val="28"/>
          <w:szCs w:val="28"/>
        </w:rPr>
        <w:lastRenderedPageBreak/>
        <w:t>3.8</w:t>
      </w:r>
      <w:r w:rsidR="009964D1" w:rsidRPr="00802EE1">
        <w:rPr>
          <w:sz w:val="28"/>
          <w:szCs w:val="28"/>
        </w:rPr>
        <w:t>. В случае использования в текущем финансовом году получателем гранта средств гранта, предоставленных в соответствии с</w:t>
      </w:r>
      <w:r w:rsidR="00CB4B4E" w:rsidRPr="00802EE1">
        <w:rPr>
          <w:sz w:val="28"/>
          <w:szCs w:val="28"/>
        </w:rPr>
        <w:t xml:space="preserve"> договором</w:t>
      </w:r>
      <w:r w:rsidR="009964D1" w:rsidRPr="00802EE1">
        <w:rPr>
          <w:sz w:val="28"/>
          <w:szCs w:val="28"/>
        </w:rPr>
        <w:t xml:space="preserve"> не в полном объеме</w:t>
      </w:r>
      <w:r w:rsidR="00F66257" w:rsidRPr="00802EE1">
        <w:rPr>
          <w:sz w:val="28"/>
          <w:szCs w:val="28"/>
        </w:rPr>
        <w:t>,</w:t>
      </w:r>
      <w:r w:rsidR="009964D1" w:rsidRPr="00802EE1">
        <w:rPr>
          <w:sz w:val="28"/>
          <w:szCs w:val="28"/>
        </w:rPr>
        <w:t xml:space="preserve"> остаток средств гранта может быть использован</w:t>
      </w:r>
      <w:r w:rsidR="009964D1" w:rsidRPr="009964D1">
        <w:rPr>
          <w:sz w:val="28"/>
          <w:szCs w:val="28"/>
        </w:rPr>
        <w:t xml:space="preserve"> в течение следующего финансового года на цель, </w:t>
      </w:r>
      <w:r w:rsidR="009964D1" w:rsidRPr="00802EE1">
        <w:rPr>
          <w:sz w:val="28"/>
          <w:szCs w:val="28"/>
        </w:rPr>
        <w:t xml:space="preserve">предусмотренную </w:t>
      </w:r>
      <w:hyperlink w:anchor="Par24" w:history="1">
        <w:r w:rsidR="009964D1" w:rsidRPr="00802EE1">
          <w:rPr>
            <w:sz w:val="28"/>
            <w:szCs w:val="28"/>
          </w:rPr>
          <w:t>пунктом 1.3</w:t>
        </w:r>
      </w:hyperlink>
      <w:r w:rsidR="009964D1" w:rsidRPr="00802EE1">
        <w:rPr>
          <w:sz w:val="28"/>
          <w:szCs w:val="28"/>
        </w:rPr>
        <w:t xml:space="preserve"> </w:t>
      </w:r>
      <w:r w:rsidR="00B37A98" w:rsidRPr="00802EE1">
        <w:rPr>
          <w:sz w:val="28"/>
          <w:szCs w:val="28"/>
        </w:rPr>
        <w:t>Положения</w:t>
      </w:r>
      <w:r w:rsidR="009964D1" w:rsidRPr="00802EE1">
        <w:rPr>
          <w:sz w:val="28"/>
          <w:szCs w:val="28"/>
        </w:rPr>
        <w:t>, на основании решения</w:t>
      </w:r>
      <w:r w:rsidR="002E0488" w:rsidRPr="00802EE1">
        <w:rPr>
          <w:sz w:val="28"/>
          <w:szCs w:val="28"/>
        </w:rPr>
        <w:t xml:space="preserve"> комиссии</w:t>
      </w:r>
      <w:r w:rsidR="009964D1" w:rsidRPr="00802EE1">
        <w:rPr>
          <w:sz w:val="28"/>
          <w:szCs w:val="28"/>
        </w:rPr>
        <w:t xml:space="preserve"> о наличии пот</w:t>
      </w:r>
      <w:r w:rsidR="002E0488" w:rsidRPr="00802EE1">
        <w:rPr>
          <w:sz w:val="28"/>
          <w:szCs w:val="28"/>
        </w:rPr>
        <w:t xml:space="preserve">ребности в указанных средствах, принятого </w:t>
      </w:r>
      <w:r w:rsidR="009964D1" w:rsidRPr="00802EE1">
        <w:rPr>
          <w:sz w:val="28"/>
          <w:szCs w:val="28"/>
        </w:rPr>
        <w:t xml:space="preserve">однократно в форме </w:t>
      </w:r>
      <w:r w:rsidR="00E624C1" w:rsidRPr="00802EE1">
        <w:rPr>
          <w:sz w:val="28"/>
          <w:szCs w:val="28"/>
        </w:rPr>
        <w:t xml:space="preserve">распоряжения администрации города Ачинска </w:t>
      </w:r>
      <w:r w:rsidR="009964D1" w:rsidRPr="00802EE1">
        <w:rPr>
          <w:sz w:val="28"/>
          <w:szCs w:val="28"/>
        </w:rPr>
        <w:t>и согласованного с</w:t>
      </w:r>
      <w:r w:rsidR="00CB4B4E" w:rsidRPr="00802EE1">
        <w:rPr>
          <w:sz w:val="28"/>
          <w:szCs w:val="28"/>
        </w:rPr>
        <w:t xml:space="preserve"> финансовым управлением администрации города Ачинска</w:t>
      </w:r>
      <w:r w:rsidR="009964D1" w:rsidRPr="00802EE1">
        <w:rPr>
          <w:sz w:val="28"/>
          <w:szCs w:val="28"/>
        </w:rPr>
        <w:t>.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EE1">
        <w:rPr>
          <w:sz w:val="28"/>
          <w:szCs w:val="28"/>
        </w:rPr>
        <w:t xml:space="preserve">В целях согласования потребности в неиспользованных остатках гранта в текущем финансовом году и направлении их на цель, предусмотренную </w:t>
      </w:r>
      <w:hyperlink w:anchor="Par24" w:history="1">
        <w:r w:rsidRPr="00802EE1">
          <w:rPr>
            <w:sz w:val="28"/>
            <w:szCs w:val="28"/>
          </w:rPr>
          <w:t>пунктом 1.3</w:t>
        </w:r>
      </w:hyperlink>
      <w:r w:rsidRPr="00802EE1">
        <w:rPr>
          <w:sz w:val="28"/>
          <w:szCs w:val="28"/>
        </w:rPr>
        <w:t xml:space="preserve"> </w:t>
      </w:r>
      <w:r w:rsidR="00B37A98" w:rsidRPr="00802EE1">
        <w:rPr>
          <w:sz w:val="28"/>
          <w:szCs w:val="28"/>
        </w:rPr>
        <w:t>Положения</w:t>
      </w:r>
      <w:r w:rsidRPr="00802EE1">
        <w:rPr>
          <w:sz w:val="28"/>
          <w:szCs w:val="28"/>
        </w:rPr>
        <w:t>, в очередном финансовом году получатель гранта направляет обращение с обоснованием возникшей потребности в</w:t>
      </w:r>
      <w:r w:rsidRPr="009964D1">
        <w:rPr>
          <w:sz w:val="28"/>
          <w:szCs w:val="28"/>
        </w:rPr>
        <w:t xml:space="preserve"> неиспользованных остатках гранта в текущем финанс</w:t>
      </w:r>
      <w:r w:rsidR="00E624C1">
        <w:rPr>
          <w:sz w:val="28"/>
          <w:szCs w:val="28"/>
        </w:rPr>
        <w:t xml:space="preserve">овом году (далее - обращение) главному распорядителю </w:t>
      </w:r>
      <w:r w:rsidRPr="009964D1">
        <w:rPr>
          <w:sz w:val="28"/>
          <w:szCs w:val="28"/>
        </w:rPr>
        <w:t xml:space="preserve">в срок до 1 февраля года, следующего за годом предоставления гранта, но </w:t>
      </w:r>
      <w:r w:rsidRPr="00C44E1E">
        <w:rPr>
          <w:sz w:val="28"/>
          <w:szCs w:val="28"/>
        </w:rPr>
        <w:t xml:space="preserve">не ранее даты предоставления отчетов по итогам отчетного года, указанных в </w:t>
      </w:r>
      <w:hyperlink w:anchor="Par214" w:history="1">
        <w:r w:rsidRPr="00C44E1E">
          <w:rPr>
            <w:sz w:val="28"/>
            <w:szCs w:val="28"/>
          </w:rPr>
          <w:t>пункте 4.1</w:t>
        </w:r>
      </w:hyperlink>
      <w:r w:rsidRPr="009964D1">
        <w:rPr>
          <w:sz w:val="28"/>
          <w:szCs w:val="28"/>
        </w:rPr>
        <w:t xml:space="preserve"> </w:t>
      </w:r>
      <w:r w:rsidR="00B37A98">
        <w:rPr>
          <w:sz w:val="28"/>
          <w:szCs w:val="28"/>
        </w:rPr>
        <w:t>Положения</w:t>
      </w:r>
      <w:r w:rsidRPr="009964D1">
        <w:rPr>
          <w:sz w:val="28"/>
          <w:szCs w:val="28"/>
        </w:rPr>
        <w:t>. Обращение должно содержать: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1) номер</w:t>
      </w:r>
      <w:r w:rsidR="00E624C1">
        <w:rPr>
          <w:sz w:val="28"/>
          <w:szCs w:val="28"/>
        </w:rPr>
        <w:t xml:space="preserve"> договора</w:t>
      </w:r>
      <w:r w:rsidRPr="009964D1">
        <w:rPr>
          <w:sz w:val="28"/>
          <w:szCs w:val="28"/>
        </w:rPr>
        <w:t>;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2) реквизиты нормативного правового акта, регулирующего </w:t>
      </w:r>
      <w:r w:rsidR="00E624C1">
        <w:rPr>
          <w:sz w:val="28"/>
          <w:szCs w:val="28"/>
        </w:rPr>
        <w:t xml:space="preserve">порядок </w:t>
      </w:r>
      <w:r w:rsidRPr="009964D1">
        <w:rPr>
          <w:sz w:val="28"/>
          <w:szCs w:val="28"/>
        </w:rPr>
        <w:t>предоставления гранта;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3) цель предоставления гранта;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4) объем не использованных по состоянию на 31 декабря текущего финансового года остатков гранта на расчетном счете, открытом получателю гранта в российской кредитной организации;</w:t>
      </w:r>
    </w:p>
    <w:p w:rsidR="009964D1" w:rsidRPr="009964D1" w:rsidRDefault="009964D1" w:rsidP="00EF1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5) способ направления </w:t>
      </w:r>
      <w:r w:rsidR="00E624C1">
        <w:rPr>
          <w:sz w:val="28"/>
          <w:szCs w:val="28"/>
        </w:rPr>
        <w:t xml:space="preserve">главным распорядителем </w:t>
      </w:r>
      <w:r w:rsidRPr="009964D1">
        <w:rPr>
          <w:sz w:val="28"/>
          <w:szCs w:val="28"/>
        </w:rPr>
        <w:t>информации (документов) по результатам рассмотрения обращения.</w:t>
      </w:r>
    </w:p>
    <w:p w:rsidR="009964D1" w:rsidRPr="00C44E1E" w:rsidRDefault="009964D1" w:rsidP="00E62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Обращение представляется получателем гранта </w:t>
      </w:r>
      <w:r w:rsidR="00E624C1">
        <w:rPr>
          <w:sz w:val="28"/>
          <w:szCs w:val="28"/>
        </w:rPr>
        <w:t xml:space="preserve">главному распорядителю </w:t>
      </w:r>
      <w:r w:rsidRPr="009964D1">
        <w:rPr>
          <w:sz w:val="28"/>
          <w:szCs w:val="28"/>
        </w:rPr>
        <w:t xml:space="preserve">одним из следующих способов по выбору получателя гранта: на бумажном носителе нарочным или посредством почтовой связи по адресу: </w:t>
      </w:r>
      <w:r w:rsidR="00E624C1" w:rsidRPr="00E624C1">
        <w:rPr>
          <w:sz w:val="28"/>
          <w:szCs w:val="28"/>
        </w:rPr>
        <w:t>662150, Красноярский край, г. Ачинск, ул. Свердлова, 17</w:t>
      </w:r>
      <w:r w:rsidRPr="009964D1">
        <w:rPr>
          <w:sz w:val="28"/>
          <w:szCs w:val="28"/>
        </w:rPr>
        <w:t>, или в форме электронных документов, подписанных усиленной квалифицированной электронной подписью, по адресу электронной почты</w:t>
      </w:r>
      <w:r w:rsidR="00E624C1">
        <w:rPr>
          <w:sz w:val="28"/>
          <w:szCs w:val="28"/>
        </w:rPr>
        <w:t xml:space="preserve"> главного распорядителя</w:t>
      </w:r>
      <w:r w:rsidRPr="009964D1">
        <w:rPr>
          <w:sz w:val="28"/>
          <w:szCs w:val="28"/>
        </w:rPr>
        <w:t xml:space="preserve">: </w:t>
      </w:r>
      <w:r w:rsidR="00E624C1">
        <w:rPr>
          <w:sz w:val="28"/>
          <w:szCs w:val="28"/>
        </w:rPr>
        <w:t>achinsk@achadm.ru</w:t>
      </w:r>
      <w:r w:rsidRPr="009964D1">
        <w:rPr>
          <w:sz w:val="28"/>
          <w:szCs w:val="28"/>
        </w:rPr>
        <w:t>, или нарочным на электронном носителе по указанному адресу.</w:t>
      </w:r>
    </w:p>
    <w:p w:rsidR="009964D1" w:rsidRPr="009964D1" w:rsidRDefault="00967F55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2" w:name="Par205"/>
      <w:bookmarkEnd w:id="22"/>
      <w:r w:rsidRPr="00C44E1E">
        <w:rPr>
          <w:sz w:val="28"/>
          <w:szCs w:val="28"/>
        </w:rPr>
        <w:t>3.9</w:t>
      </w:r>
      <w:r w:rsidR="009964D1" w:rsidRPr="00C44E1E">
        <w:rPr>
          <w:sz w:val="28"/>
          <w:szCs w:val="28"/>
        </w:rPr>
        <w:t xml:space="preserve">. Нарушение получателем гранта требований </w:t>
      </w:r>
      <w:hyperlink w:anchor="Par197" w:history="1">
        <w:r w:rsidR="009964D1" w:rsidRPr="00C44E1E">
          <w:rPr>
            <w:sz w:val="28"/>
            <w:szCs w:val="28"/>
          </w:rPr>
          <w:t>пункта 3.</w:t>
        </w:r>
        <w:r w:rsidR="00C44E1E">
          <w:rPr>
            <w:sz w:val="28"/>
            <w:szCs w:val="28"/>
          </w:rPr>
          <w:t>8</w:t>
        </w:r>
      </w:hyperlink>
      <w:r w:rsidR="00C44E1E" w:rsidRPr="009964D1">
        <w:rPr>
          <w:sz w:val="28"/>
          <w:szCs w:val="28"/>
        </w:rPr>
        <w:t xml:space="preserve"> </w:t>
      </w:r>
      <w:r w:rsidR="009964D1" w:rsidRPr="009964D1">
        <w:rPr>
          <w:sz w:val="28"/>
          <w:szCs w:val="28"/>
        </w:rPr>
        <w:t xml:space="preserve"> </w:t>
      </w:r>
      <w:r w:rsidR="00B37A98">
        <w:rPr>
          <w:sz w:val="28"/>
          <w:szCs w:val="28"/>
        </w:rPr>
        <w:t>Положения</w:t>
      </w:r>
      <w:r w:rsidR="009964D1" w:rsidRPr="009964D1">
        <w:rPr>
          <w:sz w:val="28"/>
          <w:szCs w:val="28"/>
        </w:rPr>
        <w:t xml:space="preserve"> является основанием для оставления обращения без рассмотрения. </w:t>
      </w:r>
      <w:r w:rsidR="00E624C1">
        <w:rPr>
          <w:sz w:val="28"/>
          <w:szCs w:val="28"/>
        </w:rPr>
        <w:t xml:space="preserve">Главный распорядитель </w:t>
      </w:r>
      <w:r w:rsidR="009964D1" w:rsidRPr="009964D1">
        <w:rPr>
          <w:sz w:val="28"/>
          <w:szCs w:val="28"/>
        </w:rPr>
        <w:t xml:space="preserve">направляет получателю гранта способом, указанным в обращении,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</w:t>
      </w:r>
      <w:r w:rsidR="00E624C1">
        <w:rPr>
          <w:sz w:val="28"/>
          <w:szCs w:val="28"/>
        </w:rPr>
        <w:t>главному распорядителю.</w:t>
      </w:r>
    </w:p>
    <w:p w:rsidR="009964D1" w:rsidRPr="00C44E1E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При отсутствии оснований для оставления обращения без рассмотрения </w:t>
      </w:r>
      <w:r w:rsidR="00F7635A" w:rsidRPr="00F7635A">
        <w:rPr>
          <w:color w:val="C00000"/>
          <w:sz w:val="28"/>
          <w:szCs w:val="28"/>
        </w:rPr>
        <w:t>комиссия</w:t>
      </w:r>
      <w:r w:rsidR="00F7635A">
        <w:rPr>
          <w:sz w:val="28"/>
          <w:szCs w:val="28"/>
        </w:rPr>
        <w:t xml:space="preserve"> </w:t>
      </w:r>
      <w:r w:rsidRPr="009964D1">
        <w:rPr>
          <w:sz w:val="28"/>
          <w:szCs w:val="28"/>
        </w:rPr>
        <w:t>в течение 9 рабочих дней со дня получе</w:t>
      </w:r>
      <w:r w:rsidR="00F7635A">
        <w:rPr>
          <w:sz w:val="28"/>
          <w:szCs w:val="28"/>
        </w:rPr>
        <w:t>ния обращения рассматривает его. П</w:t>
      </w:r>
      <w:r w:rsidRPr="009964D1">
        <w:rPr>
          <w:sz w:val="28"/>
          <w:szCs w:val="28"/>
        </w:rPr>
        <w:t xml:space="preserve">о итогам рассмотрения обращения </w:t>
      </w:r>
      <w:r w:rsidR="00F7635A">
        <w:rPr>
          <w:sz w:val="28"/>
          <w:szCs w:val="28"/>
        </w:rPr>
        <w:t xml:space="preserve">главный распорядитель </w:t>
      </w:r>
      <w:r w:rsidRPr="009964D1">
        <w:rPr>
          <w:sz w:val="28"/>
          <w:szCs w:val="28"/>
        </w:rPr>
        <w:t xml:space="preserve">готовит проект решения о наличии/отсутствии потребности в форме </w:t>
      </w:r>
      <w:r w:rsidR="005C75E0">
        <w:rPr>
          <w:sz w:val="28"/>
          <w:szCs w:val="28"/>
        </w:rPr>
        <w:t xml:space="preserve">распоряжения администрации города Ачинска </w:t>
      </w:r>
      <w:r w:rsidRPr="009964D1">
        <w:rPr>
          <w:sz w:val="28"/>
          <w:szCs w:val="28"/>
        </w:rPr>
        <w:t xml:space="preserve">о наличии потребности </w:t>
      </w:r>
      <w:r w:rsidRPr="009964D1">
        <w:rPr>
          <w:sz w:val="28"/>
          <w:szCs w:val="28"/>
        </w:rPr>
        <w:lastRenderedPageBreak/>
        <w:t xml:space="preserve">в остатках средств гранта, не использованных </w:t>
      </w:r>
      <w:r w:rsidRPr="00C44E1E">
        <w:rPr>
          <w:sz w:val="28"/>
          <w:szCs w:val="28"/>
        </w:rPr>
        <w:t xml:space="preserve">по состоянию на 31 декабря года предоставления гранта, на цель, указанную в </w:t>
      </w:r>
      <w:hyperlink w:anchor="Par24" w:history="1">
        <w:r w:rsidRPr="00C44E1E">
          <w:rPr>
            <w:sz w:val="28"/>
            <w:szCs w:val="28"/>
          </w:rPr>
          <w:t>пункте 1.3</w:t>
        </w:r>
      </w:hyperlink>
      <w:r w:rsidRPr="00C44E1E">
        <w:rPr>
          <w:sz w:val="28"/>
          <w:szCs w:val="28"/>
        </w:rPr>
        <w:t xml:space="preserve"> </w:t>
      </w:r>
      <w:r w:rsidR="00B37A98" w:rsidRPr="00C44E1E">
        <w:rPr>
          <w:sz w:val="28"/>
          <w:szCs w:val="28"/>
        </w:rPr>
        <w:t>Положения</w:t>
      </w:r>
      <w:r w:rsidRPr="00C44E1E">
        <w:rPr>
          <w:sz w:val="28"/>
          <w:szCs w:val="28"/>
        </w:rPr>
        <w:t xml:space="preserve">, или о возврате указанных средств при отсутствии в них потребности (далее </w:t>
      </w:r>
      <w:r w:rsidR="00BD5D68" w:rsidRPr="00C44E1E">
        <w:rPr>
          <w:sz w:val="28"/>
          <w:szCs w:val="28"/>
        </w:rPr>
        <w:t>–</w:t>
      </w:r>
      <w:r w:rsidRPr="00C44E1E">
        <w:rPr>
          <w:sz w:val="28"/>
          <w:szCs w:val="28"/>
        </w:rPr>
        <w:t xml:space="preserve"> </w:t>
      </w:r>
      <w:r w:rsidR="00BD5D68" w:rsidRPr="00C44E1E">
        <w:rPr>
          <w:sz w:val="28"/>
          <w:szCs w:val="28"/>
        </w:rPr>
        <w:t xml:space="preserve">распоряжение </w:t>
      </w:r>
      <w:r w:rsidRPr="00C44E1E">
        <w:rPr>
          <w:sz w:val="28"/>
          <w:szCs w:val="28"/>
        </w:rPr>
        <w:t xml:space="preserve">о наличии/отсутствии потребности) и направляет его </w:t>
      </w:r>
      <w:r w:rsidR="00BD5D68" w:rsidRPr="00C44E1E">
        <w:rPr>
          <w:sz w:val="28"/>
          <w:szCs w:val="28"/>
        </w:rPr>
        <w:t>в финансовое управление.</w:t>
      </w:r>
    </w:p>
    <w:p w:rsidR="009964D1" w:rsidRPr="00C44E1E" w:rsidRDefault="00BD5D68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E1E">
        <w:rPr>
          <w:sz w:val="28"/>
          <w:szCs w:val="28"/>
        </w:rPr>
        <w:t xml:space="preserve">Финансовое управление </w:t>
      </w:r>
      <w:r w:rsidR="00F7635A">
        <w:rPr>
          <w:sz w:val="28"/>
          <w:szCs w:val="28"/>
        </w:rPr>
        <w:t>в течение 3</w:t>
      </w:r>
      <w:r w:rsidR="009964D1" w:rsidRPr="00C44E1E">
        <w:rPr>
          <w:sz w:val="28"/>
          <w:szCs w:val="28"/>
        </w:rPr>
        <w:t xml:space="preserve"> рабочих дней согласовывает проект </w:t>
      </w:r>
      <w:r w:rsidRPr="00C44E1E">
        <w:rPr>
          <w:sz w:val="28"/>
          <w:szCs w:val="28"/>
        </w:rPr>
        <w:t xml:space="preserve">распоряжения </w:t>
      </w:r>
      <w:r w:rsidR="009964D1" w:rsidRPr="00C44E1E">
        <w:rPr>
          <w:sz w:val="28"/>
          <w:szCs w:val="28"/>
        </w:rPr>
        <w:t xml:space="preserve">о наличии/отсутствии потребности, после чего </w:t>
      </w:r>
      <w:r w:rsidRPr="00C44E1E">
        <w:rPr>
          <w:sz w:val="28"/>
          <w:szCs w:val="28"/>
        </w:rPr>
        <w:t xml:space="preserve">главный распорядитель </w:t>
      </w:r>
      <w:r w:rsidR="009964D1" w:rsidRPr="00C44E1E">
        <w:rPr>
          <w:sz w:val="28"/>
          <w:szCs w:val="28"/>
        </w:rPr>
        <w:t xml:space="preserve">в течение 1 рабочего дня со дня его согласования принимает </w:t>
      </w:r>
      <w:r w:rsidRPr="00C44E1E">
        <w:rPr>
          <w:sz w:val="28"/>
          <w:szCs w:val="28"/>
        </w:rPr>
        <w:t xml:space="preserve">распоряжение </w:t>
      </w:r>
      <w:r w:rsidR="009964D1" w:rsidRPr="00C44E1E">
        <w:rPr>
          <w:sz w:val="28"/>
          <w:szCs w:val="28"/>
        </w:rPr>
        <w:t>о наличии/отсутствии потребности.</w:t>
      </w:r>
    </w:p>
    <w:p w:rsidR="009964D1" w:rsidRPr="00C44E1E" w:rsidRDefault="00BD5D68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E1E">
        <w:rPr>
          <w:sz w:val="28"/>
          <w:szCs w:val="28"/>
        </w:rPr>
        <w:t xml:space="preserve">Главный распорядитель </w:t>
      </w:r>
      <w:r w:rsidR="009964D1" w:rsidRPr="00C44E1E">
        <w:rPr>
          <w:sz w:val="28"/>
          <w:szCs w:val="28"/>
        </w:rPr>
        <w:t xml:space="preserve">направляет уведомление о принятом </w:t>
      </w:r>
      <w:r w:rsidRPr="00C44E1E">
        <w:rPr>
          <w:sz w:val="28"/>
          <w:szCs w:val="28"/>
        </w:rPr>
        <w:t xml:space="preserve">распоряжении </w:t>
      </w:r>
      <w:r w:rsidR="009964D1" w:rsidRPr="00C44E1E">
        <w:rPr>
          <w:sz w:val="28"/>
          <w:szCs w:val="28"/>
        </w:rPr>
        <w:t>о наличии/отсутствии потребности получателю гранта в течение 3 рабочих дней со дня его принятия способом, указанным в обращении.</w:t>
      </w:r>
    </w:p>
    <w:p w:rsidR="009964D1" w:rsidRPr="00C44E1E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E1E">
        <w:rPr>
          <w:sz w:val="28"/>
          <w:szCs w:val="28"/>
        </w:rPr>
        <w:t xml:space="preserve">При принятии решения о наличии потребности в неиспользованных остатках средств гранта между </w:t>
      </w:r>
      <w:r w:rsidR="00BD5D68" w:rsidRPr="00C44E1E">
        <w:rPr>
          <w:sz w:val="28"/>
          <w:szCs w:val="28"/>
        </w:rPr>
        <w:t xml:space="preserve">главным распорядителем </w:t>
      </w:r>
      <w:r w:rsidRPr="00C44E1E">
        <w:rPr>
          <w:sz w:val="28"/>
          <w:szCs w:val="28"/>
        </w:rPr>
        <w:t xml:space="preserve">и получателем гранта заключается дополнительное соглашение в соответствии с </w:t>
      </w:r>
      <w:hyperlink w:anchor="Par179" w:history="1">
        <w:r w:rsidRPr="00C44E1E">
          <w:rPr>
            <w:sz w:val="28"/>
            <w:szCs w:val="28"/>
          </w:rPr>
          <w:t>пунктом 3.</w:t>
        </w:r>
        <w:r w:rsidR="00C44E1E">
          <w:rPr>
            <w:sz w:val="28"/>
            <w:szCs w:val="28"/>
          </w:rPr>
          <w:t>4</w:t>
        </w:r>
      </w:hyperlink>
      <w:r w:rsidR="00C44E1E" w:rsidRPr="00C44E1E">
        <w:rPr>
          <w:sz w:val="28"/>
          <w:szCs w:val="28"/>
        </w:rPr>
        <w:t xml:space="preserve"> </w:t>
      </w:r>
      <w:r w:rsidRPr="00C44E1E">
        <w:rPr>
          <w:sz w:val="28"/>
          <w:szCs w:val="28"/>
        </w:rPr>
        <w:t xml:space="preserve"> </w:t>
      </w:r>
      <w:r w:rsidR="00B37A98" w:rsidRPr="00C44E1E">
        <w:rPr>
          <w:sz w:val="28"/>
          <w:szCs w:val="28"/>
        </w:rPr>
        <w:t>Положения</w:t>
      </w:r>
      <w:r w:rsidRPr="00C44E1E">
        <w:rPr>
          <w:sz w:val="28"/>
          <w:szCs w:val="28"/>
        </w:rPr>
        <w:t xml:space="preserve"> в течение 10 рабочих дней со дня принятия указанного решения.</w:t>
      </w:r>
    </w:p>
    <w:p w:rsidR="009964D1" w:rsidRPr="00676793" w:rsidRDefault="009964D1" w:rsidP="005D6084">
      <w:pPr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  <w:r w:rsidRPr="009964D1">
        <w:rPr>
          <w:sz w:val="28"/>
          <w:szCs w:val="28"/>
        </w:rPr>
        <w:t xml:space="preserve">В случае если получатель гранта не обратился </w:t>
      </w:r>
      <w:r w:rsidR="00FD2F79">
        <w:rPr>
          <w:sz w:val="28"/>
          <w:szCs w:val="28"/>
        </w:rPr>
        <w:t xml:space="preserve">к главному распорядителю </w:t>
      </w:r>
      <w:r w:rsidRPr="009964D1">
        <w:rPr>
          <w:sz w:val="28"/>
          <w:szCs w:val="28"/>
        </w:rPr>
        <w:t xml:space="preserve">для использования неиспользованных остатков средств гранта в срок до 1 февраля года, следующего за годом предоставления гранта, на цель, </w:t>
      </w:r>
      <w:r w:rsidRPr="00C44E1E">
        <w:rPr>
          <w:sz w:val="28"/>
          <w:szCs w:val="28"/>
        </w:rPr>
        <w:t xml:space="preserve">указанную в </w:t>
      </w:r>
      <w:hyperlink w:anchor="Par24" w:history="1">
        <w:r w:rsidRPr="00C44E1E">
          <w:rPr>
            <w:sz w:val="28"/>
            <w:szCs w:val="28"/>
          </w:rPr>
          <w:t>пункте 1.3</w:t>
        </w:r>
      </w:hyperlink>
      <w:r w:rsidRPr="00C44E1E">
        <w:rPr>
          <w:sz w:val="28"/>
          <w:szCs w:val="28"/>
        </w:rPr>
        <w:t xml:space="preserve"> </w:t>
      </w:r>
      <w:r w:rsidR="00B37A98" w:rsidRPr="00C44E1E">
        <w:rPr>
          <w:sz w:val="28"/>
          <w:szCs w:val="28"/>
        </w:rPr>
        <w:t>Положения</w:t>
      </w:r>
      <w:r w:rsidRPr="00C44E1E">
        <w:rPr>
          <w:sz w:val="28"/>
          <w:szCs w:val="28"/>
        </w:rPr>
        <w:t xml:space="preserve">, и (или) в случае отсутствия решения </w:t>
      </w:r>
      <w:r w:rsidR="00FD2F79" w:rsidRPr="00C44E1E">
        <w:rPr>
          <w:sz w:val="28"/>
          <w:szCs w:val="28"/>
        </w:rPr>
        <w:t xml:space="preserve">главного распорядителя </w:t>
      </w:r>
      <w:r w:rsidRPr="00C44E1E">
        <w:rPr>
          <w:sz w:val="28"/>
          <w:szCs w:val="28"/>
        </w:rPr>
        <w:t>о наличии потребности в указанных средствах, остатки гранта, не использованные получателем гранта в отчетном финансовом году, подлежат возврату в бюджет</w:t>
      </w:r>
      <w:r w:rsidR="00FD2F79" w:rsidRPr="00C44E1E">
        <w:rPr>
          <w:sz w:val="28"/>
          <w:szCs w:val="28"/>
        </w:rPr>
        <w:t xml:space="preserve"> города </w:t>
      </w:r>
      <w:r w:rsidR="004709F3" w:rsidRPr="00C44E1E">
        <w:rPr>
          <w:sz w:val="28"/>
          <w:szCs w:val="28"/>
        </w:rPr>
        <w:t xml:space="preserve">Ачинска </w:t>
      </w:r>
      <w:r w:rsidRPr="00C44E1E">
        <w:rPr>
          <w:sz w:val="28"/>
          <w:szCs w:val="28"/>
        </w:rPr>
        <w:t>на лицевой счет</w:t>
      </w:r>
      <w:r w:rsidR="004709F3" w:rsidRPr="00C44E1E">
        <w:rPr>
          <w:sz w:val="28"/>
          <w:szCs w:val="28"/>
        </w:rPr>
        <w:t xml:space="preserve"> главного распорядителя</w:t>
      </w:r>
      <w:r w:rsidRPr="00C44E1E">
        <w:rPr>
          <w:sz w:val="28"/>
          <w:szCs w:val="28"/>
        </w:rPr>
        <w:t>, указанный в</w:t>
      </w:r>
      <w:r w:rsidR="00676793" w:rsidRPr="00C44E1E">
        <w:rPr>
          <w:sz w:val="28"/>
          <w:szCs w:val="28"/>
        </w:rPr>
        <w:t xml:space="preserve"> </w:t>
      </w:r>
      <w:r w:rsidR="004709F3" w:rsidRPr="00C44E1E">
        <w:rPr>
          <w:sz w:val="28"/>
          <w:szCs w:val="28"/>
        </w:rPr>
        <w:t>договоре</w:t>
      </w:r>
      <w:r w:rsidRPr="00C44E1E">
        <w:rPr>
          <w:sz w:val="28"/>
          <w:szCs w:val="28"/>
        </w:rPr>
        <w:t>, в срок до 1 марта года, следующего за годом предоставления гранта.</w:t>
      </w:r>
    </w:p>
    <w:p w:rsidR="004709F3" w:rsidRDefault="00967F55" w:rsidP="00967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967F55">
        <w:rPr>
          <w:sz w:val="28"/>
          <w:szCs w:val="28"/>
        </w:rPr>
        <w:t>В целях ведения Единого реестра субъектов малого и среднего предпринимательства - получателей поддержки Управление представляет в территориальный орган Федеральной налоговой службы по Красноярскому краю сведения о получателях</w:t>
      </w:r>
      <w:r w:rsidR="00C44E1E">
        <w:rPr>
          <w:sz w:val="28"/>
          <w:szCs w:val="28"/>
        </w:rPr>
        <w:t xml:space="preserve"> грантов</w:t>
      </w:r>
      <w:r w:rsidRPr="00967F55">
        <w:rPr>
          <w:sz w:val="28"/>
          <w:szCs w:val="28"/>
        </w:rPr>
        <w:t xml:space="preserve"> в соответствии с частью 5 статьи 8 Фед</w:t>
      </w:r>
      <w:r>
        <w:rPr>
          <w:sz w:val="28"/>
          <w:szCs w:val="28"/>
        </w:rPr>
        <w:t>ерального закона №</w:t>
      </w:r>
      <w:r w:rsidRPr="00967F55">
        <w:rPr>
          <w:sz w:val="28"/>
          <w:szCs w:val="28"/>
        </w:rPr>
        <w:t xml:space="preserve"> 209-ФЗ до 5-го числа месяца, следующего за месяцем принятия реш</w:t>
      </w:r>
      <w:r>
        <w:rPr>
          <w:sz w:val="28"/>
          <w:szCs w:val="28"/>
        </w:rPr>
        <w:t xml:space="preserve">ения в соответствии с пунктом 3.2 </w:t>
      </w:r>
      <w:r w:rsidRPr="00967F55">
        <w:rPr>
          <w:sz w:val="28"/>
          <w:szCs w:val="28"/>
        </w:rPr>
        <w:t>Положения.</w:t>
      </w:r>
    </w:p>
    <w:p w:rsidR="00E80B2D" w:rsidRDefault="00E80B2D" w:rsidP="005D60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64D1" w:rsidRPr="00CB4B4E" w:rsidRDefault="009964D1" w:rsidP="005D608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B4B4E">
        <w:rPr>
          <w:bCs/>
          <w:sz w:val="28"/>
          <w:szCs w:val="28"/>
        </w:rPr>
        <w:t>4. ТРЕБОВАНИЯ К ОТЧЕТНОСТИ</w:t>
      </w:r>
    </w:p>
    <w:p w:rsidR="009964D1" w:rsidRPr="009964D1" w:rsidRDefault="009964D1" w:rsidP="005D60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74A" w:rsidRDefault="009964D1" w:rsidP="00F30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3" w:name="Par214"/>
      <w:bookmarkEnd w:id="23"/>
      <w:r w:rsidRPr="009964D1">
        <w:rPr>
          <w:sz w:val="28"/>
          <w:szCs w:val="28"/>
        </w:rPr>
        <w:t xml:space="preserve">4.1. Получатель гранта </w:t>
      </w:r>
      <w:r w:rsidR="00A9174A" w:rsidRPr="00A9174A">
        <w:rPr>
          <w:sz w:val="28"/>
          <w:szCs w:val="28"/>
        </w:rPr>
        <w:t>в срок до 20 января года, следующего за годом предоставления гранта,</w:t>
      </w:r>
      <w:r w:rsidR="00A9174A">
        <w:rPr>
          <w:sz w:val="28"/>
          <w:szCs w:val="28"/>
        </w:rPr>
        <w:t xml:space="preserve"> </w:t>
      </w:r>
      <w:r w:rsidRPr="009964D1">
        <w:rPr>
          <w:sz w:val="28"/>
          <w:szCs w:val="28"/>
        </w:rPr>
        <w:t xml:space="preserve">представляет в </w:t>
      </w:r>
      <w:r w:rsidR="00B37A98">
        <w:rPr>
          <w:sz w:val="28"/>
          <w:szCs w:val="28"/>
        </w:rPr>
        <w:t>Управление</w:t>
      </w:r>
      <w:r w:rsidRPr="009964D1">
        <w:rPr>
          <w:sz w:val="28"/>
          <w:szCs w:val="28"/>
        </w:rPr>
        <w:t xml:space="preserve"> на бумажном носителе нарочным либо направляет по почте</w:t>
      </w:r>
      <w:r w:rsidR="00A9174A">
        <w:rPr>
          <w:sz w:val="28"/>
          <w:szCs w:val="28"/>
        </w:rPr>
        <w:t>:</w:t>
      </w:r>
    </w:p>
    <w:p w:rsidR="009964D1" w:rsidRPr="009964D1" w:rsidRDefault="009964D1" w:rsidP="00F30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 отчет о расходах, источником финансового обеспечения которых является </w:t>
      </w:r>
      <w:r w:rsidRPr="009F5AD9">
        <w:rPr>
          <w:sz w:val="28"/>
          <w:szCs w:val="28"/>
        </w:rPr>
        <w:t>грант, по форме</w:t>
      </w:r>
      <w:r w:rsidR="00F30D36" w:rsidRPr="009F5AD9">
        <w:rPr>
          <w:sz w:val="28"/>
          <w:szCs w:val="28"/>
        </w:rPr>
        <w:t xml:space="preserve">, установленной договором о предоставлении гранта, </w:t>
      </w:r>
      <w:r w:rsidRPr="009F5AD9">
        <w:rPr>
          <w:sz w:val="28"/>
          <w:szCs w:val="28"/>
        </w:rPr>
        <w:t>с приложением копий заверенных в установленном законодательством Российской</w:t>
      </w:r>
      <w:r w:rsidRPr="009964D1">
        <w:rPr>
          <w:sz w:val="28"/>
          <w:szCs w:val="28"/>
        </w:rPr>
        <w:t xml:space="preserve"> Федерации </w:t>
      </w:r>
      <w:r w:rsidR="00F30D36">
        <w:rPr>
          <w:sz w:val="28"/>
          <w:szCs w:val="28"/>
        </w:rPr>
        <w:t xml:space="preserve">порядке </w:t>
      </w:r>
      <w:r w:rsidRPr="009964D1">
        <w:rPr>
          <w:sz w:val="28"/>
          <w:szCs w:val="28"/>
        </w:rPr>
        <w:t xml:space="preserve">первичных бухгалтерских документов, подтверждающих понесенные расходы, договоров (соглашений) об оказании услуг, выполнении работ, договоров </w:t>
      </w:r>
      <w:r w:rsidRPr="009964D1">
        <w:rPr>
          <w:sz w:val="28"/>
          <w:szCs w:val="28"/>
        </w:rPr>
        <w:lastRenderedPageBreak/>
        <w:t>купли-продажи товаров, договоров аренды нежилых помещений для</w:t>
      </w:r>
      <w:r w:rsidR="00F30D36">
        <w:rPr>
          <w:sz w:val="28"/>
          <w:szCs w:val="28"/>
        </w:rPr>
        <w:t xml:space="preserve"> осуществления предпринимательской деятельности</w:t>
      </w:r>
      <w:r w:rsidRPr="009964D1">
        <w:rPr>
          <w:sz w:val="28"/>
          <w:szCs w:val="28"/>
        </w:rPr>
        <w:t xml:space="preserve">, </w:t>
      </w:r>
      <w:r w:rsidR="00A57163">
        <w:rPr>
          <w:sz w:val="28"/>
          <w:szCs w:val="28"/>
        </w:rPr>
        <w:t>а</w:t>
      </w:r>
      <w:r w:rsidRPr="009964D1">
        <w:rPr>
          <w:sz w:val="28"/>
          <w:szCs w:val="28"/>
        </w:rPr>
        <w:t xml:space="preserve">ктов приема-передачи оказанных услуг, выполненных работ, поставленных товаров, а также иных документов, подтверждающих понесенные расходы в соответствии с перечнем расходов, </w:t>
      </w:r>
      <w:r w:rsidRPr="00A9174A">
        <w:rPr>
          <w:sz w:val="28"/>
          <w:szCs w:val="28"/>
        </w:rPr>
        <w:t xml:space="preserve">предусмотренных </w:t>
      </w:r>
      <w:hyperlink w:anchor="Par29" w:history="1">
        <w:r w:rsidRPr="00A9174A">
          <w:rPr>
            <w:sz w:val="28"/>
            <w:szCs w:val="28"/>
          </w:rPr>
          <w:t>пунктом 1.8</w:t>
        </w:r>
      </w:hyperlink>
      <w:r w:rsidRPr="00A9174A">
        <w:rPr>
          <w:sz w:val="28"/>
          <w:szCs w:val="28"/>
        </w:rPr>
        <w:t xml:space="preserve"> </w:t>
      </w:r>
      <w:r w:rsidR="00B37A98" w:rsidRPr="00A9174A">
        <w:rPr>
          <w:sz w:val="28"/>
          <w:szCs w:val="28"/>
        </w:rPr>
        <w:t>Положения</w:t>
      </w:r>
      <w:r w:rsidR="00A9174A">
        <w:rPr>
          <w:sz w:val="28"/>
          <w:szCs w:val="28"/>
        </w:rPr>
        <w:t>;</w:t>
      </w:r>
    </w:p>
    <w:p w:rsidR="00A9174A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отчет о достижении значений результатов предоставления гранта и показателей, необходимых для достижения результата предоставления гранта, по форме, </w:t>
      </w:r>
      <w:r w:rsidR="00F30D36" w:rsidRPr="00F30D36">
        <w:rPr>
          <w:sz w:val="28"/>
          <w:szCs w:val="28"/>
        </w:rPr>
        <w:t>установленной договором о предоставлении гранта</w:t>
      </w:r>
      <w:r w:rsidR="00A9174A">
        <w:rPr>
          <w:sz w:val="28"/>
          <w:szCs w:val="28"/>
        </w:rPr>
        <w:t>.</w:t>
      </w:r>
    </w:p>
    <w:p w:rsidR="009964D1" w:rsidRDefault="00A9174A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9964D1" w:rsidRPr="009964D1">
        <w:rPr>
          <w:sz w:val="28"/>
          <w:szCs w:val="28"/>
        </w:rPr>
        <w:t xml:space="preserve">. </w:t>
      </w:r>
      <w:r w:rsidR="004709F3">
        <w:rPr>
          <w:sz w:val="28"/>
          <w:szCs w:val="28"/>
        </w:rPr>
        <w:t xml:space="preserve">Главный распорядитель </w:t>
      </w:r>
      <w:r w:rsidR="009964D1" w:rsidRPr="009964D1">
        <w:rPr>
          <w:sz w:val="28"/>
          <w:szCs w:val="28"/>
        </w:rPr>
        <w:t xml:space="preserve">вправе устанавливать в </w:t>
      </w:r>
      <w:r w:rsidR="004709F3">
        <w:rPr>
          <w:sz w:val="28"/>
          <w:szCs w:val="28"/>
        </w:rPr>
        <w:t xml:space="preserve">договоре </w:t>
      </w:r>
      <w:r w:rsidR="009964D1" w:rsidRPr="009964D1">
        <w:rPr>
          <w:sz w:val="28"/>
          <w:szCs w:val="28"/>
        </w:rPr>
        <w:t>сроки и формы представления получателем гранта дополнительной отчетности.</w:t>
      </w:r>
    </w:p>
    <w:p w:rsidR="005D6084" w:rsidRPr="009964D1" w:rsidRDefault="005D6084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64D1" w:rsidRPr="005D6084" w:rsidRDefault="009964D1" w:rsidP="005D608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D6084">
        <w:rPr>
          <w:bCs/>
          <w:sz w:val="28"/>
          <w:szCs w:val="28"/>
        </w:rPr>
        <w:t>5. ТРЕБОВАНИЯ ОБ ОСУЩЕСТВЛЕНИИ КОНТРОЛЯ ЗА СОБЛЮДЕНИЕМ</w:t>
      </w:r>
      <w:r w:rsidR="005D6084">
        <w:rPr>
          <w:bCs/>
          <w:sz w:val="28"/>
          <w:szCs w:val="28"/>
        </w:rPr>
        <w:t xml:space="preserve"> УСЛОВИЙ</w:t>
      </w:r>
      <w:r w:rsidRPr="005D6084">
        <w:rPr>
          <w:bCs/>
          <w:sz w:val="28"/>
          <w:szCs w:val="28"/>
        </w:rPr>
        <w:t xml:space="preserve"> И </w:t>
      </w:r>
      <w:r w:rsidR="005D6084">
        <w:rPr>
          <w:bCs/>
          <w:sz w:val="28"/>
          <w:szCs w:val="28"/>
        </w:rPr>
        <w:t xml:space="preserve">ПОРЯДКА </w:t>
      </w:r>
      <w:r w:rsidRPr="005D6084">
        <w:rPr>
          <w:bCs/>
          <w:sz w:val="28"/>
          <w:szCs w:val="28"/>
        </w:rPr>
        <w:t>ПРЕДОСТАВЛЕНИЯ ГРАНТА</w:t>
      </w:r>
    </w:p>
    <w:p w:rsidR="009964D1" w:rsidRPr="005D6084" w:rsidRDefault="009964D1" w:rsidP="005D60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6084">
        <w:rPr>
          <w:bCs/>
          <w:sz w:val="28"/>
          <w:szCs w:val="28"/>
        </w:rPr>
        <w:t>И ОТВЕТСТВЕННОСТИ ЗА ИХ НАРУШЕНИЕ</w:t>
      </w:r>
    </w:p>
    <w:p w:rsidR="009964D1" w:rsidRPr="005D6084" w:rsidRDefault="009964D1" w:rsidP="005D60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E21" w:rsidRPr="009964D1" w:rsidRDefault="009964D1" w:rsidP="00967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5.1. </w:t>
      </w:r>
      <w:r w:rsidR="00676793">
        <w:rPr>
          <w:sz w:val="28"/>
          <w:szCs w:val="28"/>
        </w:rPr>
        <w:t>Главный распорядитель и органы</w:t>
      </w:r>
      <w:r w:rsidR="00676793" w:rsidRPr="00676793">
        <w:rPr>
          <w:sz w:val="28"/>
          <w:szCs w:val="28"/>
        </w:rPr>
        <w:t xml:space="preserve"> муниципального финансового контроля </w:t>
      </w:r>
      <w:r w:rsidRPr="009964D1">
        <w:rPr>
          <w:sz w:val="28"/>
          <w:szCs w:val="28"/>
        </w:rPr>
        <w:t>в пределах своих полномочий осуществляют проверки соблюдения пол</w:t>
      </w:r>
      <w:r w:rsidR="00676793">
        <w:rPr>
          <w:sz w:val="28"/>
          <w:szCs w:val="28"/>
        </w:rPr>
        <w:t>учателем гранта порядка</w:t>
      </w:r>
      <w:r w:rsidR="00485E21" w:rsidRPr="00485E21">
        <w:t xml:space="preserve"> </w:t>
      </w:r>
      <w:r w:rsidR="00485E21">
        <w:t xml:space="preserve">и </w:t>
      </w:r>
      <w:r w:rsidR="00485E21">
        <w:rPr>
          <w:sz w:val="28"/>
          <w:szCs w:val="28"/>
        </w:rPr>
        <w:t xml:space="preserve">условий предоставления гранта, </w:t>
      </w:r>
      <w:r w:rsidR="00485E21" w:rsidRPr="00485E21">
        <w:rPr>
          <w:sz w:val="28"/>
          <w:szCs w:val="28"/>
        </w:rPr>
        <w:t>в том числе в части достижения результатов предоставления</w:t>
      </w:r>
      <w:r w:rsidR="00485E21">
        <w:rPr>
          <w:sz w:val="28"/>
          <w:szCs w:val="28"/>
        </w:rPr>
        <w:t xml:space="preserve"> гранта.</w:t>
      </w:r>
    </w:p>
    <w:p w:rsidR="009964D1" w:rsidRPr="009964D1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Для осуществления контроля за целевым использованием средств гранта </w:t>
      </w:r>
      <w:r w:rsidR="00B37A98">
        <w:rPr>
          <w:sz w:val="28"/>
          <w:szCs w:val="28"/>
        </w:rPr>
        <w:t>Управление</w:t>
      </w:r>
      <w:r w:rsidRPr="009964D1">
        <w:rPr>
          <w:sz w:val="28"/>
          <w:szCs w:val="28"/>
        </w:rPr>
        <w:t xml:space="preserve"> вправе запрашивать у получателя гранта и лиц, получающих средства на основании договоров (соглашений), заключенных с получателем гранта, документы, обосновывающие размер произведенных расходов на цели, </w:t>
      </w:r>
      <w:r w:rsidRPr="00A57163">
        <w:rPr>
          <w:sz w:val="28"/>
          <w:szCs w:val="28"/>
        </w:rPr>
        <w:t xml:space="preserve">указанные в </w:t>
      </w:r>
      <w:hyperlink w:anchor="Par24" w:history="1">
        <w:r w:rsidRPr="00A57163">
          <w:rPr>
            <w:sz w:val="28"/>
            <w:szCs w:val="28"/>
          </w:rPr>
          <w:t>пункте 1.3</w:t>
        </w:r>
      </w:hyperlink>
      <w:r w:rsidRPr="00A57163">
        <w:rPr>
          <w:sz w:val="28"/>
          <w:szCs w:val="28"/>
        </w:rPr>
        <w:t xml:space="preserve"> </w:t>
      </w:r>
      <w:r w:rsidR="00B37A98" w:rsidRPr="00A57163">
        <w:rPr>
          <w:sz w:val="28"/>
          <w:szCs w:val="28"/>
        </w:rPr>
        <w:t>Положения</w:t>
      </w:r>
      <w:r w:rsidRPr="009964D1">
        <w:rPr>
          <w:sz w:val="28"/>
          <w:szCs w:val="28"/>
        </w:rPr>
        <w:t>.</w:t>
      </w:r>
    </w:p>
    <w:p w:rsidR="009964D1" w:rsidRPr="009964D1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4" w:name="Par225"/>
      <w:bookmarkEnd w:id="24"/>
      <w:r w:rsidRPr="009964D1">
        <w:rPr>
          <w:sz w:val="28"/>
          <w:szCs w:val="28"/>
        </w:rPr>
        <w:t xml:space="preserve">5.2. Возврату в бюджет </w:t>
      </w:r>
      <w:r w:rsidR="00485E21">
        <w:rPr>
          <w:sz w:val="28"/>
          <w:szCs w:val="28"/>
        </w:rPr>
        <w:t xml:space="preserve">города </w:t>
      </w:r>
      <w:r w:rsidRPr="009964D1">
        <w:rPr>
          <w:sz w:val="28"/>
          <w:szCs w:val="28"/>
        </w:rPr>
        <w:t>подлежит грант в следующих случаях и размерах:</w:t>
      </w:r>
    </w:p>
    <w:p w:rsidR="009964D1" w:rsidRPr="009964D1" w:rsidRDefault="009964D1" w:rsidP="00485E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нарушения получателем гранта условий, установленных при предоставлении гранта, выявленного, в том числе по фактам проверок, проведенных</w:t>
      </w:r>
      <w:r w:rsidR="00485E21">
        <w:rPr>
          <w:sz w:val="28"/>
          <w:szCs w:val="28"/>
        </w:rPr>
        <w:t xml:space="preserve"> главным распорядителем и органами муниципального финансового контроля</w:t>
      </w:r>
      <w:r w:rsidRPr="009964D1">
        <w:rPr>
          <w:sz w:val="28"/>
          <w:szCs w:val="28"/>
        </w:rPr>
        <w:t>, - в полном объеме;</w:t>
      </w:r>
    </w:p>
    <w:p w:rsidR="009964D1" w:rsidRPr="009964D1" w:rsidRDefault="009964D1" w:rsidP="002A5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в случае недостижения значений результата пр</w:t>
      </w:r>
      <w:r w:rsidR="00C16914">
        <w:rPr>
          <w:sz w:val="28"/>
          <w:szCs w:val="28"/>
        </w:rPr>
        <w:t>едоставления гранта и показателей</w:t>
      </w:r>
      <w:r w:rsidRPr="009964D1">
        <w:rPr>
          <w:sz w:val="28"/>
          <w:szCs w:val="28"/>
        </w:rPr>
        <w:t>, н</w:t>
      </w:r>
      <w:r w:rsidR="00C16914">
        <w:rPr>
          <w:sz w:val="28"/>
          <w:szCs w:val="28"/>
        </w:rPr>
        <w:t>еобходимых</w:t>
      </w:r>
      <w:r w:rsidRPr="009964D1">
        <w:rPr>
          <w:sz w:val="28"/>
          <w:szCs w:val="28"/>
        </w:rPr>
        <w:t xml:space="preserve"> для достижения результата предоставления гранта, - объем средств, подлежащий возврату в бюджет</w:t>
      </w:r>
      <w:r w:rsidR="00A57163">
        <w:rPr>
          <w:sz w:val="28"/>
          <w:szCs w:val="28"/>
        </w:rPr>
        <w:t xml:space="preserve"> города</w:t>
      </w:r>
      <w:r w:rsidRPr="009964D1">
        <w:rPr>
          <w:sz w:val="28"/>
          <w:szCs w:val="28"/>
        </w:rPr>
        <w:t>, рассчитывается по формуле:</w:t>
      </w:r>
    </w:p>
    <w:p w:rsidR="009964D1" w:rsidRPr="009964D1" w:rsidRDefault="008C1B78" w:rsidP="005D608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3"/>
          <w:sz w:val="28"/>
          <w:szCs w:val="28"/>
        </w:rPr>
        <w:drawing>
          <wp:inline distT="0" distB="0" distL="0" distR="0">
            <wp:extent cx="2839085" cy="4781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D1" w:rsidRPr="009964D1" w:rsidRDefault="009964D1" w:rsidP="005D60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4D1" w:rsidRPr="009964D1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где:</w:t>
      </w:r>
    </w:p>
    <w:p w:rsidR="009964D1" w:rsidRPr="009964D1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V</w:t>
      </w:r>
      <w:r w:rsidRPr="009964D1">
        <w:rPr>
          <w:sz w:val="28"/>
          <w:szCs w:val="28"/>
          <w:vertAlign w:val="subscript"/>
        </w:rPr>
        <w:t>гранта</w:t>
      </w:r>
      <w:r w:rsidRPr="009964D1">
        <w:rPr>
          <w:sz w:val="28"/>
          <w:szCs w:val="28"/>
        </w:rPr>
        <w:t xml:space="preserve"> - размер гранта, предоставленный получателю гранта в отчетном финансовом году;</w:t>
      </w:r>
    </w:p>
    <w:p w:rsidR="009964D1" w:rsidRPr="009964D1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n - общее количество показателей, необходимых для достижения результатов предоставления гранта;</w:t>
      </w:r>
    </w:p>
    <w:p w:rsidR="009964D1" w:rsidRPr="009964D1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D</w:t>
      </w:r>
      <w:r w:rsidRPr="009964D1">
        <w:rPr>
          <w:sz w:val="28"/>
          <w:szCs w:val="28"/>
          <w:vertAlign w:val="subscript"/>
        </w:rPr>
        <w:t>i</w:t>
      </w:r>
      <w:r w:rsidRPr="009964D1">
        <w:rPr>
          <w:sz w:val="28"/>
          <w:szCs w:val="28"/>
        </w:rPr>
        <w:t xml:space="preserve"> - индекс, отражающий уровень недостижения значения i-го показателя, необходимого для достижения результата предоставления гранта, рассчитываемый по формуле:</w:t>
      </w:r>
    </w:p>
    <w:p w:rsidR="009964D1" w:rsidRPr="009964D1" w:rsidRDefault="009964D1" w:rsidP="005D60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4D1" w:rsidRPr="009964D1" w:rsidRDefault="009964D1" w:rsidP="005D60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64D1">
        <w:rPr>
          <w:sz w:val="28"/>
          <w:szCs w:val="28"/>
        </w:rPr>
        <w:t>D</w:t>
      </w:r>
      <w:r w:rsidRPr="009964D1">
        <w:rPr>
          <w:sz w:val="28"/>
          <w:szCs w:val="28"/>
          <w:vertAlign w:val="subscript"/>
        </w:rPr>
        <w:t>i</w:t>
      </w:r>
      <w:r w:rsidRPr="009964D1">
        <w:rPr>
          <w:sz w:val="28"/>
          <w:szCs w:val="28"/>
        </w:rPr>
        <w:t xml:space="preserve"> = 1 - T</w:t>
      </w:r>
      <w:r w:rsidRPr="009964D1">
        <w:rPr>
          <w:sz w:val="28"/>
          <w:szCs w:val="28"/>
          <w:vertAlign w:val="subscript"/>
        </w:rPr>
        <w:t>i</w:t>
      </w:r>
      <w:r w:rsidRPr="009964D1">
        <w:rPr>
          <w:sz w:val="28"/>
          <w:szCs w:val="28"/>
        </w:rPr>
        <w:t xml:space="preserve"> / S</w:t>
      </w:r>
      <w:r w:rsidRPr="009964D1">
        <w:rPr>
          <w:sz w:val="28"/>
          <w:szCs w:val="28"/>
          <w:vertAlign w:val="subscript"/>
        </w:rPr>
        <w:t>i</w:t>
      </w:r>
      <w:r w:rsidRPr="009964D1">
        <w:rPr>
          <w:sz w:val="28"/>
          <w:szCs w:val="28"/>
        </w:rPr>
        <w:t>,</w:t>
      </w:r>
    </w:p>
    <w:p w:rsidR="009964D1" w:rsidRPr="009964D1" w:rsidRDefault="009964D1" w:rsidP="005D60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4D1" w:rsidRPr="009964D1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где:</w:t>
      </w:r>
    </w:p>
    <w:p w:rsidR="009964D1" w:rsidRPr="009964D1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T</w:t>
      </w:r>
      <w:r w:rsidRPr="009964D1">
        <w:rPr>
          <w:sz w:val="28"/>
          <w:szCs w:val="28"/>
          <w:vertAlign w:val="subscript"/>
        </w:rPr>
        <w:t>i</w:t>
      </w:r>
      <w:r w:rsidRPr="009964D1">
        <w:rPr>
          <w:sz w:val="28"/>
          <w:szCs w:val="28"/>
        </w:rPr>
        <w:t xml:space="preserve"> - фактически достигнутое значение i-го показателя, необходимого для достижения результата предоставления гранта;</w:t>
      </w:r>
    </w:p>
    <w:p w:rsidR="009964D1" w:rsidRPr="009964D1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S</w:t>
      </w:r>
      <w:r w:rsidRPr="009964D1">
        <w:rPr>
          <w:sz w:val="28"/>
          <w:szCs w:val="28"/>
          <w:vertAlign w:val="subscript"/>
        </w:rPr>
        <w:t>i</w:t>
      </w:r>
      <w:r w:rsidRPr="009964D1">
        <w:rPr>
          <w:sz w:val="28"/>
          <w:szCs w:val="28"/>
        </w:rPr>
        <w:t xml:space="preserve"> - плановое значение i-го показателя, необходимого для достижения результата предоставления гранта, установленное при предоставлении гранта.</w:t>
      </w:r>
    </w:p>
    <w:p w:rsidR="009964D1" w:rsidRPr="009964D1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5.3. </w:t>
      </w:r>
      <w:r w:rsidRPr="00A57163">
        <w:rPr>
          <w:sz w:val="28"/>
          <w:szCs w:val="28"/>
        </w:rPr>
        <w:t xml:space="preserve">В случае выявления одного из оснований для возврата гранта, установленных в </w:t>
      </w:r>
      <w:hyperlink w:anchor="Par225" w:history="1">
        <w:r w:rsidRPr="00A57163">
          <w:rPr>
            <w:sz w:val="28"/>
            <w:szCs w:val="28"/>
          </w:rPr>
          <w:t>пункте 5.2</w:t>
        </w:r>
      </w:hyperlink>
      <w:r w:rsidRPr="00A57163">
        <w:rPr>
          <w:sz w:val="28"/>
          <w:szCs w:val="28"/>
        </w:rPr>
        <w:t xml:space="preserve"> </w:t>
      </w:r>
      <w:r w:rsidR="00B37A98" w:rsidRPr="00A57163">
        <w:rPr>
          <w:sz w:val="28"/>
          <w:szCs w:val="28"/>
        </w:rPr>
        <w:t>Положения</w:t>
      </w:r>
      <w:r w:rsidRPr="009964D1">
        <w:rPr>
          <w:sz w:val="28"/>
          <w:szCs w:val="28"/>
        </w:rPr>
        <w:t xml:space="preserve">, </w:t>
      </w:r>
      <w:r w:rsidR="00A90D67">
        <w:rPr>
          <w:sz w:val="28"/>
          <w:szCs w:val="28"/>
        </w:rPr>
        <w:t xml:space="preserve">главный распорядитель </w:t>
      </w:r>
      <w:r w:rsidRPr="009964D1">
        <w:rPr>
          <w:sz w:val="28"/>
          <w:szCs w:val="28"/>
        </w:rPr>
        <w:t xml:space="preserve">в течение 10 рабочих дней со дня, когда </w:t>
      </w:r>
      <w:r w:rsidR="00A90D67">
        <w:rPr>
          <w:sz w:val="28"/>
          <w:szCs w:val="28"/>
        </w:rPr>
        <w:t xml:space="preserve">главному распорядителю </w:t>
      </w:r>
      <w:r w:rsidRPr="009964D1">
        <w:rPr>
          <w:sz w:val="28"/>
          <w:szCs w:val="28"/>
        </w:rPr>
        <w:t xml:space="preserve">стало известно о выявлении одного из указанных оснований, принимает решение о возврате гранта в форме </w:t>
      </w:r>
      <w:r w:rsidR="00A90D67">
        <w:rPr>
          <w:sz w:val="28"/>
          <w:szCs w:val="28"/>
        </w:rPr>
        <w:t>распоряжения администрации города в</w:t>
      </w:r>
      <w:r w:rsidRPr="009964D1">
        <w:rPr>
          <w:sz w:val="28"/>
          <w:szCs w:val="28"/>
        </w:rPr>
        <w:t xml:space="preserve"> бюджет</w:t>
      </w:r>
      <w:r w:rsidR="00A90D67">
        <w:rPr>
          <w:sz w:val="28"/>
          <w:szCs w:val="28"/>
        </w:rPr>
        <w:t xml:space="preserve"> города</w:t>
      </w:r>
      <w:r w:rsidRPr="009964D1">
        <w:rPr>
          <w:sz w:val="28"/>
          <w:szCs w:val="28"/>
        </w:rPr>
        <w:t xml:space="preserve"> с указанием оснований возврата гранта и размера гранта, подлежащего возврату.</w:t>
      </w:r>
    </w:p>
    <w:p w:rsidR="009964D1" w:rsidRPr="009964D1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5.4. </w:t>
      </w:r>
      <w:r w:rsidR="00A90D67">
        <w:rPr>
          <w:sz w:val="28"/>
          <w:szCs w:val="28"/>
        </w:rPr>
        <w:t>Г</w:t>
      </w:r>
      <w:r w:rsidR="00A90D67" w:rsidRPr="00A90D67">
        <w:rPr>
          <w:sz w:val="28"/>
          <w:szCs w:val="28"/>
        </w:rPr>
        <w:t xml:space="preserve">лавный распорядитель </w:t>
      </w:r>
      <w:r w:rsidRPr="009964D1">
        <w:rPr>
          <w:sz w:val="28"/>
          <w:szCs w:val="28"/>
        </w:rPr>
        <w:t xml:space="preserve">в течение 3 рабочих дней со дня принятия решения о возврате гранта направляет получателю гранта копию </w:t>
      </w:r>
      <w:r w:rsidR="00A90D67">
        <w:rPr>
          <w:sz w:val="28"/>
          <w:szCs w:val="28"/>
        </w:rPr>
        <w:t>распоряжения</w:t>
      </w:r>
      <w:r w:rsidR="00A90D67" w:rsidRPr="00A90D67">
        <w:rPr>
          <w:sz w:val="28"/>
          <w:szCs w:val="28"/>
        </w:rPr>
        <w:t xml:space="preserve"> администрации города</w:t>
      </w:r>
      <w:r w:rsidR="00A90D67">
        <w:rPr>
          <w:sz w:val="28"/>
          <w:szCs w:val="28"/>
        </w:rPr>
        <w:t xml:space="preserve"> </w:t>
      </w:r>
      <w:r w:rsidRPr="009964D1">
        <w:rPr>
          <w:sz w:val="28"/>
          <w:szCs w:val="28"/>
        </w:rPr>
        <w:t>о возврате гранта по адресу электронной почты получателя гранта или по почтовому адресу, указанным в заявлении о предоставлении гранта.</w:t>
      </w:r>
    </w:p>
    <w:p w:rsidR="00A90D67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 xml:space="preserve">5.5. Получатель гранта в течение 10 рабочих дней со дня получения </w:t>
      </w:r>
      <w:r w:rsidR="00A90D67" w:rsidRPr="00A90D67">
        <w:rPr>
          <w:sz w:val="28"/>
          <w:szCs w:val="28"/>
        </w:rPr>
        <w:t xml:space="preserve">распоряжения администрации города о возврате гранта </w:t>
      </w:r>
      <w:r w:rsidRPr="009964D1">
        <w:rPr>
          <w:sz w:val="28"/>
          <w:szCs w:val="28"/>
        </w:rPr>
        <w:t xml:space="preserve">обязан произвести возврат в бюджет </w:t>
      </w:r>
      <w:r w:rsidR="00A90D67">
        <w:rPr>
          <w:sz w:val="28"/>
          <w:szCs w:val="28"/>
        </w:rPr>
        <w:t xml:space="preserve">города </w:t>
      </w:r>
      <w:r w:rsidR="00A57163">
        <w:rPr>
          <w:sz w:val="28"/>
          <w:szCs w:val="28"/>
        </w:rPr>
        <w:t>полученный грант</w:t>
      </w:r>
      <w:r w:rsidRPr="009964D1">
        <w:rPr>
          <w:sz w:val="28"/>
          <w:szCs w:val="28"/>
        </w:rPr>
        <w:t xml:space="preserve"> в размере, указанном в</w:t>
      </w:r>
      <w:r w:rsidR="00A90D67" w:rsidRPr="00A90D67">
        <w:t xml:space="preserve"> </w:t>
      </w:r>
      <w:r w:rsidR="00A90D67">
        <w:rPr>
          <w:sz w:val="28"/>
          <w:szCs w:val="28"/>
        </w:rPr>
        <w:t>распоряжении</w:t>
      </w:r>
      <w:r w:rsidR="00A90D67" w:rsidRPr="00A90D67">
        <w:rPr>
          <w:sz w:val="28"/>
          <w:szCs w:val="28"/>
        </w:rPr>
        <w:t xml:space="preserve"> администрации города о возврате гранта</w:t>
      </w:r>
      <w:r w:rsidR="00A90D67">
        <w:rPr>
          <w:sz w:val="28"/>
          <w:szCs w:val="28"/>
        </w:rPr>
        <w:t>.</w:t>
      </w:r>
    </w:p>
    <w:p w:rsidR="009964D1" w:rsidRPr="009964D1" w:rsidRDefault="009964D1" w:rsidP="005D6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5.6. При отказе получателя гранта вернуть полученный грант в бюджет</w:t>
      </w:r>
      <w:r w:rsidR="00A90D67">
        <w:rPr>
          <w:sz w:val="28"/>
          <w:szCs w:val="28"/>
        </w:rPr>
        <w:t xml:space="preserve"> города</w:t>
      </w:r>
      <w:r w:rsidRPr="009964D1">
        <w:rPr>
          <w:sz w:val="28"/>
          <w:szCs w:val="28"/>
        </w:rPr>
        <w:t xml:space="preserve"> взыскание гранта производится в </w:t>
      </w:r>
      <w:r w:rsidR="00A90D67">
        <w:rPr>
          <w:sz w:val="28"/>
          <w:szCs w:val="28"/>
        </w:rPr>
        <w:t>порядке</w:t>
      </w:r>
      <w:r w:rsidRPr="009964D1">
        <w:rPr>
          <w:sz w:val="28"/>
          <w:szCs w:val="28"/>
        </w:rPr>
        <w:t>, установленном действующим законодательством Российской Федерации.</w:t>
      </w:r>
    </w:p>
    <w:p w:rsidR="00A90D67" w:rsidRDefault="00A90D67" w:rsidP="009964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D67" w:rsidRDefault="00A90D67" w:rsidP="009964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D67" w:rsidRDefault="00A90D67" w:rsidP="009964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2BF5" w:rsidRDefault="006B2BF5" w:rsidP="006D2C2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  <w:sectPr w:rsidR="006B2BF5" w:rsidSect="008576CC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tbl>
      <w:tblPr>
        <w:tblW w:w="4394" w:type="dxa"/>
        <w:tblInd w:w="5070" w:type="dxa"/>
        <w:tblLook w:val="04A0" w:firstRow="1" w:lastRow="0" w:firstColumn="1" w:lastColumn="0" w:noHBand="0" w:noVBand="1"/>
      </w:tblPr>
      <w:tblGrid>
        <w:gridCol w:w="4394"/>
      </w:tblGrid>
      <w:tr w:rsidR="00A90D67" w:rsidRPr="006D2C2A" w:rsidTr="00B344CD">
        <w:tc>
          <w:tcPr>
            <w:tcW w:w="4394" w:type="dxa"/>
            <w:shd w:val="clear" w:color="auto" w:fill="auto"/>
          </w:tcPr>
          <w:p w:rsidR="00A90D67" w:rsidRPr="00B344CD" w:rsidRDefault="00A90D67" w:rsidP="006D2C2A">
            <w:pPr>
              <w:widowControl w:val="0"/>
              <w:autoSpaceDE w:val="0"/>
              <w:autoSpaceDN w:val="0"/>
              <w:jc w:val="right"/>
              <w:outlineLvl w:val="1"/>
            </w:pPr>
            <w:r w:rsidRPr="00B344CD">
              <w:lastRenderedPageBreak/>
              <w:t>Приложение</w:t>
            </w:r>
          </w:p>
          <w:p w:rsidR="00A90D67" w:rsidRPr="00B344CD" w:rsidRDefault="00A90D67" w:rsidP="006D2C2A">
            <w:pPr>
              <w:widowControl w:val="0"/>
              <w:autoSpaceDE w:val="0"/>
              <w:autoSpaceDN w:val="0"/>
              <w:jc w:val="right"/>
              <w:outlineLvl w:val="1"/>
            </w:pPr>
            <w:r w:rsidRPr="00B344CD">
              <w:t>к Положению</w:t>
            </w:r>
          </w:p>
          <w:p w:rsidR="00A90D67" w:rsidRPr="006D2C2A" w:rsidRDefault="00A90D67" w:rsidP="00B344CD">
            <w:pPr>
              <w:widowControl w:val="0"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B344CD">
              <w:t xml:space="preserve"> о порядке предоставления грантов в форме</w:t>
            </w:r>
            <w:r w:rsidR="00327BE7" w:rsidRPr="00B344CD">
              <w:t xml:space="preserve"> субсидии</w:t>
            </w:r>
            <w:r w:rsidRPr="00B344CD">
              <w:t xml:space="preserve"> субъектам малого и среднего предпринимательства на начало ведения предпринимательской деятельности</w:t>
            </w:r>
          </w:p>
        </w:tc>
      </w:tr>
    </w:tbl>
    <w:p w:rsidR="00A90D67" w:rsidRPr="009964D1" w:rsidRDefault="00A90D67" w:rsidP="009964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4D1" w:rsidRPr="009964D1" w:rsidRDefault="009964D1" w:rsidP="009964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4D1" w:rsidRPr="006B2BF5" w:rsidRDefault="009964D1" w:rsidP="009964D1">
      <w:pPr>
        <w:autoSpaceDE w:val="0"/>
        <w:autoSpaceDN w:val="0"/>
        <w:adjustRightInd w:val="0"/>
        <w:jc w:val="center"/>
      </w:pPr>
      <w:bookmarkStart w:id="25" w:name="Par259"/>
      <w:bookmarkEnd w:id="25"/>
      <w:r w:rsidRPr="006B2BF5">
        <w:t>Заявление на участие в отборе на предоставление</w:t>
      </w:r>
    </w:p>
    <w:p w:rsidR="00327BE7" w:rsidRPr="006B2BF5" w:rsidRDefault="009964D1" w:rsidP="009964D1">
      <w:pPr>
        <w:autoSpaceDE w:val="0"/>
        <w:autoSpaceDN w:val="0"/>
        <w:adjustRightInd w:val="0"/>
        <w:jc w:val="center"/>
      </w:pPr>
      <w:r w:rsidRPr="006B2BF5">
        <w:t>гранта в форме субсидии</w:t>
      </w:r>
      <w:r w:rsidR="00327BE7" w:rsidRPr="006B2BF5">
        <w:t xml:space="preserve"> субъектам малого и среднего предпринимательства</w:t>
      </w:r>
      <w:r w:rsidR="000115BA" w:rsidRPr="006B2BF5">
        <w:t xml:space="preserve">                     </w:t>
      </w:r>
      <w:r w:rsidR="00327BE7" w:rsidRPr="006B2BF5">
        <w:t xml:space="preserve"> на начало ведения предпринимательской деятельности</w:t>
      </w:r>
    </w:p>
    <w:p w:rsidR="009964D1" w:rsidRPr="00062B97" w:rsidRDefault="009964D1" w:rsidP="00327BE7">
      <w:pPr>
        <w:autoSpaceDE w:val="0"/>
        <w:autoSpaceDN w:val="0"/>
        <w:adjustRightInd w:val="0"/>
        <w:jc w:val="center"/>
      </w:pPr>
      <w:r w:rsidRPr="00062B97">
        <w:t xml:space="preserve"> </w:t>
      </w:r>
    </w:p>
    <w:p w:rsidR="009964D1" w:rsidRPr="006B2BF5" w:rsidRDefault="009964D1" w:rsidP="00F04101">
      <w:pPr>
        <w:autoSpaceDE w:val="0"/>
        <w:autoSpaceDN w:val="0"/>
        <w:adjustRightInd w:val="0"/>
        <w:ind w:firstLine="540"/>
        <w:jc w:val="both"/>
      </w:pPr>
      <w:r w:rsidRPr="006B2BF5">
        <w:t xml:space="preserve">Прошу предоставить грант в форме субсидии </w:t>
      </w:r>
      <w:r w:rsidR="00327BE7" w:rsidRPr="006B2BF5">
        <w:t xml:space="preserve">субъектам малого и среднего предпринимательства на начало ведения </w:t>
      </w:r>
      <w:r w:rsidR="00F04101" w:rsidRPr="006B2BF5">
        <w:t>предпринимательской деятельности.</w:t>
      </w:r>
    </w:p>
    <w:p w:rsidR="00F04101" w:rsidRPr="00062B97" w:rsidRDefault="00F04101" w:rsidP="00F0410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8"/>
        <w:gridCol w:w="3640"/>
      </w:tblGrid>
      <w:tr w:rsidR="009964D1" w:rsidRPr="00062B97" w:rsidTr="00062B97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  <w:jc w:val="center"/>
              <w:outlineLvl w:val="1"/>
            </w:pPr>
            <w:r w:rsidRPr="00062B97">
              <w:t>I. Сведения о заявителе</w:t>
            </w:r>
          </w:p>
        </w:tc>
      </w:tr>
      <w:tr w:rsidR="00062B97" w:rsidRPr="00062B97" w:rsidTr="00062B97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97" w:rsidRPr="00062B97" w:rsidRDefault="00062B97" w:rsidP="00062B97">
            <w:pPr>
              <w:autoSpaceDE w:val="0"/>
              <w:autoSpaceDN w:val="0"/>
              <w:adjustRightInd w:val="0"/>
              <w:jc w:val="both"/>
            </w:pPr>
            <w:r w:rsidRPr="00062B97">
              <w:t>1. Данные о субъекте малого или среднего предпринимательства, осуществляющем деятельность в сферах инновационной деятельности, информационных тех</w:t>
            </w:r>
            <w:r w:rsidR="00706D8D">
              <w:t xml:space="preserve">нологий, креативных индустрий, </w:t>
            </w:r>
            <w:r w:rsidRPr="00062B97">
              <w:t>обрабатывающих производств, 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</w:t>
            </w:r>
            <w:r w:rsidR="000C0E1F">
              <w:t>роительных работ, включенном в Е</w:t>
            </w:r>
            <w:r w:rsidRPr="00062B97">
              <w:t xml:space="preserve">диный реестр субъектов малого и среднего предпринимательства в соответствии с Федеральным </w:t>
            </w:r>
            <w:hyperlink r:id="rId23" w:history="1">
              <w:r w:rsidRPr="00062B97">
                <w:t>законом</w:t>
              </w:r>
            </w:hyperlink>
            <w:r w:rsidRPr="00062B97">
              <w:t xml:space="preserve"> от 24.07.2007 № 209-ФЗ «О развитии малого и среднего предпринимательства в Российской Федерации» (далее - заявитель)</w:t>
            </w:r>
          </w:p>
        </w:tc>
      </w:tr>
      <w:tr w:rsidR="009964D1" w:rsidRPr="00062B97" w:rsidTr="00062B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E55B9">
            <w:pPr>
              <w:autoSpaceDE w:val="0"/>
              <w:autoSpaceDN w:val="0"/>
              <w:adjustRightInd w:val="0"/>
            </w:pPr>
            <w:r w:rsidRPr="00062B97">
              <w:t xml:space="preserve">1.1. Наименование </w:t>
            </w:r>
            <w:r w:rsidR="009E55B9">
              <w:t xml:space="preserve">заявителя </w:t>
            </w:r>
            <w:r w:rsidRPr="00062B97">
              <w:t>(полное и сокращенное)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062B97" w:rsidTr="00062B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  <w:r w:rsidRPr="00062B97">
              <w:t>1.2. ИНН, ОГРН/ОГРНИП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062B97" w:rsidTr="00062B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  <w:r w:rsidRPr="00062B97">
              <w:t>1.3. Дата регистрации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062B97" w:rsidTr="00062B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327BE7" w:rsidP="009964D1">
            <w:pPr>
              <w:autoSpaceDE w:val="0"/>
              <w:autoSpaceDN w:val="0"/>
              <w:adjustRightInd w:val="0"/>
            </w:pPr>
            <w:r w:rsidRPr="00062B97">
              <w:t>1.4</w:t>
            </w:r>
            <w:r w:rsidR="009964D1" w:rsidRPr="00062B97">
              <w:t>. 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062B97" w:rsidTr="00062B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327BE7" w:rsidP="009964D1">
            <w:pPr>
              <w:autoSpaceDE w:val="0"/>
              <w:autoSpaceDN w:val="0"/>
              <w:adjustRightInd w:val="0"/>
            </w:pPr>
            <w:r w:rsidRPr="00062B97">
              <w:t>1.5</w:t>
            </w:r>
            <w:r w:rsidR="009964D1" w:rsidRPr="00062B97">
              <w:t>. Контактный телефон, электронная почта, контактное лицо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062B97" w:rsidTr="00062B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327BE7" w:rsidP="009964D1">
            <w:pPr>
              <w:autoSpaceDE w:val="0"/>
              <w:autoSpaceDN w:val="0"/>
              <w:adjustRightInd w:val="0"/>
            </w:pPr>
            <w:r w:rsidRPr="00062B97">
              <w:t>1.6</w:t>
            </w:r>
            <w:r w:rsidR="009964D1" w:rsidRPr="00062B97">
              <w:t>. Сайт организации, группы в социальных сетях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062B97" w:rsidTr="00062B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327BE7" w:rsidP="009964D1">
            <w:pPr>
              <w:autoSpaceDE w:val="0"/>
              <w:autoSpaceDN w:val="0"/>
              <w:adjustRightInd w:val="0"/>
            </w:pPr>
            <w:r w:rsidRPr="00062B97">
              <w:t>1.7</w:t>
            </w:r>
            <w:r w:rsidR="009964D1" w:rsidRPr="00062B97">
              <w:t>. Применяемый режим налогообложения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062B97" w:rsidTr="00062B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327BE7" w:rsidP="009964D1">
            <w:pPr>
              <w:autoSpaceDE w:val="0"/>
              <w:autoSpaceDN w:val="0"/>
              <w:adjustRightInd w:val="0"/>
            </w:pPr>
            <w:r w:rsidRPr="00062B97">
              <w:t>1.8</w:t>
            </w:r>
            <w:r w:rsidR="009964D1" w:rsidRPr="00062B97">
              <w:t xml:space="preserve">. Основной вид деятельности </w:t>
            </w:r>
            <w:hyperlink r:id="rId24" w:history="1">
              <w:r w:rsidR="009964D1" w:rsidRPr="00062B97">
                <w:t>(ОКВЭД)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062B97" w:rsidTr="00062B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3D32C2" w:rsidP="003D32C2">
            <w:pPr>
              <w:autoSpaceDE w:val="0"/>
              <w:autoSpaceDN w:val="0"/>
              <w:adjustRightInd w:val="0"/>
            </w:pPr>
            <w:r w:rsidRPr="00062B97">
              <w:t>1.9. Дата прохождения обучения в сфере предпринимательства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</w:tbl>
    <w:p w:rsidR="009964D1" w:rsidRPr="00062B97" w:rsidRDefault="009964D1" w:rsidP="009964D1">
      <w:pPr>
        <w:autoSpaceDE w:val="0"/>
        <w:autoSpaceDN w:val="0"/>
        <w:adjustRightInd w:val="0"/>
        <w:jc w:val="both"/>
      </w:pPr>
    </w:p>
    <w:p w:rsidR="009964D1" w:rsidRPr="00062B97" w:rsidRDefault="009964D1" w:rsidP="009964D1">
      <w:pPr>
        <w:autoSpaceDE w:val="0"/>
        <w:autoSpaceDN w:val="0"/>
        <w:adjustRightInd w:val="0"/>
        <w:jc w:val="both"/>
        <w:outlineLvl w:val="0"/>
      </w:pPr>
      <w:r w:rsidRPr="00062B97">
        <w:rPr>
          <w:rFonts w:ascii="Courier New" w:hAnsi="Courier New" w:cs="Courier New"/>
        </w:rPr>
        <w:t xml:space="preserve">    </w:t>
      </w:r>
      <w:r w:rsidRPr="00062B97">
        <w:t>Настоящим подтверждаю, что</w:t>
      </w:r>
    </w:p>
    <w:p w:rsidR="009964D1" w:rsidRPr="00062B97" w:rsidRDefault="009964D1" w:rsidP="009964D1">
      <w:pPr>
        <w:autoSpaceDE w:val="0"/>
        <w:autoSpaceDN w:val="0"/>
        <w:adjustRightInd w:val="0"/>
        <w:jc w:val="both"/>
        <w:outlineLvl w:val="0"/>
      </w:pPr>
      <w:r w:rsidRPr="00062B97">
        <w:rPr>
          <w:rFonts w:ascii="Courier New" w:hAnsi="Courier New" w:cs="Courier New"/>
        </w:rPr>
        <w:t>__________________________________________</w:t>
      </w:r>
      <w:r w:rsidR="00062B97">
        <w:rPr>
          <w:rFonts w:ascii="Courier New" w:hAnsi="Courier New" w:cs="Courier New"/>
        </w:rPr>
        <w:t>_____________________</w:t>
      </w:r>
      <w:r w:rsidRPr="00062B97">
        <w:rPr>
          <w:rFonts w:ascii="Courier New" w:hAnsi="Courier New" w:cs="Courier New"/>
        </w:rPr>
        <w:t>:</w:t>
      </w:r>
    </w:p>
    <w:p w:rsidR="009964D1" w:rsidRPr="00062B97" w:rsidRDefault="009964D1" w:rsidP="003D32C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62B97"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3D32C2" w:rsidRPr="00062B97" w:rsidRDefault="009964D1" w:rsidP="003D32C2">
      <w:pPr>
        <w:autoSpaceDE w:val="0"/>
        <w:autoSpaceDN w:val="0"/>
        <w:adjustRightInd w:val="0"/>
        <w:ind w:firstLine="540"/>
        <w:jc w:val="both"/>
      </w:pPr>
      <w:r w:rsidRPr="00062B97">
        <w:t xml:space="preserve">заявитель - юридическое лицо не находится в процессе,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</w:t>
      </w:r>
      <w:r w:rsidRPr="00062B97">
        <w:lastRenderedPageBreak/>
        <w:t>заявителя не приостановлена в</w:t>
      </w:r>
      <w:r w:rsidR="003D32C2" w:rsidRPr="00062B97">
        <w:t xml:space="preserve"> порядке</w:t>
      </w:r>
      <w:r w:rsidRPr="00062B97">
        <w:t>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9964D1" w:rsidRPr="00062B97" w:rsidRDefault="009964D1" w:rsidP="003D32C2">
      <w:pPr>
        <w:autoSpaceDE w:val="0"/>
        <w:autoSpaceDN w:val="0"/>
        <w:adjustRightInd w:val="0"/>
        <w:ind w:firstLine="540"/>
        <w:jc w:val="both"/>
      </w:pPr>
      <w:r w:rsidRPr="00062B97"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964D1" w:rsidRPr="00062B97" w:rsidRDefault="009964D1" w:rsidP="003D32C2">
      <w:pPr>
        <w:autoSpaceDE w:val="0"/>
        <w:autoSpaceDN w:val="0"/>
        <w:adjustRightInd w:val="0"/>
        <w:ind w:firstLine="540"/>
        <w:jc w:val="both"/>
      </w:pPr>
      <w:r w:rsidRPr="00062B97">
        <w:t>на дату подачи заявки осуществляет деятельность в сфере</w:t>
      </w:r>
      <w:r w:rsidR="003D32C2" w:rsidRPr="00062B97">
        <w:t xml:space="preserve"> __________________________________________________________________</w:t>
      </w:r>
      <w:r w:rsidR="006B2BF5">
        <w:t>________</w:t>
      </w:r>
      <w:r w:rsidRPr="00062B97">
        <w:t>;</w:t>
      </w:r>
    </w:p>
    <w:p w:rsidR="003D32C2" w:rsidRPr="00062B97" w:rsidRDefault="009964D1" w:rsidP="003D32C2">
      <w:pPr>
        <w:autoSpaceDE w:val="0"/>
        <w:autoSpaceDN w:val="0"/>
        <w:adjustRightInd w:val="0"/>
        <w:ind w:firstLine="540"/>
        <w:jc w:val="both"/>
      </w:pPr>
      <w:r w:rsidRPr="00062B97">
        <w:t>прошел обучение</w:t>
      </w:r>
      <w:r w:rsidR="003D32C2" w:rsidRPr="00062B97">
        <w:t xml:space="preserve"> в сфере предпринимательства в целях допуска </w:t>
      </w:r>
      <w:r w:rsidRPr="00062B97">
        <w:t>к конкурсному отбору;</w:t>
      </w:r>
    </w:p>
    <w:p w:rsidR="009964D1" w:rsidRPr="00062B97" w:rsidRDefault="003D32C2" w:rsidP="003D32C2">
      <w:pPr>
        <w:autoSpaceDE w:val="0"/>
        <w:autoSpaceDN w:val="0"/>
        <w:adjustRightInd w:val="0"/>
        <w:ind w:firstLine="540"/>
        <w:jc w:val="both"/>
      </w:pPr>
      <w:r w:rsidRPr="00062B97">
        <w:t xml:space="preserve">сведения, </w:t>
      </w:r>
      <w:r w:rsidR="009964D1" w:rsidRPr="00062B97">
        <w:t>предоставленные в заявке и сопутствующих документах являются полными, достоверными и актуальными на дату составления заявки.</w:t>
      </w:r>
    </w:p>
    <w:p w:rsidR="00057496" w:rsidRPr="00062B97" w:rsidRDefault="00057496" w:rsidP="003D32C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599"/>
      </w:tblGrid>
      <w:tr w:rsidR="009964D1" w:rsidRPr="00062B97" w:rsidTr="000574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057496" w:rsidP="007857D2">
            <w:pPr>
              <w:autoSpaceDE w:val="0"/>
              <w:autoSpaceDN w:val="0"/>
              <w:adjustRightInd w:val="0"/>
            </w:pPr>
            <w:r w:rsidRPr="00062B97">
              <w:t>2</w:t>
            </w:r>
            <w:r w:rsidR="009964D1" w:rsidRPr="00062B97">
              <w:t xml:space="preserve">. Сумма гранта </w:t>
            </w:r>
            <w:hyperlink w:anchor="Par372" w:history="1">
              <w:r w:rsidR="009964D1" w:rsidRPr="00062B97">
                <w:rPr>
                  <w:color w:val="0000FF"/>
                </w:rPr>
                <w:t>&lt;1&gt;</w:t>
              </w:r>
            </w:hyperlink>
            <w:r w:rsidR="009964D1" w:rsidRPr="00062B97">
              <w:t>, руб.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062B97" w:rsidTr="000574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057496" w:rsidP="00057496">
            <w:pPr>
              <w:autoSpaceDE w:val="0"/>
              <w:autoSpaceDN w:val="0"/>
              <w:adjustRightInd w:val="0"/>
            </w:pPr>
            <w:r w:rsidRPr="00062B97">
              <w:t>3</w:t>
            </w:r>
            <w:r w:rsidR="009964D1" w:rsidRPr="00062B97">
              <w:t>. Су</w:t>
            </w:r>
            <w:r w:rsidRPr="00062B97">
              <w:t>мма софинансирования (не менее 3</w:t>
            </w:r>
            <w:r w:rsidR="009964D1" w:rsidRPr="00062B97">
              <w:t xml:space="preserve">0% от размера расходов на </w:t>
            </w:r>
            <w:r w:rsidRPr="00062B97">
              <w:t>начало ведения предпринимательской деятельности</w:t>
            </w:r>
            <w:r w:rsidR="009964D1" w:rsidRPr="00062B97">
              <w:t>), руб.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062B97" w:rsidTr="000574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057496" w:rsidP="009964D1">
            <w:pPr>
              <w:autoSpaceDE w:val="0"/>
              <w:autoSpaceDN w:val="0"/>
              <w:adjustRightInd w:val="0"/>
            </w:pPr>
            <w:r w:rsidRPr="00062B97">
              <w:t>4</w:t>
            </w:r>
            <w:r w:rsidR="009964D1" w:rsidRPr="00062B97">
              <w:t xml:space="preserve">. Источники средств для софинансирования </w:t>
            </w:r>
            <w:hyperlink w:anchor="Par373" w:history="1">
              <w:r w:rsidR="009964D1" w:rsidRPr="00062B97">
                <w:rPr>
                  <w:color w:val="0000FF"/>
                </w:rPr>
                <w:t>&lt;2&gt;</w:t>
              </w:r>
            </w:hyperlink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062B97" w:rsidTr="000574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057496" w:rsidP="009964D1">
            <w:pPr>
              <w:autoSpaceDE w:val="0"/>
              <w:autoSpaceDN w:val="0"/>
              <w:adjustRightInd w:val="0"/>
            </w:pPr>
            <w:r w:rsidRPr="00062B97">
              <w:t>4</w:t>
            </w:r>
            <w:r w:rsidR="009964D1" w:rsidRPr="00062B97">
              <w:t>.1. Собственные средства, руб.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062B97" w:rsidTr="000574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057496" w:rsidP="009964D1">
            <w:pPr>
              <w:autoSpaceDE w:val="0"/>
              <w:autoSpaceDN w:val="0"/>
              <w:adjustRightInd w:val="0"/>
            </w:pPr>
            <w:r w:rsidRPr="00062B97">
              <w:t>4</w:t>
            </w:r>
            <w:r w:rsidR="009964D1" w:rsidRPr="00062B97">
              <w:t>.2. Заемные средства, руб.</w:t>
            </w:r>
          </w:p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  <w:r w:rsidRPr="00062B97">
              <w:t>Условия использования (срок, ставка</w:t>
            </w:r>
            <w:r w:rsidR="007857D2">
              <w:t>, кредитор</w:t>
            </w:r>
            <w:r w:rsidRPr="00062B97">
              <w:t>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062B97" w:rsidTr="000574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057496" w:rsidP="009964D1">
            <w:pPr>
              <w:autoSpaceDE w:val="0"/>
              <w:autoSpaceDN w:val="0"/>
              <w:adjustRightInd w:val="0"/>
            </w:pPr>
            <w:r w:rsidRPr="00062B97">
              <w:t>4</w:t>
            </w:r>
            <w:r w:rsidR="009964D1" w:rsidRPr="00062B97">
              <w:t>.3. Иные источники (указать), руб.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062B97" w:rsidRDefault="009964D1" w:rsidP="009964D1">
            <w:pPr>
              <w:autoSpaceDE w:val="0"/>
              <w:autoSpaceDN w:val="0"/>
              <w:adjustRightInd w:val="0"/>
            </w:pPr>
          </w:p>
        </w:tc>
      </w:tr>
    </w:tbl>
    <w:p w:rsidR="009964D1" w:rsidRPr="009964D1" w:rsidRDefault="009964D1" w:rsidP="009964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4D1">
        <w:rPr>
          <w:sz w:val="28"/>
          <w:szCs w:val="28"/>
        </w:rPr>
        <w:t>--------------------------------</w:t>
      </w:r>
    </w:p>
    <w:p w:rsidR="009964D1" w:rsidRPr="00DA12C5" w:rsidRDefault="009964D1" w:rsidP="00DA12C5">
      <w:pPr>
        <w:autoSpaceDE w:val="0"/>
        <w:autoSpaceDN w:val="0"/>
        <w:adjustRightInd w:val="0"/>
        <w:ind w:firstLine="540"/>
        <w:jc w:val="both"/>
      </w:pPr>
      <w:bookmarkStart w:id="26" w:name="Par372"/>
      <w:bookmarkEnd w:id="26"/>
      <w:r w:rsidRPr="00DA12C5">
        <w:t>&lt;1&gt; Максималь</w:t>
      </w:r>
      <w:r w:rsidR="00DA12C5">
        <w:t>ный размер гранта не превышает 3</w:t>
      </w:r>
      <w:r w:rsidRPr="00DA12C5">
        <w:t xml:space="preserve">00 тысяч рублей на одного получателя </w:t>
      </w:r>
      <w:r w:rsidR="00DA12C5">
        <w:t>гранта.</w:t>
      </w:r>
    </w:p>
    <w:p w:rsidR="009964D1" w:rsidRPr="00062B97" w:rsidRDefault="009964D1" w:rsidP="00DA12C5">
      <w:pPr>
        <w:autoSpaceDE w:val="0"/>
        <w:autoSpaceDN w:val="0"/>
        <w:adjustRightInd w:val="0"/>
        <w:ind w:firstLine="540"/>
        <w:jc w:val="both"/>
      </w:pPr>
      <w:bookmarkStart w:id="27" w:name="Par373"/>
      <w:bookmarkEnd w:id="27"/>
      <w:r w:rsidRPr="00DA12C5">
        <w:t>&lt;2&gt; К моменту составления заявки средства софинансирования должны находит</w:t>
      </w:r>
      <w:r w:rsidR="00DA12C5">
        <w:t>ься на расчетном счете з</w:t>
      </w:r>
      <w:r w:rsidRPr="00DA12C5">
        <w:t xml:space="preserve">аявителя. В случае использования кредитных средств необходимо представить выписку решения кредитной организации о принятии положительного </w:t>
      </w:r>
      <w:r w:rsidRPr="00062B97">
        <w:t>решения по</w:t>
      </w:r>
      <w:r w:rsidR="00DA12C5" w:rsidRPr="00062B97">
        <w:t xml:space="preserve"> предоставлению финансирования з</w:t>
      </w:r>
      <w:r w:rsidRPr="00062B97">
        <w:t>аявителю.</w:t>
      </w:r>
    </w:p>
    <w:p w:rsidR="009964D1" w:rsidRPr="00062B97" w:rsidRDefault="009964D1" w:rsidP="009964D1">
      <w:pPr>
        <w:autoSpaceDE w:val="0"/>
        <w:autoSpaceDN w:val="0"/>
        <w:adjustRightInd w:val="0"/>
        <w:jc w:val="both"/>
      </w:pPr>
    </w:p>
    <w:p w:rsidR="009964D1" w:rsidRDefault="00DA12C5" w:rsidP="009964D1">
      <w:pPr>
        <w:autoSpaceDE w:val="0"/>
        <w:autoSpaceDN w:val="0"/>
        <w:adjustRightInd w:val="0"/>
        <w:ind w:firstLine="540"/>
        <w:jc w:val="both"/>
      </w:pPr>
      <w:r w:rsidRPr="00062B97">
        <w:t>5</w:t>
      </w:r>
      <w:r w:rsidR="009964D1" w:rsidRPr="00062B97">
        <w:t>. План расходов.</w:t>
      </w:r>
    </w:p>
    <w:p w:rsidR="006B2BF5" w:rsidRPr="00062B97" w:rsidRDefault="006B2BF5" w:rsidP="009964D1">
      <w:pPr>
        <w:autoSpaceDE w:val="0"/>
        <w:autoSpaceDN w:val="0"/>
        <w:adjustRightInd w:val="0"/>
        <w:ind w:firstLine="540"/>
        <w:jc w:val="both"/>
      </w:pPr>
    </w:p>
    <w:p w:rsidR="009964D1" w:rsidRPr="00062B97" w:rsidRDefault="009964D1" w:rsidP="00F04101">
      <w:pPr>
        <w:autoSpaceDE w:val="0"/>
        <w:autoSpaceDN w:val="0"/>
        <w:adjustRightInd w:val="0"/>
        <w:ind w:firstLine="540"/>
        <w:jc w:val="both"/>
      </w:pPr>
      <w:r w:rsidRPr="00062B97">
        <w:t xml:space="preserve">Расходы, связанные с </w:t>
      </w:r>
      <w:r w:rsidR="00F04101" w:rsidRPr="00062B97">
        <w:t xml:space="preserve">ведением предпринимательской деятельности </w:t>
      </w:r>
      <w:r w:rsidRPr="00062B97">
        <w:t>(необходимо проставить суммы в соответствующих ячейках):</w:t>
      </w:r>
    </w:p>
    <w:p w:rsidR="009964D1" w:rsidRPr="00062B97" w:rsidRDefault="009964D1" w:rsidP="00DA12C5">
      <w:pPr>
        <w:autoSpaceDE w:val="0"/>
        <w:autoSpaceDN w:val="0"/>
        <w:adjustRightInd w:val="0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235"/>
        <w:gridCol w:w="750"/>
        <w:gridCol w:w="2126"/>
        <w:gridCol w:w="1701"/>
      </w:tblGrid>
      <w:tr w:rsidR="009964D1" w:rsidRPr="00DA2844" w:rsidTr="006B2BF5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  <w:r w:rsidRPr="00DA2844">
              <w:t>Направления расходования средств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  <w:r w:rsidRPr="00DA2844">
              <w:t>Сумма расходов, руб.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  <w:r w:rsidRPr="00DA2844">
              <w:t>Источники финансирования,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  <w:r w:rsidRPr="00DA2844">
              <w:t>Расшифровка расходов</w:t>
            </w:r>
          </w:p>
        </w:tc>
      </w:tr>
      <w:tr w:rsidR="009964D1" w:rsidRPr="00DA2844" w:rsidTr="006B2BF5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  <w:r w:rsidRPr="00DA2844">
              <w:t>грант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DA12C5" w:rsidP="009964D1">
            <w:pPr>
              <w:autoSpaceDE w:val="0"/>
              <w:autoSpaceDN w:val="0"/>
              <w:adjustRightInd w:val="0"/>
              <w:jc w:val="center"/>
            </w:pPr>
            <w:r>
              <w:t>софинансирование (не менее 3</w:t>
            </w:r>
            <w:r w:rsidR="009964D1" w:rsidRPr="00DA2844">
              <w:t>0% расходов)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</w:p>
        </w:tc>
      </w:tr>
      <w:tr w:rsidR="009964D1" w:rsidRPr="00DA2844" w:rsidTr="006B2BF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  <w:r w:rsidRPr="00DA2844"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  <w:r w:rsidRPr="00DA2844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  <w:r w:rsidRPr="00DA2844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  <w:r w:rsidRPr="00DA284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  <w:r w:rsidRPr="00DA2844">
              <w:t>5</w:t>
            </w:r>
          </w:p>
        </w:tc>
      </w:tr>
      <w:tr w:rsidR="009964D1" w:rsidRPr="00DA2844" w:rsidTr="006B2BF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F04101" w:rsidP="00784D4B">
            <w:pPr>
              <w:autoSpaceDE w:val="0"/>
              <w:autoSpaceDN w:val="0"/>
              <w:adjustRightInd w:val="0"/>
            </w:pPr>
            <w:r>
              <w:t>5</w:t>
            </w:r>
            <w:r w:rsidR="009964D1" w:rsidRPr="00DA2844">
              <w:t xml:space="preserve">.1. </w:t>
            </w:r>
            <w:r w:rsidR="00784D4B">
              <w:t xml:space="preserve">Аренда помещений, используемых для </w:t>
            </w:r>
            <w:r w:rsidR="00784D4B" w:rsidRPr="00784D4B">
              <w:lastRenderedPageBreak/>
              <w:t>осуществления п</w:t>
            </w:r>
            <w:r w:rsidR="00784D4B">
              <w:t>редпринимательской деятельности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DA2844" w:rsidTr="006B2BF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F04101" w:rsidP="00784D4B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  <w:r w:rsidR="009964D1" w:rsidRPr="00DA2844">
              <w:t>.2.</w:t>
            </w:r>
            <w:r w:rsidR="00784D4B">
              <w:t xml:space="preserve"> Р</w:t>
            </w:r>
            <w:r w:rsidR="00784D4B" w:rsidRPr="00784D4B">
              <w:t>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DA2844" w:rsidTr="006B2BF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F04101" w:rsidP="00784D4B">
            <w:pPr>
              <w:autoSpaceDE w:val="0"/>
              <w:autoSpaceDN w:val="0"/>
              <w:adjustRightInd w:val="0"/>
            </w:pPr>
            <w:r>
              <w:t>5</w:t>
            </w:r>
            <w:r w:rsidR="009964D1" w:rsidRPr="00DA2844">
              <w:t xml:space="preserve">.3. </w:t>
            </w:r>
            <w:r w:rsidR="00B13D63">
              <w:t>П</w:t>
            </w:r>
            <w:r w:rsidR="00B13D63" w:rsidRPr="00B13D63">
              <w:t>риобретение оргтехники, оборудования, мебели, программного обеспечения, используемых для осуществления предпринимательской деятельности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B13D63" w:rsidRPr="00DA2844" w:rsidTr="006B2BF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3" w:rsidRDefault="00B13D63" w:rsidP="00B13D63">
            <w:pPr>
              <w:autoSpaceDE w:val="0"/>
              <w:autoSpaceDN w:val="0"/>
              <w:adjustRightInd w:val="0"/>
            </w:pPr>
            <w:r>
              <w:t>5.4. О</w:t>
            </w:r>
            <w:r w:rsidRPr="00B13D63">
              <w:t>формление результатов интеллектуальной деятельности, полученных при осуществлении предпринимательской деятельности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3" w:rsidRPr="00DA2844" w:rsidRDefault="00B13D63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3" w:rsidRPr="00DA2844" w:rsidRDefault="00B13D63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3" w:rsidRPr="00DA2844" w:rsidRDefault="00B13D63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3" w:rsidRPr="00DA2844" w:rsidRDefault="00B13D63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DA2844" w:rsidTr="006B2BF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784D4B" w:rsidP="009964D1">
            <w:pPr>
              <w:autoSpaceDE w:val="0"/>
              <w:autoSpaceDN w:val="0"/>
              <w:adjustRightInd w:val="0"/>
            </w:pPr>
            <w:r>
              <w:t>5</w:t>
            </w:r>
            <w:r w:rsidR="00B13D63">
              <w:t>.5</w:t>
            </w:r>
            <w:r w:rsidR="009964D1" w:rsidRPr="00DA2844">
              <w:t>. Выплата по передаче пра</w:t>
            </w:r>
            <w:r w:rsidR="00B13D63">
              <w:t>в на франшизу (паушальный взнос</w:t>
            </w:r>
            <w:r w:rsidR="009964D1" w:rsidRPr="00DA2844"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D47C63" w:rsidRPr="00DA2844" w:rsidTr="006B2BF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3" w:rsidRPr="00DA2844" w:rsidRDefault="00D47C63" w:rsidP="00B13D63">
            <w:pPr>
              <w:autoSpaceDE w:val="0"/>
              <w:autoSpaceDN w:val="0"/>
              <w:adjustRightInd w:val="0"/>
            </w:pPr>
            <w:r>
              <w:t>5.6. П</w:t>
            </w:r>
            <w:r w:rsidRPr="00B13D63">
              <w:t>риобретение сырья, расходных материалов, необходимых для производства выпускаемой продукции или предоставления услуг</w:t>
            </w:r>
            <w:r>
              <w:t xml:space="preserve"> &lt;3</w:t>
            </w:r>
            <w:r w:rsidRPr="00B13D63">
              <w:t>&gt;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3" w:rsidRPr="00DA2844" w:rsidRDefault="00D47C63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3" w:rsidRPr="00DA2844" w:rsidRDefault="00D47C63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3" w:rsidRPr="00DA2844" w:rsidRDefault="00D47C63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3" w:rsidRPr="00DA2844" w:rsidRDefault="00D47C63" w:rsidP="009964D1">
            <w:pPr>
              <w:autoSpaceDE w:val="0"/>
              <w:autoSpaceDN w:val="0"/>
              <w:adjustRightInd w:val="0"/>
            </w:pPr>
          </w:p>
        </w:tc>
      </w:tr>
      <w:tr w:rsidR="00D47C63" w:rsidRPr="00DA2844" w:rsidTr="006B2BF5">
        <w:trPr>
          <w:trHeight w:val="385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3" w:rsidRPr="00DA2844" w:rsidRDefault="00D47C63" w:rsidP="009964D1">
            <w:pPr>
              <w:autoSpaceDE w:val="0"/>
              <w:autoSpaceDN w:val="0"/>
              <w:adjustRightInd w:val="0"/>
            </w:pPr>
            <w:r w:rsidRPr="00DA2844">
              <w:t>Итого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3" w:rsidRPr="00DA2844" w:rsidRDefault="00D47C63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3" w:rsidRPr="00DA2844" w:rsidRDefault="00D47C63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3" w:rsidRPr="00DA2844" w:rsidRDefault="00D47C63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3" w:rsidRPr="00DA2844" w:rsidRDefault="00D47C63" w:rsidP="009964D1">
            <w:pPr>
              <w:autoSpaceDE w:val="0"/>
              <w:autoSpaceDN w:val="0"/>
              <w:adjustRightInd w:val="0"/>
            </w:pPr>
          </w:p>
        </w:tc>
      </w:tr>
    </w:tbl>
    <w:p w:rsidR="00B13D63" w:rsidRPr="00B13D63" w:rsidRDefault="00B13D63" w:rsidP="00B13D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3D63">
        <w:rPr>
          <w:sz w:val="28"/>
          <w:szCs w:val="28"/>
        </w:rPr>
        <w:t>--------------------------------</w:t>
      </w:r>
    </w:p>
    <w:p w:rsidR="00B13D63" w:rsidRDefault="00B13D63" w:rsidP="00B13D63">
      <w:pPr>
        <w:autoSpaceDE w:val="0"/>
        <w:autoSpaceDN w:val="0"/>
        <w:adjustRightInd w:val="0"/>
        <w:jc w:val="both"/>
      </w:pPr>
      <w:r>
        <w:t>&lt;3</w:t>
      </w:r>
      <w:r w:rsidRPr="00B13D63">
        <w:t xml:space="preserve">&gt; </w:t>
      </w:r>
      <w:r>
        <w:t xml:space="preserve">В </w:t>
      </w:r>
      <w:r w:rsidRPr="00B13D63">
        <w:t xml:space="preserve">размере не более 30 </w:t>
      </w:r>
      <w:r>
        <w:t>процентов от общей суммы гранта.</w:t>
      </w:r>
    </w:p>
    <w:p w:rsidR="00B13D63" w:rsidRDefault="00B13D63" w:rsidP="009964D1">
      <w:pPr>
        <w:autoSpaceDE w:val="0"/>
        <w:autoSpaceDN w:val="0"/>
        <w:adjustRightInd w:val="0"/>
        <w:ind w:firstLine="540"/>
        <w:jc w:val="both"/>
      </w:pPr>
    </w:p>
    <w:p w:rsidR="00062B97" w:rsidRPr="007857D2" w:rsidRDefault="00D47C63" w:rsidP="007857D2">
      <w:pPr>
        <w:autoSpaceDE w:val="0"/>
        <w:autoSpaceDN w:val="0"/>
        <w:adjustRightInd w:val="0"/>
        <w:ind w:firstLine="540"/>
        <w:jc w:val="both"/>
      </w:pPr>
      <w:r w:rsidRPr="00062B97">
        <w:t>6</w:t>
      </w:r>
      <w:r w:rsidR="009964D1" w:rsidRPr="00062B97">
        <w:t xml:space="preserve">. Имущество для </w:t>
      </w:r>
      <w:r w:rsidR="006B2BF5">
        <w:t>осуществления</w:t>
      </w:r>
      <w:r w:rsidRPr="00062B97">
        <w:t xml:space="preserve"> предпринимательской деятельности, имеющееся в распоряжении з</w:t>
      </w:r>
      <w:r w:rsidR="009964D1" w:rsidRPr="00062B97">
        <w:t>аявителя:</w:t>
      </w:r>
    </w:p>
    <w:p w:rsidR="00062B97" w:rsidRPr="009964D1" w:rsidRDefault="00062B97" w:rsidP="009964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677"/>
        <w:gridCol w:w="1985"/>
      </w:tblGrid>
      <w:tr w:rsidR="009964D1" w:rsidRPr="00DA2844" w:rsidTr="007857D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  <w:r w:rsidRPr="00DA2844">
              <w:t>Наименование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  <w:r w:rsidRPr="00DA2844">
              <w:t xml:space="preserve">Расшифровка по имеющемуся имуществу: описание, перечень; на праве собственности, аренды, другое; количественные показатели (площадь помещения, производительность </w:t>
            </w:r>
            <w:r w:rsidRPr="00DA2844">
              <w:lastRenderedPageBreak/>
              <w:t>оборудования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  <w:jc w:val="center"/>
            </w:pPr>
            <w:r w:rsidRPr="00DA2844">
              <w:lastRenderedPageBreak/>
              <w:t xml:space="preserve">Стоимость, руб. </w:t>
            </w:r>
            <w:r w:rsidR="00687DE7">
              <w:t xml:space="preserve">      </w:t>
            </w:r>
            <w:r w:rsidRPr="00DA2844">
              <w:t>(в случае аренды указывается арендная плата в месяц)</w:t>
            </w:r>
          </w:p>
        </w:tc>
      </w:tr>
      <w:tr w:rsidR="009964D1" w:rsidRPr="00DA2844" w:rsidTr="007857D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  <w:r w:rsidRPr="00DA2844">
              <w:lastRenderedPageBreak/>
              <w:t>Помещения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DA2844" w:rsidTr="007857D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  <w:r w:rsidRPr="00DA2844">
              <w:t>Мебель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DA2844" w:rsidTr="007857D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  <w:r w:rsidRPr="00DA2844">
              <w:t>Техника и оборудование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</w:tr>
      <w:tr w:rsidR="009964D1" w:rsidRPr="00DA2844" w:rsidTr="007857D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  <w:r w:rsidRPr="00DA2844">
              <w:t>Прочие ресурсы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D1" w:rsidRPr="00DA2844" w:rsidRDefault="009964D1" w:rsidP="009964D1">
            <w:pPr>
              <w:autoSpaceDE w:val="0"/>
              <w:autoSpaceDN w:val="0"/>
              <w:adjustRightInd w:val="0"/>
            </w:pPr>
          </w:p>
        </w:tc>
      </w:tr>
    </w:tbl>
    <w:p w:rsidR="009964D1" w:rsidRPr="00687DE7" w:rsidRDefault="009964D1" w:rsidP="009964D1">
      <w:pPr>
        <w:autoSpaceDE w:val="0"/>
        <w:autoSpaceDN w:val="0"/>
        <w:adjustRightInd w:val="0"/>
        <w:jc w:val="both"/>
      </w:pPr>
    </w:p>
    <w:p w:rsidR="009964D1" w:rsidRPr="00C16914" w:rsidRDefault="00D47C63" w:rsidP="009964D1">
      <w:pPr>
        <w:autoSpaceDE w:val="0"/>
        <w:autoSpaceDN w:val="0"/>
        <w:adjustRightInd w:val="0"/>
        <w:ind w:firstLine="540"/>
        <w:jc w:val="both"/>
      </w:pPr>
      <w:r w:rsidRPr="00C16914">
        <w:t>7</w:t>
      </w:r>
      <w:r w:rsidR="009964D1" w:rsidRPr="00C16914">
        <w:t>. Показатели</w:t>
      </w:r>
      <w:r w:rsidR="007857D2" w:rsidRPr="00C16914">
        <w:t xml:space="preserve"> финансово-хозяйственной деятельности</w:t>
      </w:r>
      <w:r w:rsidR="009964D1" w:rsidRPr="00C16914">
        <w:t>:</w:t>
      </w:r>
    </w:p>
    <w:p w:rsidR="009964D1" w:rsidRPr="00062B97" w:rsidRDefault="009964D1" w:rsidP="009964D1">
      <w:pPr>
        <w:autoSpaceDE w:val="0"/>
        <w:autoSpaceDN w:val="0"/>
        <w:adjustRightInd w:val="0"/>
        <w:jc w:val="both"/>
        <w:rPr>
          <w:highlight w:val="yellow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1984"/>
        <w:gridCol w:w="1843"/>
      </w:tblGrid>
      <w:tr w:rsidR="00C83246" w:rsidRPr="007857D2" w:rsidTr="007857D2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  <w:jc w:val="center"/>
            </w:pPr>
            <w:r w:rsidRPr="007857D2"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  <w:jc w:val="center"/>
            </w:pPr>
            <w:r w:rsidRPr="007857D2">
              <w:t>Фактические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  <w:jc w:val="center"/>
            </w:pPr>
            <w:r w:rsidRPr="007857D2">
              <w:t>Планируемые</w:t>
            </w:r>
          </w:p>
        </w:tc>
      </w:tr>
      <w:tr w:rsidR="00C83246" w:rsidRPr="007857D2" w:rsidTr="007857D2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D2" w:rsidRPr="007857D2" w:rsidRDefault="00C83246" w:rsidP="009964D1">
            <w:pPr>
              <w:autoSpaceDE w:val="0"/>
              <w:autoSpaceDN w:val="0"/>
              <w:adjustRightInd w:val="0"/>
              <w:jc w:val="center"/>
            </w:pPr>
            <w:r w:rsidRPr="007857D2">
              <w:t>2022 г.</w:t>
            </w:r>
            <w:r w:rsidR="007857D2" w:rsidRPr="007857D2">
              <w:t xml:space="preserve"> </w:t>
            </w:r>
          </w:p>
          <w:p w:rsidR="00C83246" w:rsidRPr="007857D2" w:rsidRDefault="007857D2" w:rsidP="007857D2">
            <w:pPr>
              <w:autoSpaceDE w:val="0"/>
              <w:autoSpaceDN w:val="0"/>
              <w:adjustRightInd w:val="0"/>
              <w:jc w:val="center"/>
            </w:pPr>
            <w:r w:rsidRPr="007857D2">
              <w:t>(с начала года до даты составления заявки)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  <w:jc w:val="center"/>
            </w:pPr>
            <w:r w:rsidRPr="007857D2">
              <w:t>2022 г.</w:t>
            </w:r>
          </w:p>
          <w:p w:rsidR="00C83246" w:rsidRPr="007857D2" w:rsidRDefault="007857D2" w:rsidP="009964D1">
            <w:pPr>
              <w:autoSpaceDE w:val="0"/>
              <w:autoSpaceDN w:val="0"/>
              <w:adjustRightInd w:val="0"/>
              <w:jc w:val="center"/>
            </w:pPr>
            <w:r w:rsidRPr="007857D2">
              <w:t>(с даты подачи заявки и до конца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  <w:jc w:val="center"/>
            </w:pPr>
            <w:r w:rsidRPr="007857D2">
              <w:t>2023 г.</w:t>
            </w:r>
          </w:p>
        </w:tc>
      </w:tr>
      <w:tr w:rsidR="00C83246" w:rsidRPr="007857D2" w:rsidTr="007857D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</w:pPr>
            <w:r w:rsidRPr="007857D2">
              <w:t xml:space="preserve">Среднесписочная численность </w:t>
            </w:r>
            <w:r w:rsidR="007857D2">
              <w:t xml:space="preserve">работников </w:t>
            </w:r>
            <w:r w:rsidRPr="007857D2">
              <w:t>заявителя 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</w:pPr>
          </w:p>
        </w:tc>
      </w:tr>
      <w:tr w:rsidR="00C83246" w:rsidRPr="007857D2" w:rsidTr="007857D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7857D2">
            <w:pPr>
              <w:autoSpaceDE w:val="0"/>
              <w:autoSpaceDN w:val="0"/>
              <w:adjustRightInd w:val="0"/>
            </w:pPr>
            <w:r w:rsidRPr="007857D2">
              <w:t xml:space="preserve">Средняя заработная плата на 1 </w:t>
            </w:r>
            <w:r w:rsidR="007857D2">
              <w:t xml:space="preserve">тарифную ставку </w:t>
            </w:r>
            <w:r w:rsidRPr="007857D2">
              <w:t>(без внешних совместителей), руб./мес.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</w:pPr>
          </w:p>
        </w:tc>
      </w:tr>
      <w:tr w:rsidR="00C83246" w:rsidRPr="007857D2" w:rsidTr="007857D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</w:pPr>
            <w:r w:rsidRPr="007857D2">
              <w:t>Выручка от реализации продукции (услуг),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7857D2" w:rsidRDefault="00C83246" w:rsidP="009964D1">
            <w:pPr>
              <w:autoSpaceDE w:val="0"/>
              <w:autoSpaceDN w:val="0"/>
              <w:adjustRightInd w:val="0"/>
            </w:pPr>
          </w:p>
        </w:tc>
      </w:tr>
      <w:tr w:rsidR="00C83246" w:rsidRPr="00DA2844" w:rsidTr="007857D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DA2844" w:rsidRDefault="00C83246" w:rsidP="009964D1">
            <w:pPr>
              <w:autoSpaceDE w:val="0"/>
              <w:autoSpaceDN w:val="0"/>
              <w:adjustRightInd w:val="0"/>
            </w:pPr>
            <w:r w:rsidRPr="007857D2">
              <w:t>Чистая прибыль,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DA2844" w:rsidRDefault="00C83246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DA2844" w:rsidRDefault="00C83246" w:rsidP="009964D1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46" w:rsidRPr="00DA2844" w:rsidRDefault="00C83246" w:rsidP="009964D1">
            <w:pPr>
              <w:autoSpaceDE w:val="0"/>
              <w:autoSpaceDN w:val="0"/>
              <w:adjustRightInd w:val="0"/>
            </w:pPr>
          </w:p>
        </w:tc>
      </w:tr>
    </w:tbl>
    <w:p w:rsidR="009964D1" w:rsidRPr="00062B97" w:rsidRDefault="009964D1" w:rsidP="009964D1">
      <w:pPr>
        <w:autoSpaceDE w:val="0"/>
        <w:autoSpaceDN w:val="0"/>
        <w:adjustRightInd w:val="0"/>
        <w:jc w:val="both"/>
      </w:pPr>
    </w:p>
    <w:p w:rsidR="002A5811" w:rsidRDefault="009964D1" w:rsidP="00800199">
      <w:pPr>
        <w:autoSpaceDE w:val="0"/>
        <w:autoSpaceDN w:val="0"/>
        <w:adjustRightInd w:val="0"/>
        <w:jc w:val="both"/>
        <w:outlineLvl w:val="0"/>
      </w:pPr>
      <w:r w:rsidRPr="00062B97">
        <w:rPr>
          <w:rFonts w:ascii="Courier New" w:hAnsi="Courier New" w:cs="Courier New"/>
        </w:rPr>
        <w:t xml:space="preserve">    </w:t>
      </w:r>
      <w:r w:rsidR="00687DE7" w:rsidRPr="00062B97">
        <w:t>В</w:t>
      </w:r>
      <w:r w:rsidR="00687DE7">
        <w:t xml:space="preserve"> случае принятия решения </w:t>
      </w:r>
      <w:r w:rsidRPr="00687DE7">
        <w:t>о</w:t>
      </w:r>
      <w:r w:rsidR="00687DE7">
        <w:t xml:space="preserve"> предоставлении </w:t>
      </w:r>
      <w:r w:rsidRPr="00687DE7">
        <w:t>гранта и (или) об отказе в предоставлении гранта, о наличии</w:t>
      </w:r>
      <w:r w:rsidR="00687DE7">
        <w:t xml:space="preserve"> (отсутствии) потребности в </w:t>
      </w:r>
      <w:r w:rsidR="006B45D0">
        <w:t xml:space="preserve">неиспользованных остатках </w:t>
      </w:r>
      <w:r w:rsidR="00687DE7">
        <w:t>средств</w:t>
      </w:r>
      <w:r w:rsidR="006B45D0">
        <w:t xml:space="preserve"> </w:t>
      </w:r>
      <w:r w:rsidRPr="00687DE7">
        <w:t>гранта</w:t>
      </w:r>
      <w:r w:rsidR="00687DE7">
        <w:t xml:space="preserve"> уведомление </w:t>
      </w:r>
      <w:r w:rsidR="006B45D0">
        <w:t xml:space="preserve">о принятом </w:t>
      </w:r>
      <w:r w:rsidR="00687DE7">
        <w:t xml:space="preserve">решении, а также </w:t>
      </w:r>
      <w:r w:rsidR="006B45D0">
        <w:t xml:space="preserve">уведомление о </w:t>
      </w:r>
      <w:r w:rsidRPr="00687DE7">
        <w:t>заключении</w:t>
      </w:r>
      <w:r w:rsidR="006B45D0">
        <w:t xml:space="preserve"> дополнительного соглашения, об оставлении обращения </w:t>
      </w:r>
      <w:r w:rsidRPr="00687DE7">
        <w:t>без рассмотрения прошу</w:t>
      </w:r>
      <w:r w:rsidR="006B45D0">
        <w:t xml:space="preserve"> </w:t>
      </w:r>
      <w:r w:rsidRPr="00687DE7">
        <w:t>(нужное отметить знаком V с указанием реквизитов):</w:t>
      </w:r>
    </w:p>
    <w:p w:rsidR="00800199" w:rsidRPr="002A5811" w:rsidRDefault="00800199" w:rsidP="00800199">
      <w:pPr>
        <w:autoSpaceDE w:val="0"/>
        <w:autoSpaceDN w:val="0"/>
        <w:adjustRightInd w:val="0"/>
        <w:jc w:val="both"/>
        <w:outlineLvl w:val="0"/>
      </w:pPr>
    </w:p>
    <w:tbl>
      <w:tblPr>
        <w:tblW w:w="891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3659"/>
        <w:gridCol w:w="4678"/>
        <w:gridCol w:w="294"/>
      </w:tblGrid>
      <w:tr w:rsidR="002A5811" w:rsidRPr="002A5811" w:rsidTr="00800199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2A5811" w:rsidRPr="002A5811" w:rsidRDefault="002A5811" w:rsidP="002A5811">
            <w:pPr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5811" w:rsidRPr="002A5811" w:rsidRDefault="002A5811" w:rsidP="002A5811">
            <w:pPr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A5811">
              <w:rPr>
                <w:noProof/>
              </w:rPr>
              <w:t>направить по почтовому адресу</w:t>
            </w:r>
            <w:r>
              <w:rPr>
                <w:noProof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5811" w:rsidRPr="002A5811" w:rsidRDefault="002A5811" w:rsidP="002A5811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5811" w:rsidRPr="002A5811" w:rsidRDefault="002A5811" w:rsidP="002A5811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2A5811">
              <w:rPr>
                <w:noProof/>
              </w:rPr>
              <w:t>;</w:t>
            </w:r>
          </w:p>
        </w:tc>
      </w:tr>
    </w:tbl>
    <w:p w:rsidR="002A5811" w:rsidRPr="002A5811" w:rsidRDefault="002A5811" w:rsidP="002A5811">
      <w:pPr>
        <w:overflowPunct w:val="0"/>
        <w:autoSpaceDE w:val="0"/>
        <w:autoSpaceDN w:val="0"/>
        <w:adjustRightInd w:val="0"/>
        <w:jc w:val="both"/>
        <w:rPr>
          <w:noProof/>
        </w:rPr>
      </w:pPr>
    </w:p>
    <w:tbl>
      <w:tblPr>
        <w:tblW w:w="894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394"/>
        <w:gridCol w:w="3969"/>
        <w:gridCol w:w="294"/>
      </w:tblGrid>
      <w:tr w:rsidR="00800199" w:rsidRPr="002A5811" w:rsidTr="00800199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800199" w:rsidRPr="002A5811" w:rsidRDefault="00800199" w:rsidP="002A5811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rPr>
                <w:noProof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0199" w:rsidRPr="002A5811" w:rsidRDefault="00800199" w:rsidP="002A5811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2A5811">
              <w:rPr>
                <w:noProof/>
              </w:rPr>
              <w:t>направить по адресу электронной почты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0199" w:rsidRPr="002A5811" w:rsidRDefault="00800199" w:rsidP="002A5811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00199" w:rsidRPr="002A5811" w:rsidRDefault="00800199" w:rsidP="001B2A75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 w:rsidRPr="002A5811">
              <w:rPr>
                <w:noProof/>
              </w:rPr>
              <w:t>;</w:t>
            </w:r>
          </w:p>
        </w:tc>
      </w:tr>
    </w:tbl>
    <w:p w:rsidR="002A5811" w:rsidRDefault="002A5811" w:rsidP="002A5811">
      <w:pPr>
        <w:overflowPunct w:val="0"/>
        <w:autoSpaceDE w:val="0"/>
        <w:autoSpaceDN w:val="0"/>
        <w:adjustRightInd w:val="0"/>
        <w:jc w:val="both"/>
        <w:rPr>
          <w:noProof/>
        </w:rPr>
      </w:pPr>
    </w:p>
    <w:tbl>
      <w:tblPr>
        <w:tblW w:w="894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6520"/>
        <w:gridCol w:w="294"/>
      </w:tblGrid>
      <w:tr w:rsidR="00800199" w:rsidRPr="002A5811" w:rsidTr="00800199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2A5811" w:rsidRPr="002A5811" w:rsidRDefault="002A5811" w:rsidP="001B2A75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5811" w:rsidRPr="002A5811" w:rsidRDefault="002A5811" w:rsidP="001B2A75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2A5811">
              <w:rPr>
                <w:noProof/>
              </w:rPr>
              <w:t>вручить лично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5811" w:rsidRPr="002A5811" w:rsidRDefault="002A5811" w:rsidP="001B2A75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5811" w:rsidRPr="002A5811" w:rsidRDefault="00800199" w:rsidP="001B2A75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rPr>
                <w:noProof/>
              </w:rPr>
            </w:pPr>
            <w:r>
              <w:rPr>
                <w:noProof/>
              </w:rPr>
              <w:t>.</w:t>
            </w:r>
          </w:p>
        </w:tc>
      </w:tr>
    </w:tbl>
    <w:p w:rsidR="002A5811" w:rsidRDefault="002A5811" w:rsidP="002A5811">
      <w:pPr>
        <w:overflowPunct w:val="0"/>
        <w:autoSpaceDE w:val="0"/>
        <w:autoSpaceDN w:val="0"/>
        <w:adjustRightInd w:val="0"/>
        <w:jc w:val="both"/>
        <w:rPr>
          <w:noProof/>
        </w:rPr>
      </w:pPr>
    </w:p>
    <w:p w:rsidR="006B2BF5" w:rsidRDefault="006B2BF5" w:rsidP="002A5811">
      <w:pPr>
        <w:overflowPunct w:val="0"/>
        <w:autoSpaceDE w:val="0"/>
        <w:autoSpaceDN w:val="0"/>
        <w:adjustRightInd w:val="0"/>
        <w:jc w:val="both"/>
        <w:rPr>
          <w:noProof/>
        </w:rPr>
      </w:pPr>
    </w:p>
    <w:p w:rsidR="009964D1" w:rsidRPr="006B45D0" w:rsidRDefault="009964D1" w:rsidP="006B45D0">
      <w:pPr>
        <w:autoSpaceDE w:val="0"/>
        <w:autoSpaceDN w:val="0"/>
        <w:adjustRightInd w:val="0"/>
        <w:jc w:val="both"/>
        <w:outlineLvl w:val="0"/>
      </w:pPr>
      <w:r w:rsidRPr="009964D1">
        <w:rPr>
          <w:rFonts w:ascii="Courier New" w:hAnsi="Courier New" w:cs="Courier New"/>
          <w:sz w:val="20"/>
          <w:szCs w:val="20"/>
        </w:rPr>
        <w:t xml:space="preserve">    </w:t>
      </w:r>
      <w:r w:rsidRPr="006B45D0">
        <w:t>В случае получения г</w:t>
      </w:r>
      <w:r w:rsidR="006B45D0" w:rsidRPr="006B45D0">
        <w:t>ранта беру на себя обязательств</w:t>
      </w:r>
      <w:r w:rsidR="00C16914">
        <w:t xml:space="preserve"> </w:t>
      </w:r>
      <w:r w:rsidR="006B45D0" w:rsidRPr="006B45D0">
        <w:t>не прекращать деятельность в течение 12 месяцев после получения гранта.</w:t>
      </w:r>
    </w:p>
    <w:p w:rsidR="006B2BF5" w:rsidRDefault="006B2BF5" w:rsidP="009964D1">
      <w:pPr>
        <w:autoSpaceDE w:val="0"/>
        <w:autoSpaceDN w:val="0"/>
        <w:adjustRightInd w:val="0"/>
        <w:jc w:val="both"/>
        <w:outlineLvl w:val="0"/>
      </w:pPr>
    </w:p>
    <w:p w:rsidR="009964D1" w:rsidRPr="006B45D0" w:rsidRDefault="00062B97" w:rsidP="009964D1">
      <w:pPr>
        <w:autoSpaceDE w:val="0"/>
        <w:autoSpaceDN w:val="0"/>
        <w:adjustRightInd w:val="0"/>
        <w:jc w:val="both"/>
        <w:outlineLvl w:val="0"/>
      </w:pPr>
      <w:r>
        <w:t xml:space="preserve">        Даю согласие на публикацию (размещение) </w:t>
      </w:r>
      <w:r w:rsidR="009964D1" w:rsidRPr="006B45D0">
        <w:t>в</w:t>
      </w:r>
      <w:r>
        <w:t xml:space="preserve"> </w:t>
      </w:r>
      <w:r w:rsidR="009964D1" w:rsidRPr="006B45D0">
        <w:t>инфо</w:t>
      </w:r>
      <w:r>
        <w:t xml:space="preserve">рмационно-телекоммуникационной сети Интернет информации об </w:t>
      </w:r>
      <w:r w:rsidR="009964D1" w:rsidRPr="006B45D0">
        <w:t>участнике</w:t>
      </w:r>
      <w:r>
        <w:t xml:space="preserve"> </w:t>
      </w:r>
      <w:r w:rsidR="009964D1" w:rsidRPr="006B45D0">
        <w:t>отбора, о п</w:t>
      </w:r>
      <w:r>
        <w:t xml:space="preserve">одаваемой участником отбора заявке, иной информации об </w:t>
      </w:r>
      <w:r w:rsidR="009964D1" w:rsidRPr="006B45D0">
        <w:t>участнике</w:t>
      </w:r>
      <w:r>
        <w:t xml:space="preserve"> отбора, связанной </w:t>
      </w:r>
      <w:r w:rsidR="009964D1" w:rsidRPr="006B45D0">
        <w:t xml:space="preserve">с </w:t>
      </w:r>
      <w:r w:rsidR="009964D1" w:rsidRPr="006B45D0">
        <w:lastRenderedPageBreak/>
        <w:t>соответствующим отбором, а также согласие на обработку</w:t>
      </w:r>
      <w:r>
        <w:t xml:space="preserve"> </w:t>
      </w:r>
      <w:r w:rsidR="009964D1" w:rsidRPr="006B45D0">
        <w:t>персональных данных (для физического лица).</w:t>
      </w:r>
    </w:p>
    <w:p w:rsidR="009964D1" w:rsidRPr="006B45D0" w:rsidRDefault="009964D1" w:rsidP="009964D1">
      <w:pPr>
        <w:autoSpaceDE w:val="0"/>
        <w:autoSpaceDN w:val="0"/>
        <w:adjustRightInd w:val="0"/>
        <w:jc w:val="both"/>
        <w:outlineLvl w:val="0"/>
      </w:pPr>
    </w:p>
    <w:p w:rsidR="009964D1" w:rsidRPr="006B45D0" w:rsidRDefault="009964D1" w:rsidP="009964D1">
      <w:pPr>
        <w:autoSpaceDE w:val="0"/>
        <w:autoSpaceDN w:val="0"/>
        <w:adjustRightInd w:val="0"/>
        <w:jc w:val="both"/>
        <w:outlineLvl w:val="0"/>
      </w:pPr>
      <w:r w:rsidRPr="006B45D0">
        <w:t xml:space="preserve">_________________________ </w:t>
      </w:r>
      <w:r w:rsidR="00062B97">
        <w:t xml:space="preserve">   </w:t>
      </w:r>
      <w:r w:rsidRPr="006B45D0">
        <w:t>___________________</w:t>
      </w:r>
      <w:r w:rsidR="00062B97">
        <w:t xml:space="preserve">     </w:t>
      </w:r>
      <w:r w:rsidRPr="006B45D0">
        <w:t>_____________________________</w:t>
      </w:r>
    </w:p>
    <w:p w:rsidR="009964D1" w:rsidRPr="00062B97" w:rsidRDefault="009964D1" w:rsidP="009964D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B45D0">
        <w:t xml:space="preserve">      </w:t>
      </w:r>
      <w:r w:rsidR="00062B97">
        <w:t xml:space="preserve">      </w:t>
      </w:r>
      <w:r w:rsidRPr="006B45D0">
        <w:t xml:space="preserve"> </w:t>
      </w:r>
      <w:r w:rsidRPr="00062B97">
        <w:rPr>
          <w:sz w:val="20"/>
          <w:szCs w:val="20"/>
        </w:rPr>
        <w:t xml:space="preserve">(должность)        </w:t>
      </w:r>
      <w:r w:rsidR="00062B97">
        <w:rPr>
          <w:sz w:val="20"/>
          <w:szCs w:val="20"/>
        </w:rPr>
        <w:t xml:space="preserve">                          </w:t>
      </w:r>
      <w:r w:rsidRPr="00062B97">
        <w:rPr>
          <w:sz w:val="20"/>
          <w:szCs w:val="20"/>
        </w:rPr>
        <w:t xml:space="preserve"> (подпись, печать)              </w:t>
      </w:r>
      <w:r w:rsidR="00062B97">
        <w:rPr>
          <w:sz w:val="20"/>
          <w:szCs w:val="20"/>
        </w:rPr>
        <w:t xml:space="preserve">                        </w:t>
      </w:r>
      <w:r w:rsidRPr="00062B97">
        <w:rPr>
          <w:sz w:val="20"/>
          <w:szCs w:val="20"/>
        </w:rPr>
        <w:t>(ФИО)</w:t>
      </w:r>
    </w:p>
    <w:p w:rsidR="009964D1" w:rsidRPr="006B45D0" w:rsidRDefault="009964D1" w:rsidP="009964D1">
      <w:pPr>
        <w:autoSpaceDE w:val="0"/>
        <w:autoSpaceDN w:val="0"/>
        <w:adjustRightInd w:val="0"/>
        <w:jc w:val="both"/>
      </w:pPr>
    </w:p>
    <w:p w:rsidR="009964D1" w:rsidRDefault="009964D1" w:rsidP="00EA68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6818" w:rsidRDefault="00EA6818" w:rsidP="00EA68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6818" w:rsidRPr="00EA6818" w:rsidRDefault="00EA6818" w:rsidP="00327BE7">
      <w:pPr>
        <w:autoSpaceDE w:val="0"/>
        <w:autoSpaceDN w:val="0"/>
        <w:adjustRightInd w:val="0"/>
        <w:rPr>
          <w:sz w:val="28"/>
          <w:szCs w:val="28"/>
        </w:rPr>
      </w:pPr>
    </w:p>
    <w:sectPr w:rsidR="00EA6818" w:rsidRPr="00EA6818" w:rsidSect="006B2BF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56" w:rsidRDefault="00647C56">
      <w:r>
        <w:separator/>
      </w:r>
    </w:p>
  </w:endnote>
  <w:endnote w:type="continuationSeparator" w:id="0">
    <w:p w:rsidR="00647C56" w:rsidRDefault="0064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56" w:rsidRDefault="00647C56">
      <w:r>
        <w:separator/>
      </w:r>
    </w:p>
  </w:footnote>
  <w:footnote w:type="continuationSeparator" w:id="0">
    <w:p w:rsidR="00647C56" w:rsidRDefault="0064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D1" w:rsidRDefault="009964D1" w:rsidP="00FB6F45">
    <w:pPr>
      <w:pStyle w:val="a9"/>
    </w:pPr>
  </w:p>
  <w:p w:rsidR="009964D1" w:rsidRDefault="009964D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D1" w:rsidRDefault="009964D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9964D1" w:rsidRDefault="009964D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D1" w:rsidRDefault="009964D1">
    <w:pPr>
      <w:pStyle w:val="a9"/>
      <w:jc w:val="center"/>
    </w:pPr>
  </w:p>
  <w:p w:rsidR="009964D1" w:rsidRDefault="009964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13FBE"/>
    <w:multiLevelType w:val="hybridMultilevel"/>
    <w:tmpl w:val="145EABEC"/>
    <w:lvl w:ilvl="0" w:tplc="71623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F97C05"/>
    <w:multiLevelType w:val="hybridMultilevel"/>
    <w:tmpl w:val="9872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3310"/>
    <w:multiLevelType w:val="hybridMultilevel"/>
    <w:tmpl w:val="8E2EE706"/>
    <w:lvl w:ilvl="0" w:tplc="A352116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0F06AE6"/>
    <w:multiLevelType w:val="hybridMultilevel"/>
    <w:tmpl w:val="68725482"/>
    <w:lvl w:ilvl="0" w:tplc="2F1223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95A63"/>
    <w:multiLevelType w:val="hybridMultilevel"/>
    <w:tmpl w:val="02C225FA"/>
    <w:lvl w:ilvl="0" w:tplc="7DB4EF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2A7BE3"/>
    <w:multiLevelType w:val="hybridMultilevel"/>
    <w:tmpl w:val="0592272E"/>
    <w:lvl w:ilvl="0" w:tplc="A352116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74855"/>
    <w:multiLevelType w:val="hybridMultilevel"/>
    <w:tmpl w:val="C9EA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B136C"/>
    <w:multiLevelType w:val="hybridMultilevel"/>
    <w:tmpl w:val="722097F2"/>
    <w:lvl w:ilvl="0" w:tplc="716235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1725A82"/>
    <w:multiLevelType w:val="hybridMultilevel"/>
    <w:tmpl w:val="F3720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C4827"/>
    <w:multiLevelType w:val="hybridMultilevel"/>
    <w:tmpl w:val="4536A6C4"/>
    <w:lvl w:ilvl="0" w:tplc="716235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A2A4576"/>
    <w:multiLevelType w:val="hybridMultilevel"/>
    <w:tmpl w:val="87EC10BC"/>
    <w:lvl w:ilvl="0" w:tplc="69B4B9E2">
      <w:start w:val="1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6D7992"/>
    <w:multiLevelType w:val="hybridMultilevel"/>
    <w:tmpl w:val="47E690C0"/>
    <w:lvl w:ilvl="0" w:tplc="71623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BB1348"/>
    <w:multiLevelType w:val="hybridMultilevel"/>
    <w:tmpl w:val="EB9A17F6"/>
    <w:lvl w:ilvl="0" w:tplc="71623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D3FC0"/>
    <w:multiLevelType w:val="hybridMultilevel"/>
    <w:tmpl w:val="427AC30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1F24E48"/>
    <w:multiLevelType w:val="hybridMultilevel"/>
    <w:tmpl w:val="A4B42156"/>
    <w:lvl w:ilvl="0" w:tplc="8CAAEA9A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2E1121E"/>
    <w:multiLevelType w:val="hybridMultilevel"/>
    <w:tmpl w:val="77DE0ADE"/>
    <w:lvl w:ilvl="0" w:tplc="584A6D7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5BB06FB"/>
    <w:multiLevelType w:val="hybridMultilevel"/>
    <w:tmpl w:val="ECA6217A"/>
    <w:lvl w:ilvl="0" w:tplc="1E483A3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5D15BCB"/>
    <w:multiLevelType w:val="hybridMultilevel"/>
    <w:tmpl w:val="A3CEA548"/>
    <w:lvl w:ilvl="0" w:tplc="7162353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97B579C"/>
    <w:multiLevelType w:val="multilevel"/>
    <w:tmpl w:val="6792D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3B893EF3"/>
    <w:multiLevelType w:val="hybridMultilevel"/>
    <w:tmpl w:val="6830711E"/>
    <w:lvl w:ilvl="0" w:tplc="71623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51F7A"/>
    <w:multiLevelType w:val="hybridMultilevel"/>
    <w:tmpl w:val="BB3ED7CE"/>
    <w:lvl w:ilvl="0" w:tplc="E02A41D4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3A60034"/>
    <w:multiLevelType w:val="hybridMultilevel"/>
    <w:tmpl w:val="E04C4814"/>
    <w:lvl w:ilvl="0" w:tplc="71623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739FA"/>
    <w:multiLevelType w:val="hybridMultilevel"/>
    <w:tmpl w:val="69BCE77E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4">
    <w:nsid w:val="48856B4D"/>
    <w:multiLevelType w:val="hybridMultilevel"/>
    <w:tmpl w:val="65E691CC"/>
    <w:lvl w:ilvl="0" w:tplc="7DB4E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930F75"/>
    <w:multiLevelType w:val="hybridMultilevel"/>
    <w:tmpl w:val="80522B08"/>
    <w:lvl w:ilvl="0" w:tplc="5D423D4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0C3F19"/>
    <w:multiLevelType w:val="hybridMultilevel"/>
    <w:tmpl w:val="46C08E5C"/>
    <w:lvl w:ilvl="0" w:tplc="00C2572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CEF27DB"/>
    <w:multiLevelType w:val="hybridMultilevel"/>
    <w:tmpl w:val="103897A4"/>
    <w:lvl w:ilvl="0" w:tplc="7DB4E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CF810F4"/>
    <w:multiLevelType w:val="hybridMultilevel"/>
    <w:tmpl w:val="88280120"/>
    <w:lvl w:ilvl="0" w:tplc="7DB4E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F6472BB"/>
    <w:multiLevelType w:val="hybridMultilevel"/>
    <w:tmpl w:val="09C88E2A"/>
    <w:lvl w:ilvl="0" w:tplc="3808112C">
      <w:start w:val="1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F966D02"/>
    <w:multiLevelType w:val="hybridMultilevel"/>
    <w:tmpl w:val="B546F078"/>
    <w:lvl w:ilvl="0" w:tplc="A352116C">
      <w:start w:val="1"/>
      <w:numFmt w:val="bullet"/>
      <w:lvlText w:val="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3925477"/>
    <w:multiLevelType w:val="hybridMultilevel"/>
    <w:tmpl w:val="9BD25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B51C90"/>
    <w:multiLevelType w:val="hybridMultilevel"/>
    <w:tmpl w:val="270C70F4"/>
    <w:lvl w:ilvl="0" w:tplc="8A3208A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044F1"/>
    <w:multiLevelType w:val="hybridMultilevel"/>
    <w:tmpl w:val="429A7C3C"/>
    <w:lvl w:ilvl="0" w:tplc="716235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A0F4403"/>
    <w:multiLevelType w:val="multilevel"/>
    <w:tmpl w:val="F6F6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9103B4"/>
    <w:multiLevelType w:val="hybridMultilevel"/>
    <w:tmpl w:val="659A4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D572123"/>
    <w:multiLevelType w:val="hybridMultilevel"/>
    <w:tmpl w:val="874E3070"/>
    <w:lvl w:ilvl="0" w:tplc="A352116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6F04FB2"/>
    <w:multiLevelType w:val="hybridMultilevel"/>
    <w:tmpl w:val="F9F49C0E"/>
    <w:lvl w:ilvl="0" w:tplc="7DB4E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79178D7"/>
    <w:multiLevelType w:val="hybridMultilevel"/>
    <w:tmpl w:val="E62C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73C9C"/>
    <w:multiLevelType w:val="hybridMultilevel"/>
    <w:tmpl w:val="98CA29A2"/>
    <w:lvl w:ilvl="0" w:tplc="7DB4E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9E8485E"/>
    <w:multiLevelType w:val="hybridMultilevel"/>
    <w:tmpl w:val="53289702"/>
    <w:lvl w:ilvl="0" w:tplc="0234EF4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>
    <w:nsid w:val="6B916274"/>
    <w:multiLevelType w:val="hybridMultilevel"/>
    <w:tmpl w:val="A9B03B56"/>
    <w:lvl w:ilvl="0" w:tplc="71623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393D25"/>
    <w:multiLevelType w:val="hybridMultilevel"/>
    <w:tmpl w:val="C4429B9C"/>
    <w:lvl w:ilvl="0" w:tplc="30D6CD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2B42594"/>
    <w:multiLevelType w:val="hybridMultilevel"/>
    <w:tmpl w:val="C180D716"/>
    <w:lvl w:ilvl="0" w:tplc="71623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32FC7"/>
    <w:multiLevelType w:val="hybridMultilevel"/>
    <w:tmpl w:val="E828CA6A"/>
    <w:lvl w:ilvl="0" w:tplc="71623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59B1260"/>
    <w:multiLevelType w:val="hybridMultilevel"/>
    <w:tmpl w:val="486A725E"/>
    <w:lvl w:ilvl="0" w:tplc="41E0ABF2">
      <w:start w:val="1"/>
      <w:numFmt w:val="bullet"/>
      <w:lvlText w:val="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818139F"/>
    <w:multiLevelType w:val="hybridMultilevel"/>
    <w:tmpl w:val="67302846"/>
    <w:lvl w:ilvl="0" w:tplc="652A9D62">
      <w:start w:val="2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AE45625"/>
    <w:multiLevelType w:val="hybridMultilevel"/>
    <w:tmpl w:val="C7DCDFE4"/>
    <w:lvl w:ilvl="0" w:tplc="A3521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CCA36AA"/>
    <w:multiLevelType w:val="hybridMultilevel"/>
    <w:tmpl w:val="CE005CB0"/>
    <w:lvl w:ilvl="0" w:tplc="A0A689A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4"/>
  </w:num>
  <w:num w:numId="2">
    <w:abstractNumId w:val="12"/>
  </w:num>
  <w:num w:numId="3">
    <w:abstractNumId w:val="23"/>
  </w:num>
  <w:num w:numId="4">
    <w:abstractNumId w:val="0"/>
  </w:num>
  <w:num w:numId="5">
    <w:abstractNumId w:val="24"/>
  </w:num>
  <w:num w:numId="6">
    <w:abstractNumId w:val="28"/>
  </w:num>
  <w:num w:numId="7">
    <w:abstractNumId w:val="39"/>
  </w:num>
  <w:num w:numId="8">
    <w:abstractNumId w:val="27"/>
  </w:num>
  <w:num w:numId="9">
    <w:abstractNumId w:val="5"/>
  </w:num>
  <w:num w:numId="10">
    <w:abstractNumId w:val="37"/>
  </w:num>
  <w:num w:numId="11">
    <w:abstractNumId w:val="3"/>
  </w:num>
  <w:num w:numId="12">
    <w:abstractNumId w:val="31"/>
  </w:num>
  <w:num w:numId="13">
    <w:abstractNumId w:val="47"/>
  </w:num>
  <w:num w:numId="14">
    <w:abstractNumId w:val="14"/>
  </w:num>
  <w:num w:numId="15">
    <w:abstractNumId w:val="2"/>
  </w:num>
  <w:num w:numId="16">
    <w:abstractNumId w:val="44"/>
  </w:num>
  <w:num w:numId="17">
    <w:abstractNumId w:val="8"/>
  </w:num>
  <w:num w:numId="18">
    <w:abstractNumId w:val="33"/>
  </w:num>
  <w:num w:numId="19">
    <w:abstractNumId w:val="40"/>
  </w:num>
  <w:num w:numId="20">
    <w:abstractNumId w:val="18"/>
  </w:num>
  <w:num w:numId="21">
    <w:abstractNumId w:val="10"/>
  </w:num>
  <w:num w:numId="22">
    <w:abstractNumId w:val="30"/>
  </w:num>
  <w:num w:numId="23">
    <w:abstractNumId w:val="6"/>
  </w:num>
  <w:num w:numId="24">
    <w:abstractNumId w:val="38"/>
  </w:num>
  <w:num w:numId="25">
    <w:abstractNumId w:val="36"/>
  </w:num>
  <w:num w:numId="26">
    <w:abstractNumId w:val="21"/>
  </w:num>
  <w:num w:numId="27">
    <w:abstractNumId w:val="11"/>
  </w:num>
  <w:num w:numId="28">
    <w:abstractNumId w:val="29"/>
  </w:num>
  <w:num w:numId="29">
    <w:abstractNumId w:val="35"/>
  </w:num>
  <w:num w:numId="30">
    <w:abstractNumId w:val="15"/>
  </w:num>
  <w:num w:numId="31">
    <w:abstractNumId w:val="46"/>
  </w:num>
  <w:num w:numId="32">
    <w:abstractNumId w:val="16"/>
  </w:num>
  <w:num w:numId="33">
    <w:abstractNumId w:val="48"/>
  </w:num>
  <w:num w:numId="34">
    <w:abstractNumId w:val="26"/>
  </w:num>
  <w:num w:numId="35">
    <w:abstractNumId w:val="45"/>
  </w:num>
  <w:num w:numId="36">
    <w:abstractNumId w:val="17"/>
  </w:num>
  <w:num w:numId="37">
    <w:abstractNumId w:val="25"/>
  </w:num>
  <w:num w:numId="38">
    <w:abstractNumId w:val="19"/>
  </w:num>
  <w:num w:numId="39">
    <w:abstractNumId w:val="32"/>
  </w:num>
  <w:num w:numId="40">
    <w:abstractNumId w:val="4"/>
  </w:num>
  <w:num w:numId="41">
    <w:abstractNumId w:val="1"/>
  </w:num>
  <w:num w:numId="42">
    <w:abstractNumId w:val="41"/>
  </w:num>
  <w:num w:numId="43">
    <w:abstractNumId w:val="43"/>
  </w:num>
  <w:num w:numId="44">
    <w:abstractNumId w:val="20"/>
  </w:num>
  <w:num w:numId="45">
    <w:abstractNumId w:val="13"/>
  </w:num>
  <w:num w:numId="46">
    <w:abstractNumId w:val="22"/>
  </w:num>
  <w:num w:numId="47">
    <w:abstractNumId w:val="9"/>
  </w:num>
  <w:num w:numId="48">
    <w:abstractNumId w:val="42"/>
  </w:num>
  <w:num w:numId="49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1840"/>
    <w:rsid w:val="00001A51"/>
    <w:rsid w:val="00002537"/>
    <w:rsid w:val="000028AD"/>
    <w:rsid w:val="000037BA"/>
    <w:rsid w:val="0000431A"/>
    <w:rsid w:val="00004B49"/>
    <w:rsid w:val="00005984"/>
    <w:rsid w:val="0000666E"/>
    <w:rsid w:val="000068F8"/>
    <w:rsid w:val="000075D0"/>
    <w:rsid w:val="000115BA"/>
    <w:rsid w:val="00011D58"/>
    <w:rsid w:val="00015FEF"/>
    <w:rsid w:val="0001690F"/>
    <w:rsid w:val="000173AB"/>
    <w:rsid w:val="00020495"/>
    <w:rsid w:val="00020BCC"/>
    <w:rsid w:val="00022C36"/>
    <w:rsid w:val="00023DF9"/>
    <w:rsid w:val="000264EA"/>
    <w:rsid w:val="0002767C"/>
    <w:rsid w:val="000301A3"/>
    <w:rsid w:val="000301D8"/>
    <w:rsid w:val="0003052A"/>
    <w:rsid w:val="000316FF"/>
    <w:rsid w:val="00031AF6"/>
    <w:rsid w:val="00033001"/>
    <w:rsid w:val="00033287"/>
    <w:rsid w:val="00033387"/>
    <w:rsid w:val="00035E46"/>
    <w:rsid w:val="00037506"/>
    <w:rsid w:val="000379D2"/>
    <w:rsid w:val="00037C98"/>
    <w:rsid w:val="00040174"/>
    <w:rsid w:val="000406E9"/>
    <w:rsid w:val="00040DEE"/>
    <w:rsid w:val="00041965"/>
    <w:rsid w:val="00042111"/>
    <w:rsid w:val="0004431F"/>
    <w:rsid w:val="00044EF0"/>
    <w:rsid w:val="00046291"/>
    <w:rsid w:val="00046A36"/>
    <w:rsid w:val="00046E3D"/>
    <w:rsid w:val="00050DEE"/>
    <w:rsid w:val="00051796"/>
    <w:rsid w:val="000522DD"/>
    <w:rsid w:val="00052AE1"/>
    <w:rsid w:val="00052B58"/>
    <w:rsid w:val="00052C92"/>
    <w:rsid w:val="0005519F"/>
    <w:rsid w:val="0005548B"/>
    <w:rsid w:val="0005607A"/>
    <w:rsid w:val="000566CF"/>
    <w:rsid w:val="00056706"/>
    <w:rsid w:val="00057496"/>
    <w:rsid w:val="00057FA6"/>
    <w:rsid w:val="00062948"/>
    <w:rsid w:val="00062B97"/>
    <w:rsid w:val="00062C94"/>
    <w:rsid w:val="000631F2"/>
    <w:rsid w:val="000646CA"/>
    <w:rsid w:val="00066136"/>
    <w:rsid w:val="00070ABD"/>
    <w:rsid w:val="000725CE"/>
    <w:rsid w:val="000729A5"/>
    <w:rsid w:val="0007377E"/>
    <w:rsid w:val="00074050"/>
    <w:rsid w:val="00074F77"/>
    <w:rsid w:val="00075ACB"/>
    <w:rsid w:val="000767CA"/>
    <w:rsid w:val="0007698D"/>
    <w:rsid w:val="00076DED"/>
    <w:rsid w:val="00077241"/>
    <w:rsid w:val="0008120E"/>
    <w:rsid w:val="000816D1"/>
    <w:rsid w:val="0008192A"/>
    <w:rsid w:val="00082AA7"/>
    <w:rsid w:val="0008349C"/>
    <w:rsid w:val="0008668A"/>
    <w:rsid w:val="0008683F"/>
    <w:rsid w:val="00086980"/>
    <w:rsid w:val="00086A6F"/>
    <w:rsid w:val="00087AC1"/>
    <w:rsid w:val="00090D8B"/>
    <w:rsid w:val="00091099"/>
    <w:rsid w:val="00091765"/>
    <w:rsid w:val="00091B5B"/>
    <w:rsid w:val="0009203F"/>
    <w:rsid w:val="000921D4"/>
    <w:rsid w:val="00093C58"/>
    <w:rsid w:val="000949FE"/>
    <w:rsid w:val="00095306"/>
    <w:rsid w:val="000965EF"/>
    <w:rsid w:val="00097D1F"/>
    <w:rsid w:val="000A0431"/>
    <w:rsid w:val="000A227B"/>
    <w:rsid w:val="000A2C01"/>
    <w:rsid w:val="000A2D2C"/>
    <w:rsid w:val="000A3A42"/>
    <w:rsid w:val="000A6B5F"/>
    <w:rsid w:val="000A74B4"/>
    <w:rsid w:val="000B3F92"/>
    <w:rsid w:val="000B4ACC"/>
    <w:rsid w:val="000B6124"/>
    <w:rsid w:val="000B66F6"/>
    <w:rsid w:val="000C0742"/>
    <w:rsid w:val="000C0E1F"/>
    <w:rsid w:val="000C1858"/>
    <w:rsid w:val="000C26C0"/>
    <w:rsid w:val="000C48E5"/>
    <w:rsid w:val="000C5C49"/>
    <w:rsid w:val="000C5DAF"/>
    <w:rsid w:val="000C691A"/>
    <w:rsid w:val="000C6AE0"/>
    <w:rsid w:val="000D077C"/>
    <w:rsid w:val="000D1FB2"/>
    <w:rsid w:val="000D53E4"/>
    <w:rsid w:val="000D5425"/>
    <w:rsid w:val="000D71E0"/>
    <w:rsid w:val="000D7BF2"/>
    <w:rsid w:val="000D7DA2"/>
    <w:rsid w:val="000D7E05"/>
    <w:rsid w:val="000E017A"/>
    <w:rsid w:val="000E0F7B"/>
    <w:rsid w:val="000E2CD0"/>
    <w:rsid w:val="000E2E05"/>
    <w:rsid w:val="000E7211"/>
    <w:rsid w:val="000E7DD0"/>
    <w:rsid w:val="000E7E67"/>
    <w:rsid w:val="000F001B"/>
    <w:rsid w:val="000F1A95"/>
    <w:rsid w:val="000F4E41"/>
    <w:rsid w:val="000F514D"/>
    <w:rsid w:val="000F5216"/>
    <w:rsid w:val="000F526E"/>
    <w:rsid w:val="00100116"/>
    <w:rsid w:val="00100ACA"/>
    <w:rsid w:val="001012D6"/>
    <w:rsid w:val="001029B4"/>
    <w:rsid w:val="001030B0"/>
    <w:rsid w:val="0010411A"/>
    <w:rsid w:val="00105683"/>
    <w:rsid w:val="00105EF9"/>
    <w:rsid w:val="00105F20"/>
    <w:rsid w:val="00106491"/>
    <w:rsid w:val="00107249"/>
    <w:rsid w:val="00110188"/>
    <w:rsid w:val="00110DBD"/>
    <w:rsid w:val="00113045"/>
    <w:rsid w:val="0011329C"/>
    <w:rsid w:val="00113508"/>
    <w:rsid w:val="00115EED"/>
    <w:rsid w:val="00116234"/>
    <w:rsid w:val="00116952"/>
    <w:rsid w:val="00116A09"/>
    <w:rsid w:val="00117FE6"/>
    <w:rsid w:val="001201AD"/>
    <w:rsid w:val="0012051A"/>
    <w:rsid w:val="00120664"/>
    <w:rsid w:val="00121DCD"/>
    <w:rsid w:val="00121F4B"/>
    <w:rsid w:val="0012575D"/>
    <w:rsid w:val="00126A29"/>
    <w:rsid w:val="00126BE6"/>
    <w:rsid w:val="00127F79"/>
    <w:rsid w:val="001304C9"/>
    <w:rsid w:val="00131529"/>
    <w:rsid w:val="0013152F"/>
    <w:rsid w:val="00132972"/>
    <w:rsid w:val="00132E80"/>
    <w:rsid w:val="0013478F"/>
    <w:rsid w:val="0013669D"/>
    <w:rsid w:val="001377EA"/>
    <w:rsid w:val="001409D9"/>
    <w:rsid w:val="00140ADE"/>
    <w:rsid w:val="001419AE"/>
    <w:rsid w:val="0014234C"/>
    <w:rsid w:val="00143B2C"/>
    <w:rsid w:val="001452F9"/>
    <w:rsid w:val="00147073"/>
    <w:rsid w:val="001519B2"/>
    <w:rsid w:val="00154364"/>
    <w:rsid w:val="0015490A"/>
    <w:rsid w:val="00154CE0"/>
    <w:rsid w:val="0015521A"/>
    <w:rsid w:val="001558F0"/>
    <w:rsid w:val="00155C4E"/>
    <w:rsid w:val="001570B7"/>
    <w:rsid w:val="00160057"/>
    <w:rsid w:val="001607AD"/>
    <w:rsid w:val="00160DD1"/>
    <w:rsid w:val="00163B95"/>
    <w:rsid w:val="001642BD"/>
    <w:rsid w:val="0016466D"/>
    <w:rsid w:val="001647CE"/>
    <w:rsid w:val="00165043"/>
    <w:rsid w:val="00165CC4"/>
    <w:rsid w:val="00167DF8"/>
    <w:rsid w:val="001700F2"/>
    <w:rsid w:val="001708B9"/>
    <w:rsid w:val="0017094D"/>
    <w:rsid w:val="001711AC"/>
    <w:rsid w:val="00171BDB"/>
    <w:rsid w:val="00172EA7"/>
    <w:rsid w:val="00173912"/>
    <w:rsid w:val="00174614"/>
    <w:rsid w:val="00175310"/>
    <w:rsid w:val="00175CF1"/>
    <w:rsid w:val="00175D9C"/>
    <w:rsid w:val="00175FE7"/>
    <w:rsid w:val="00181751"/>
    <w:rsid w:val="00182362"/>
    <w:rsid w:val="00182CDA"/>
    <w:rsid w:val="00185000"/>
    <w:rsid w:val="001861D7"/>
    <w:rsid w:val="0018787D"/>
    <w:rsid w:val="00187C04"/>
    <w:rsid w:val="00187CC3"/>
    <w:rsid w:val="0019184C"/>
    <w:rsid w:val="0019298D"/>
    <w:rsid w:val="00194B83"/>
    <w:rsid w:val="00194E5C"/>
    <w:rsid w:val="0019503D"/>
    <w:rsid w:val="00196034"/>
    <w:rsid w:val="00197092"/>
    <w:rsid w:val="00197899"/>
    <w:rsid w:val="001A0017"/>
    <w:rsid w:val="001A1548"/>
    <w:rsid w:val="001A19BA"/>
    <w:rsid w:val="001A3391"/>
    <w:rsid w:val="001A6502"/>
    <w:rsid w:val="001A6A9C"/>
    <w:rsid w:val="001A6D14"/>
    <w:rsid w:val="001A7067"/>
    <w:rsid w:val="001A7568"/>
    <w:rsid w:val="001B0675"/>
    <w:rsid w:val="001B22DE"/>
    <w:rsid w:val="001B2A75"/>
    <w:rsid w:val="001B5A0D"/>
    <w:rsid w:val="001B63BD"/>
    <w:rsid w:val="001B6653"/>
    <w:rsid w:val="001C0A7D"/>
    <w:rsid w:val="001C0E22"/>
    <w:rsid w:val="001C500D"/>
    <w:rsid w:val="001C6D5E"/>
    <w:rsid w:val="001C77C2"/>
    <w:rsid w:val="001C7922"/>
    <w:rsid w:val="001C79FD"/>
    <w:rsid w:val="001C7A10"/>
    <w:rsid w:val="001C7B3E"/>
    <w:rsid w:val="001D2744"/>
    <w:rsid w:val="001D3313"/>
    <w:rsid w:val="001D3611"/>
    <w:rsid w:val="001D3725"/>
    <w:rsid w:val="001D3B1E"/>
    <w:rsid w:val="001D44C2"/>
    <w:rsid w:val="001D5B82"/>
    <w:rsid w:val="001D6209"/>
    <w:rsid w:val="001D70A6"/>
    <w:rsid w:val="001D74B7"/>
    <w:rsid w:val="001E01FD"/>
    <w:rsid w:val="001E15DF"/>
    <w:rsid w:val="001E1760"/>
    <w:rsid w:val="001E2860"/>
    <w:rsid w:val="001E2A6F"/>
    <w:rsid w:val="001E4245"/>
    <w:rsid w:val="001E459B"/>
    <w:rsid w:val="001E7078"/>
    <w:rsid w:val="001E759B"/>
    <w:rsid w:val="001F0C45"/>
    <w:rsid w:val="001F194B"/>
    <w:rsid w:val="001F1CFE"/>
    <w:rsid w:val="001F3487"/>
    <w:rsid w:val="001F416E"/>
    <w:rsid w:val="001F6F22"/>
    <w:rsid w:val="001F7845"/>
    <w:rsid w:val="002010EB"/>
    <w:rsid w:val="00201534"/>
    <w:rsid w:val="002038F9"/>
    <w:rsid w:val="00203A9D"/>
    <w:rsid w:val="00203E99"/>
    <w:rsid w:val="002058D8"/>
    <w:rsid w:val="00205E2A"/>
    <w:rsid w:val="002061AB"/>
    <w:rsid w:val="00206BD4"/>
    <w:rsid w:val="00210158"/>
    <w:rsid w:val="00211CBE"/>
    <w:rsid w:val="00211D30"/>
    <w:rsid w:val="00211E79"/>
    <w:rsid w:val="00214174"/>
    <w:rsid w:val="00216E7F"/>
    <w:rsid w:val="0022291D"/>
    <w:rsid w:val="00222F88"/>
    <w:rsid w:val="00223469"/>
    <w:rsid w:val="002239BF"/>
    <w:rsid w:val="00223DD1"/>
    <w:rsid w:val="00226B23"/>
    <w:rsid w:val="00230ED8"/>
    <w:rsid w:val="002313F2"/>
    <w:rsid w:val="002317FF"/>
    <w:rsid w:val="00231C7C"/>
    <w:rsid w:val="0023290F"/>
    <w:rsid w:val="0023507A"/>
    <w:rsid w:val="00236586"/>
    <w:rsid w:val="0023660B"/>
    <w:rsid w:val="00240191"/>
    <w:rsid w:val="00240FD4"/>
    <w:rsid w:val="00241348"/>
    <w:rsid w:val="00241801"/>
    <w:rsid w:val="0024257D"/>
    <w:rsid w:val="0024346A"/>
    <w:rsid w:val="00243D7E"/>
    <w:rsid w:val="00244710"/>
    <w:rsid w:val="00246038"/>
    <w:rsid w:val="002472CA"/>
    <w:rsid w:val="00247489"/>
    <w:rsid w:val="00247657"/>
    <w:rsid w:val="00251A32"/>
    <w:rsid w:val="0025274A"/>
    <w:rsid w:val="002527E0"/>
    <w:rsid w:val="00252CAB"/>
    <w:rsid w:val="00252CCC"/>
    <w:rsid w:val="00253017"/>
    <w:rsid w:val="00253459"/>
    <w:rsid w:val="002543D3"/>
    <w:rsid w:val="00254A55"/>
    <w:rsid w:val="002553A7"/>
    <w:rsid w:val="002553D3"/>
    <w:rsid w:val="0025655E"/>
    <w:rsid w:val="00257002"/>
    <w:rsid w:val="00257616"/>
    <w:rsid w:val="0026015E"/>
    <w:rsid w:val="00260FAA"/>
    <w:rsid w:val="0026104B"/>
    <w:rsid w:val="002638E6"/>
    <w:rsid w:val="00264DF4"/>
    <w:rsid w:val="002659A3"/>
    <w:rsid w:val="00270F72"/>
    <w:rsid w:val="002714F8"/>
    <w:rsid w:val="002719DE"/>
    <w:rsid w:val="00272967"/>
    <w:rsid w:val="002739E3"/>
    <w:rsid w:val="002753AF"/>
    <w:rsid w:val="00275789"/>
    <w:rsid w:val="00276C09"/>
    <w:rsid w:val="00282355"/>
    <w:rsid w:val="00283047"/>
    <w:rsid w:val="00286842"/>
    <w:rsid w:val="00286846"/>
    <w:rsid w:val="00292347"/>
    <w:rsid w:val="002924B9"/>
    <w:rsid w:val="00292E63"/>
    <w:rsid w:val="00294818"/>
    <w:rsid w:val="002958CB"/>
    <w:rsid w:val="00296EEC"/>
    <w:rsid w:val="00296FC4"/>
    <w:rsid w:val="002976C7"/>
    <w:rsid w:val="002978D4"/>
    <w:rsid w:val="002A225B"/>
    <w:rsid w:val="002A4B6B"/>
    <w:rsid w:val="002A4F36"/>
    <w:rsid w:val="002A5811"/>
    <w:rsid w:val="002A659A"/>
    <w:rsid w:val="002A7B4B"/>
    <w:rsid w:val="002B0869"/>
    <w:rsid w:val="002B0D1B"/>
    <w:rsid w:val="002B2103"/>
    <w:rsid w:val="002B2B95"/>
    <w:rsid w:val="002B3135"/>
    <w:rsid w:val="002B3661"/>
    <w:rsid w:val="002B49BA"/>
    <w:rsid w:val="002B4F73"/>
    <w:rsid w:val="002B5383"/>
    <w:rsid w:val="002B5394"/>
    <w:rsid w:val="002B5E38"/>
    <w:rsid w:val="002B72AC"/>
    <w:rsid w:val="002B7CED"/>
    <w:rsid w:val="002B7E22"/>
    <w:rsid w:val="002C0ABF"/>
    <w:rsid w:val="002C5158"/>
    <w:rsid w:val="002C54D0"/>
    <w:rsid w:val="002C57F1"/>
    <w:rsid w:val="002C59E2"/>
    <w:rsid w:val="002C608E"/>
    <w:rsid w:val="002C6DB2"/>
    <w:rsid w:val="002C6F53"/>
    <w:rsid w:val="002C6FDC"/>
    <w:rsid w:val="002C773A"/>
    <w:rsid w:val="002C78A3"/>
    <w:rsid w:val="002D1C20"/>
    <w:rsid w:val="002D2060"/>
    <w:rsid w:val="002D2C4F"/>
    <w:rsid w:val="002D3175"/>
    <w:rsid w:val="002D3E5D"/>
    <w:rsid w:val="002D4FC5"/>
    <w:rsid w:val="002D5374"/>
    <w:rsid w:val="002D6CB3"/>
    <w:rsid w:val="002D7D36"/>
    <w:rsid w:val="002E0488"/>
    <w:rsid w:val="002E1D93"/>
    <w:rsid w:val="002E212B"/>
    <w:rsid w:val="002E3BC9"/>
    <w:rsid w:val="002E3BED"/>
    <w:rsid w:val="002E7926"/>
    <w:rsid w:val="002E7A83"/>
    <w:rsid w:val="002F0CB5"/>
    <w:rsid w:val="002F0D33"/>
    <w:rsid w:val="002F1A5E"/>
    <w:rsid w:val="002F21D2"/>
    <w:rsid w:val="002F34F1"/>
    <w:rsid w:val="002F50E8"/>
    <w:rsid w:val="002F6D29"/>
    <w:rsid w:val="002F7B0B"/>
    <w:rsid w:val="003026C7"/>
    <w:rsid w:val="00302AAC"/>
    <w:rsid w:val="00303116"/>
    <w:rsid w:val="00303E31"/>
    <w:rsid w:val="003042D5"/>
    <w:rsid w:val="0030474C"/>
    <w:rsid w:val="00304EBF"/>
    <w:rsid w:val="00305ADF"/>
    <w:rsid w:val="00305B58"/>
    <w:rsid w:val="00305E62"/>
    <w:rsid w:val="003062C5"/>
    <w:rsid w:val="00306519"/>
    <w:rsid w:val="00306B8F"/>
    <w:rsid w:val="00310702"/>
    <w:rsid w:val="00314627"/>
    <w:rsid w:val="0031493B"/>
    <w:rsid w:val="00316C35"/>
    <w:rsid w:val="003221A2"/>
    <w:rsid w:val="00322BA6"/>
    <w:rsid w:val="003234BE"/>
    <w:rsid w:val="003238FE"/>
    <w:rsid w:val="00323D44"/>
    <w:rsid w:val="00324958"/>
    <w:rsid w:val="003251BB"/>
    <w:rsid w:val="00325BDA"/>
    <w:rsid w:val="00325D0D"/>
    <w:rsid w:val="00327159"/>
    <w:rsid w:val="00327BE7"/>
    <w:rsid w:val="00330812"/>
    <w:rsid w:val="0033149D"/>
    <w:rsid w:val="003337E9"/>
    <w:rsid w:val="00334F34"/>
    <w:rsid w:val="00335081"/>
    <w:rsid w:val="00337ED7"/>
    <w:rsid w:val="003410BB"/>
    <w:rsid w:val="003448E0"/>
    <w:rsid w:val="0034518B"/>
    <w:rsid w:val="003468A1"/>
    <w:rsid w:val="00346E47"/>
    <w:rsid w:val="00347B81"/>
    <w:rsid w:val="0035014E"/>
    <w:rsid w:val="00350F26"/>
    <w:rsid w:val="00352581"/>
    <w:rsid w:val="00353B36"/>
    <w:rsid w:val="00355A38"/>
    <w:rsid w:val="003566CB"/>
    <w:rsid w:val="0035731B"/>
    <w:rsid w:val="00360FBF"/>
    <w:rsid w:val="003619E5"/>
    <w:rsid w:val="00364CAF"/>
    <w:rsid w:val="00364E0F"/>
    <w:rsid w:val="00365257"/>
    <w:rsid w:val="003664EB"/>
    <w:rsid w:val="00366564"/>
    <w:rsid w:val="00367E6E"/>
    <w:rsid w:val="003708D8"/>
    <w:rsid w:val="00371516"/>
    <w:rsid w:val="00372457"/>
    <w:rsid w:val="00372C39"/>
    <w:rsid w:val="00372D3D"/>
    <w:rsid w:val="00373E2E"/>
    <w:rsid w:val="0037428C"/>
    <w:rsid w:val="00376F83"/>
    <w:rsid w:val="00377FCA"/>
    <w:rsid w:val="003816C3"/>
    <w:rsid w:val="00382549"/>
    <w:rsid w:val="00383CF3"/>
    <w:rsid w:val="0038532E"/>
    <w:rsid w:val="00385674"/>
    <w:rsid w:val="00385FA5"/>
    <w:rsid w:val="0038685F"/>
    <w:rsid w:val="003869B7"/>
    <w:rsid w:val="0038767B"/>
    <w:rsid w:val="00387977"/>
    <w:rsid w:val="003912CA"/>
    <w:rsid w:val="00391633"/>
    <w:rsid w:val="00391B8F"/>
    <w:rsid w:val="003927D1"/>
    <w:rsid w:val="00394753"/>
    <w:rsid w:val="0039492B"/>
    <w:rsid w:val="00394FC2"/>
    <w:rsid w:val="00395981"/>
    <w:rsid w:val="003967FF"/>
    <w:rsid w:val="003A16CB"/>
    <w:rsid w:val="003A21F8"/>
    <w:rsid w:val="003A24D7"/>
    <w:rsid w:val="003A26AD"/>
    <w:rsid w:val="003A3C82"/>
    <w:rsid w:val="003A5B1F"/>
    <w:rsid w:val="003A616E"/>
    <w:rsid w:val="003A6A49"/>
    <w:rsid w:val="003A7CB6"/>
    <w:rsid w:val="003B1037"/>
    <w:rsid w:val="003B1BC5"/>
    <w:rsid w:val="003B2FAC"/>
    <w:rsid w:val="003B4290"/>
    <w:rsid w:val="003B5783"/>
    <w:rsid w:val="003B62A1"/>
    <w:rsid w:val="003C01C1"/>
    <w:rsid w:val="003C15F9"/>
    <w:rsid w:val="003C2254"/>
    <w:rsid w:val="003C24E5"/>
    <w:rsid w:val="003C3527"/>
    <w:rsid w:val="003C3B9B"/>
    <w:rsid w:val="003C489B"/>
    <w:rsid w:val="003C592A"/>
    <w:rsid w:val="003C6E38"/>
    <w:rsid w:val="003D0389"/>
    <w:rsid w:val="003D1202"/>
    <w:rsid w:val="003D1268"/>
    <w:rsid w:val="003D2EF8"/>
    <w:rsid w:val="003D309F"/>
    <w:rsid w:val="003D32C2"/>
    <w:rsid w:val="003D410F"/>
    <w:rsid w:val="003D5D55"/>
    <w:rsid w:val="003D655D"/>
    <w:rsid w:val="003D6578"/>
    <w:rsid w:val="003D7092"/>
    <w:rsid w:val="003D72A8"/>
    <w:rsid w:val="003D72C3"/>
    <w:rsid w:val="003E03F9"/>
    <w:rsid w:val="003E1888"/>
    <w:rsid w:val="003E2843"/>
    <w:rsid w:val="003E4F06"/>
    <w:rsid w:val="003E5568"/>
    <w:rsid w:val="003E55BC"/>
    <w:rsid w:val="003E6575"/>
    <w:rsid w:val="003F342B"/>
    <w:rsid w:val="003F3A96"/>
    <w:rsid w:val="003F5DF2"/>
    <w:rsid w:val="003F6103"/>
    <w:rsid w:val="003F6302"/>
    <w:rsid w:val="003F6372"/>
    <w:rsid w:val="003F6930"/>
    <w:rsid w:val="003F6F3D"/>
    <w:rsid w:val="003F7664"/>
    <w:rsid w:val="003F7FCE"/>
    <w:rsid w:val="0040009A"/>
    <w:rsid w:val="00400F79"/>
    <w:rsid w:val="004013EC"/>
    <w:rsid w:val="004020B5"/>
    <w:rsid w:val="00402403"/>
    <w:rsid w:val="00402EE1"/>
    <w:rsid w:val="00402F8E"/>
    <w:rsid w:val="00403159"/>
    <w:rsid w:val="00403DD4"/>
    <w:rsid w:val="00403E3F"/>
    <w:rsid w:val="00404BFA"/>
    <w:rsid w:val="0040679F"/>
    <w:rsid w:val="00406BF6"/>
    <w:rsid w:val="0040719E"/>
    <w:rsid w:val="00407310"/>
    <w:rsid w:val="00407A47"/>
    <w:rsid w:val="00407EDA"/>
    <w:rsid w:val="00410048"/>
    <w:rsid w:val="00410EBF"/>
    <w:rsid w:val="0041258D"/>
    <w:rsid w:val="00413E77"/>
    <w:rsid w:val="00414034"/>
    <w:rsid w:val="004140CB"/>
    <w:rsid w:val="00414CC7"/>
    <w:rsid w:val="00414D0F"/>
    <w:rsid w:val="00415A7C"/>
    <w:rsid w:val="004160D0"/>
    <w:rsid w:val="004164CC"/>
    <w:rsid w:val="00416BFF"/>
    <w:rsid w:val="00417C5C"/>
    <w:rsid w:val="004209FA"/>
    <w:rsid w:val="00422055"/>
    <w:rsid w:val="00422152"/>
    <w:rsid w:val="004224C3"/>
    <w:rsid w:val="00423A07"/>
    <w:rsid w:val="0042471E"/>
    <w:rsid w:val="00426F25"/>
    <w:rsid w:val="004275E3"/>
    <w:rsid w:val="00427C9C"/>
    <w:rsid w:val="00427EC1"/>
    <w:rsid w:val="00430BFC"/>
    <w:rsid w:val="004346D6"/>
    <w:rsid w:val="00435801"/>
    <w:rsid w:val="00440CCE"/>
    <w:rsid w:val="00442E00"/>
    <w:rsid w:val="00444014"/>
    <w:rsid w:val="00447E37"/>
    <w:rsid w:val="00450AD4"/>
    <w:rsid w:val="00451832"/>
    <w:rsid w:val="00451BFD"/>
    <w:rsid w:val="004530BE"/>
    <w:rsid w:val="004533FE"/>
    <w:rsid w:val="004564DE"/>
    <w:rsid w:val="00457718"/>
    <w:rsid w:val="00460268"/>
    <w:rsid w:val="004602FA"/>
    <w:rsid w:val="0046087D"/>
    <w:rsid w:val="004628C0"/>
    <w:rsid w:val="004650ED"/>
    <w:rsid w:val="00465A9C"/>
    <w:rsid w:val="00466492"/>
    <w:rsid w:val="00466724"/>
    <w:rsid w:val="00467C63"/>
    <w:rsid w:val="004704B0"/>
    <w:rsid w:val="004709F3"/>
    <w:rsid w:val="0047191F"/>
    <w:rsid w:val="00474597"/>
    <w:rsid w:val="00474B08"/>
    <w:rsid w:val="00474EF2"/>
    <w:rsid w:val="00476B2C"/>
    <w:rsid w:val="004770B2"/>
    <w:rsid w:val="004777C0"/>
    <w:rsid w:val="00477A31"/>
    <w:rsid w:val="0048023E"/>
    <w:rsid w:val="00480C14"/>
    <w:rsid w:val="00482351"/>
    <w:rsid w:val="00485562"/>
    <w:rsid w:val="00485E21"/>
    <w:rsid w:val="00491F91"/>
    <w:rsid w:val="00492040"/>
    <w:rsid w:val="004932EC"/>
    <w:rsid w:val="004939AC"/>
    <w:rsid w:val="00493C0E"/>
    <w:rsid w:val="00494537"/>
    <w:rsid w:val="0049454F"/>
    <w:rsid w:val="00494DB4"/>
    <w:rsid w:val="00495653"/>
    <w:rsid w:val="004A0239"/>
    <w:rsid w:val="004A0D45"/>
    <w:rsid w:val="004A1033"/>
    <w:rsid w:val="004A1695"/>
    <w:rsid w:val="004A1E90"/>
    <w:rsid w:val="004A2836"/>
    <w:rsid w:val="004A3E04"/>
    <w:rsid w:val="004A4782"/>
    <w:rsid w:val="004A568B"/>
    <w:rsid w:val="004A672B"/>
    <w:rsid w:val="004A768D"/>
    <w:rsid w:val="004A76F0"/>
    <w:rsid w:val="004A7F31"/>
    <w:rsid w:val="004B2244"/>
    <w:rsid w:val="004B364A"/>
    <w:rsid w:val="004B39ED"/>
    <w:rsid w:val="004B3F9D"/>
    <w:rsid w:val="004B58E3"/>
    <w:rsid w:val="004B7232"/>
    <w:rsid w:val="004B75C9"/>
    <w:rsid w:val="004B7704"/>
    <w:rsid w:val="004C00D2"/>
    <w:rsid w:val="004C035A"/>
    <w:rsid w:val="004C094A"/>
    <w:rsid w:val="004C1D01"/>
    <w:rsid w:val="004C2155"/>
    <w:rsid w:val="004C467D"/>
    <w:rsid w:val="004C4F27"/>
    <w:rsid w:val="004C67AA"/>
    <w:rsid w:val="004C71B2"/>
    <w:rsid w:val="004D05B1"/>
    <w:rsid w:val="004D2964"/>
    <w:rsid w:val="004D3073"/>
    <w:rsid w:val="004D4194"/>
    <w:rsid w:val="004D76B7"/>
    <w:rsid w:val="004E01E2"/>
    <w:rsid w:val="004E06FA"/>
    <w:rsid w:val="004E0D1B"/>
    <w:rsid w:val="004E1313"/>
    <w:rsid w:val="004E1956"/>
    <w:rsid w:val="004E19D7"/>
    <w:rsid w:val="004E4F5E"/>
    <w:rsid w:val="004E5BFF"/>
    <w:rsid w:val="004E5F4A"/>
    <w:rsid w:val="004E661A"/>
    <w:rsid w:val="004E6F18"/>
    <w:rsid w:val="004F0BD5"/>
    <w:rsid w:val="004F1317"/>
    <w:rsid w:val="004F1730"/>
    <w:rsid w:val="004F2980"/>
    <w:rsid w:val="004F2B27"/>
    <w:rsid w:val="004F2B71"/>
    <w:rsid w:val="004F30FE"/>
    <w:rsid w:val="004F31AC"/>
    <w:rsid w:val="004F37C0"/>
    <w:rsid w:val="004F4B62"/>
    <w:rsid w:val="004F5C37"/>
    <w:rsid w:val="004F5DED"/>
    <w:rsid w:val="004F6F0D"/>
    <w:rsid w:val="004F7F4D"/>
    <w:rsid w:val="0050136E"/>
    <w:rsid w:val="005015E1"/>
    <w:rsid w:val="00505F22"/>
    <w:rsid w:val="00510400"/>
    <w:rsid w:val="00510EE9"/>
    <w:rsid w:val="00511E46"/>
    <w:rsid w:val="00512C72"/>
    <w:rsid w:val="00512DE8"/>
    <w:rsid w:val="0051373B"/>
    <w:rsid w:val="00514D3B"/>
    <w:rsid w:val="005150B6"/>
    <w:rsid w:val="0051751D"/>
    <w:rsid w:val="00517E74"/>
    <w:rsid w:val="00520EAB"/>
    <w:rsid w:val="00520EB9"/>
    <w:rsid w:val="00522C34"/>
    <w:rsid w:val="00523290"/>
    <w:rsid w:val="005233EE"/>
    <w:rsid w:val="00523B9F"/>
    <w:rsid w:val="005243DD"/>
    <w:rsid w:val="00524EBC"/>
    <w:rsid w:val="00525253"/>
    <w:rsid w:val="00531393"/>
    <w:rsid w:val="00533225"/>
    <w:rsid w:val="00535908"/>
    <w:rsid w:val="0053645A"/>
    <w:rsid w:val="005371B2"/>
    <w:rsid w:val="005371E5"/>
    <w:rsid w:val="00545D3A"/>
    <w:rsid w:val="005516BF"/>
    <w:rsid w:val="0055321A"/>
    <w:rsid w:val="0055424E"/>
    <w:rsid w:val="005544DD"/>
    <w:rsid w:val="0055555D"/>
    <w:rsid w:val="005561C1"/>
    <w:rsid w:val="00560693"/>
    <w:rsid w:val="00563B1C"/>
    <w:rsid w:val="005649B9"/>
    <w:rsid w:val="00564FAF"/>
    <w:rsid w:val="00565F63"/>
    <w:rsid w:val="00565F77"/>
    <w:rsid w:val="00566C20"/>
    <w:rsid w:val="00567303"/>
    <w:rsid w:val="00570742"/>
    <w:rsid w:val="005709D8"/>
    <w:rsid w:val="005715F3"/>
    <w:rsid w:val="00573474"/>
    <w:rsid w:val="00574649"/>
    <w:rsid w:val="00574938"/>
    <w:rsid w:val="0057496B"/>
    <w:rsid w:val="00574F53"/>
    <w:rsid w:val="005779FD"/>
    <w:rsid w:val="00577C34"/>
    <w:rsid w:val="00580D89"/>
    <w:rsid w:val="00581FC5"/>
    <w:rsid w:val="005824D2"/>
    <w:rsid w:val="0058315E"/>
    <w:rsid w:val="005832CF"/>
    <w:rsid w:val="00586B8C"/>
    <w:rsid w:val="00586E91"/>
    <w:rsid w:val="00587053"/>
    <w:rsid w:val="005878AA"/>
    <w:rsid w:val="00587EB4"/>
    <w:rsid w:val="00590064"/>
    <w:rsid w:val="0059014A"/>
    <w:rsid w:val="005903CB"/>
    <w:rsid w:val="00590463"/>
    <w:rsid w:val="00590C62"/>
    <w:rsid w:val="00590F11"/>
    <w:rsid w:val="0059128C"/>
    <w:rsid w:val="00592520"/>
    <w:rsid w:val="0059286C"/>
    <w:rsid w:val="00594170"/>
    <w:rsid w:val="00594919"/>
    <w:rsid w:val="00594D87"/>
    <w:rsid w:val="00594EDE"/>
    <w:rsid w:val="00596053"/>
    <w:rsid w:val="00596923"/>
    <w:rsid w:val="00596B6C"/>
    <w:rsid w:val="00596F59"/>
    <w:rsid w:val="005A199A"/>
    <w:rsid w:val="005A2BE4"/>
    <w:rsid w:val="005A43FC"/>
    <w:rsid w:val="005A45B3"/>
    <w:rsid w:val="005A7B81"/>
    <w:rsid w:val="005B0F48"/>
    <w:rsid w:val="005B16B6"/>
    <w:rsid w:val="005B2B28"/>
    <w:rsid w:val="005B2FDF"/>
    <w:rsid w:val="005B3386"/>
    <w:rsid w:val="005B387E"/>
    <w:rsid w:val="005B3D59"/>
    <w:rsid w:val="005B402D"/>
    <w:rsid w:val="005B47F1"/>
    <w:rsid w:val="005B4B3D"/>
    <w:rsid w:val="005B5886"/>
    <w:rsid w:val="005C0216"/>
    <w:rsid w:val="005C1B44"/>
    <w:rsid w:val="005C1EAF"/>
    <w:rsid w:val="005C2B3D"/>
    <w:rsid w:val="005C2BB4"/>
    <w:rsid w:val="005C2D07"/>
    <w:rsid w:val="005C2E6C"/>
    <w:rsid w:val="005C3D59"/>
    <w:rsid w:val="005C415A"/>
    <w:rsid w:val="005C4A6C"/>
    <w:rsid w:val="005C595E"/>
    <w:rsid w:val="005C5F5F"/>
    <w:rsid w:val="005C60AA"/>
    <w:rsid w:val="005C75E0"/>
    <w:rsid w:val="005D068E"/>
    <w:rsid w:val="005D601E"/>
    <w:rsid w:val="005D6084"/>
    <w:rsid w:val="005E1749"/>
    <w:rsid w:val="005E25B8"/>
    <w:rsid w:val="005E300B"/>
    <w:rsid w:val="005E36CA"/>
    <w:rsid w:val="005E3C06"/>
    <w:rsid w:val="005E40E5"/>
    <w:rsid w:val="005E63F3"/>
    <w:rsid w:val="005E6D14"/>
    <w:rsid w:val="005E7D20"/>
    <w:rsid w:val="005F0857"/>
    <w:rsid w:val="005F1149"/>
    <w:rsid w:val="005F22D4"/>
    <w:rsid w:val="005F279A"/>
    <w:rsid w:val="005F288F"/>
    <w:rsid w:val="005F325C"/>
    <w:rsid w:val="005F41C1"/>
    <w:rsid w:val="005F49B9"/>
    <w:rsid w:val="005F6BCD"/>
    <w:rsid w:val="005F751B"/>
    <w:rsid w:val="005F7999"/>
    <w:rsid w:val="006006AC"/>
    <w:rsid w:val="00602319"/>
    <w:rsid w:val="00605345"/>
    <w:rsid w:val="00605A56"/>
    <w:rsid w:val="00605D14"/>
    <w:rsid w:val="00607301"/>
    <w:rsid w:val="00607357"/>
    <w:rsid w:val="00607EA3"/>
    <w:rsid w:val="006103B1"/>
    <w:rsid w:val="0061274D"/>
    <w:rsid w:val="00612CB3"/>
    <w:rsid w:val="006135F0"/>
    <w:rsid w:val="0061393B"/>
    <w:rsid w:val="00613AAF"/>
    <w:rsid w:val="0061458A"/>
    <w:rsid w:val="006150AF"/>
    <w:rsid w:val="00615553"/>
    <w:rsid w:val="0061578C"/>
    <w:rsid w:val="00615A1C"/>
    <w:rsid w:val="00615A98"/>
    <w:rsid w:val="0061704B"/>
    <w:rsid w:val="00620B42"/>
    <w:rsid w:val="00624B1A"/>
    <w:rsid w:val="00624E88"/>
    <w:rsid w:val="00625515"/>
    <w:rsid w:val="0062557C"/>
    <w:rsid w:val="00625B68"/>
    <w:rsid w:val="006266E8"/>
    <w:rsid w:val="006312A6"/>
    <w:rsid w:val="006357E1"/>
    <w:rsid w:val="00635A82"/>
    <w:rsid w:val="00641205"/>
    <w:rsid w:val="00641697"/>
    <w:rsid w:val="00641D92"/>
    <w:rsid w:val="00641DF4"/>
    <w:rsid w:val="00643A2F"/>
    <w:rsid w:val="0064493E"/>
    <w:rsid w:val="00644A62"/>
    <w:rsid w:val="00644C34"/>
    <w:rsid w:val="0064548B"/>
    <w:rsid w:val="00647C56"/>
    <w:rsid w:val="00647FDB"/>
    <w:rsid w:val="00652A98"/>
    <w:rsid w:val="006547A7"/>
    <w:rsid w:val="0065508C"/>
    <w:rsid w:val="00655467"/>
    <w:rsid w:val="006557FF"/>
    <w:rsid w:val="00655A8F"/>
    <w:rsid w:val="00656334"/>
    <w:rsid w:val="0066045E"/>
    <w:rsid w:val="006606CB"/>
    <w:rsid w:val="0066345C"/>
    <w:rsid w:val="006659BF"/>
    <w:rsid w:val="00667ADB"/>
    <w:rsid w:val="006702CD"/>
    <w:rsid w:val="00670ACF"/>
    <w:rsid w:val="00670BD9"/>
    <w:rsid w:val="00671466"/>
    <w:rsid w:val="00673B44"/>
    <w:rsid w:val="00674F20"/>
    <w:rsid w:val="00674F2B"/>
    <w:rsid w:val="00676793"/>
    <w:rsid w:val="0067782F"/>
    <w:rsid w:val="00680541"/>
    <w:rsid w:val="006827F6"/>
    <w:rsid w:val="00682AFF"/>
    <w:rsid w:val="00683101"/>
    <w:rsid w:val="00683304"/>
    <w:rsid w:val="006835C5"/>
    <w:rsid w:val="00684152"/>
    <w:rsid w:val="00684FF1"/>
    <w:rsid w:val="00685D2D"/>
    <w:rsid w:val="00686667"/>
    <w:rsid w:val="00687DE7"/>
    <w:rsid w:val="006901E7"/>
    <w:rsid w:val="00690558"/>
    <w:rsid w:val="0069283F"/>
    <w:rsid w:val="00692843"/>
    <w:rsid w:val="006939C1"/>
    <w:rsid w:val="006939E7"/>
    <w:rsid w:val="006942D7"/>
    <w:rsid w:val="00695A42"/>
    <w:rsid w:val="00695E9A"/>
    <w:rsid w:val="00696E61"/>
    <w:rsid w:val="00697787"/>
    <w:rsid w:val="00697EC7"/>
    <w:rsid w:val="006A136E"/>
    <w:rsid w:val="006A16B8"/>
    <w:rsid w:val="006A195D"/>
    <w:rsid w:val="006A3747"/>
    <w:rsid w:val="006A56E6"/>
    <w:rsid w:val="006A5DF4"/>
    <w:rsid w:val="006A630A"/>
    <w:rsid w:val="006A674A"/>
    <w:rsid w:val="006A6EF6"/>
    <w:rsid w:val="006A6FBF"/>
    <w:rsid w:val="006A7448"/>
    <w:rsid w:val="006A767E"/>
    <w:rsid w:val="006A79D1"/>
    <w:rsid w:val="006B2428"/>
    <w:rsid w:val="006B25D5"/>
    <w:rsid w:val="006B2BF5"/>
    <w:rsid w:val="006B3F33"/>
    <w:rsid w:val="006B4366"/>
    <w:rsid w:val="006B45D0"/>
    <w:rsid w:val="006B500D"/>
    <w:rsid w:val="006B54A4"/>
    <w:rsid w:val="006B566D"/>
    <w:rsid w:val="006B5D38"/>
    <w:rsid w:val="006C0D7A"/>
    <w:rsid w:val="006C0F22"/>
    <w:rsid w:val="006C10B4"/>
    <w:rsid w:val="006C1BC1"/>
    <w:rsid w:val="006C2CAB"/>
    <w:rsid w:val="006C437B"/>
    <w:rsid w:val="006C45A1"/>
    <w:rsid w:val="006C4CA2"/>
    <w:rsid w:val="006C5299"/>
    <w:rsid w:val="006C5F63"/>
    <w:rsid w:val="006C6408"/>
    <w:rsid w:val="006C70A7"/>
    <w:rsid w:val="006C7FB9"/>
    <w:rsid w:val="006D049E"/>
    <w:rsid w:val="006D052A"/>
    <w:rsid w:val="006D2C2A"/>
    <w:rsid w:val="006D2C2D"/>
    <w:rsid w:val="006D3C99"/>
    <w:rsid w:val="006D4E0A"/>
    <w:rsid w:val="006D5654"/>
    <w:rsid w:val="006D6B6C"/>
    <w:rsid w:val="006E36D0"/>
    <w:rsid w:val="006E50C7"/>
    <w:rsid w:val="006E76D4"/>
    <w:rsid w:val="006F02A1"/>
    <w:rsid w:val="006F06B0"/>
    <w:rsid w:val="006F16DB"/>
    <w:rsid w:val="006F3FE6"/>
    <w:rsid w:val="006F4BE5"/>
    <w:rsid w:val="006F6B4F"/>
    <w:rsid w:val="0070004F"/>
    <w:rsid w:val="00701727"/>
    <w:rsid w:val="0070310D"/>
    <w:rsid w:val="00703190"/>
    <w:rsid w:val="00703920"/>
    <w:rsid w:val="00705D19"/>
    <w:rsid w:val="00706D8D"/>
    <w:rsid w:val="00711B3F"/>
    <w:rsid w:val="00711C12"/>
    <w:rsid w:val="007129E7"/>
    <w:rsid w:val="00712DF3"/>
    <w:rsid w:val="00713266"/>
    <w:rsid w:val="00713641"/>
    <w:rsid w:val="00714D19"/>
    <w:rsid w:val="00715721"/>
    <w:rsid w:val="007174D5"/>
    <w:rsid w:val="00720593"/>
    <w:rsid w:val="00721F38"/>
    <w:rsid w:val="00722485"/>
    <w:rsid w:val="00723D6E"/>
    <w:rsid w:val="0072415F"/>
    <w:rsid w:val="00725F22"/>
    <w:rsid w:val="00727546"/>
    <w:rsid w:val="007311DC"/>
    <w:rsid w:val="00731981"/>
    <w:rsid w:val="00731B34"/>
    <w:rsid w:val="0073291D"/>
    <w:rsid w:val="00734364"/>
    <w:rsid w:val="0073468E"/>
    <w:rsid w:val="00735765"/>
    <w:rsid w:val="0073699D"/>
    <w:rsid w:val="00737A75"/>
    <w:rsid w:val="00740589"/>
    <w:rsid w:val="007410D6"/>
    <w:rsid w:val="007418E9"/>
    <w:rsid w:val="0074284C"/>
    <w:rsid w:val="00742C44"/>
    <w:rsid w:val="00743738"/>
    <w:rsid w:val="00743B00"/>
    <w:rsid w:val="00743B5E"/>
    <w:rsid w:val="0074524C"/>
    <w:rsid w:val="00746847"/>
    <w:rsid w:val="007471DA"/>
    <w:rsid w:val="007500C5"/>
    <w:rsid w:val="00750730"/>
    <w:rsid w:val="00750FD9"/>
    <w:rsid w:val="00751250"/>
    <w:rsid w:val="00751A53"/>
    <w:rsid w:val="007524E2"/>
    <w:rsid w:val="007547AC"/>
    <w:rsid w:val="00754A0E"/>
    <w:rsid w:val="00754E02"/>
    <w:rsid w:val="00755425"/>
    <w:rsid w:val="00755644"/>
    <w:rsid w:val="00755797"/>
    <w:rsid w:val="00756469"/>
    <w:rsid w:val="00756A22"/>
    <w:rsid w:val="00756BB4"/>
    <w:rsid w:val="00757585"/>
    <w:rsid w:val="007575D6"/>
    <w:rsid w:val="00757D65"/>
    <w:rsid w:val="00761765"/>
    <w:rsid w:val="00762659"/>
    <w:rsid w:val="00763A5A"/>
    <w:rsid w:val="007652C7"/>
    <w:rsid w:val="007655D3"/>
    <w:rsid w:val="0076780B"/>
    <w:rsid w:val="0077262D"/>
    <w:rsid w:val="0077305C"/>
    <w:rsid w:val="00774758"/>
    <w:rsid w:val="0077556C"/>
    <w:rsid w:val="00777553"/>
    <w:rsid w:val="00777766"/>
    <w:rsid w:val="00777F60"/>
    <w:rsid w:val="0078221E"/>
    <w:rsid w:val="0078392D"/>
    <w:rsid w:val="00783DC1"/>
    <w:rsid w:val="00784D4B"/>
    <w:rsid w:val="007857D2"/>
    <w:rsid w:val="007874B2"/>
    <w:rsid w:val="00787D24"/>
    <w:rsid w:val="00787EE3"/>
    <w:rsid w:val="00793FBB"/>
    <w:rsid w:val="00794C69"/>
    <w:rsid w:val="00796A01"/>
    <w:rsid w:val="00796B15"/>
    <w:rsid w:val="00797160"/>
    <w:rsid w:val="007A04E6"/>
    <w:rsid w:val="007A121B"/>
    <w:rsid w:val="007A2903"/>
    <w:rsid w:val="007A666A"/>
    <w:rsid w:val="007A7601"/>
    <w:rsid w:val="007A778A"/>
    <w:rsid w:val="007B063D"/>
    <w:rsid w:val="007B118B"/>
    <w:rsid w:val="007B1291"/>
    <w:rsid w:val="007B1F55"/>
    <w:rsid w:val="007B20D5"/>
    <w:rsid w:val="007B23F4"/>
    <w:rsid w:val="007B3925"/>
    <w:rsid w:val="007B3B2C"/>
    <w:rsid w:val="007B6AC9"/>
    <w:rsid w:val="007B77EF"/>
    <w:rsid w:val="007C1D32"/>
    <w:rsid w:val="007C258A"/>
    <w:rsid w:val="007C2734"/>
    <w:rsid w:val="007C3B9C"/>
    <w:rsid w:val="007C435E"/>
    <w:rsid w:val="007C47B8"/>
    <w:rsid w:val="007C5E6C"/>
    <w:rsid w:val="007C6090"/>
    <w:rsid w:val="007C6A5A"/>
    <w:rsid w:val="007D30C4"/>
    <w:rsid w:val="007D40AF"/>
    <w:rsid w:val="007D4A89"/>
    <w:rsid w:val="007D5AFB"/>
    <w:rsid w:val="007D5E82"/>
    <w:rsid w:val="007D6F7D"/>
    <w:rsid w:val="007D76A7"/>
    <w:rsid w:val="007D7AA9"/>
    <w:rsid w:val="007E0143"/>
    <w:rsid w:val="007E0C61"/>
    <w:rsid w:val="007E1053"/>
    <w:rsid w:val="007E23F4"/>
    <w:rsid w:val="007E2810"/>
    <w:rsid w:val="007E334E"/>
    <w:rsid w:val="007E59ED"/>
    <w:rsid w:val="007E66BB"/>
    <w:rsid w:val="007E6718"/>
    <w:rsid w:val="007F1C54"/>
    <w:rsid w:val="007F1F58"/>
    <w:rsid w:val="007F2FC8"/>
    <w:rsid w:val="007F3EE3"/>
    <w:rsid w:val="007F5FE8"/>
    <w:rsid w:val="007F6FA7"/>
    <w:rsid w:val="00800199"/>
    <w:rsid w:val="008004AC"/>
    <w:rsid w:val="00801648"/>
    <w:rsid w:val="008017B2"/>
    <w:rsid w:val="00801EDB"/>
    <w:rsid w:val="00802EC6"/>
    <w:rsid w:val="00802EE1"/>
    <w:rsid w:val="00810C40"/>
    <w:rsid w:val="00811897"/>
    <w:rsid w:val="0081253B"/>
    <w:rsid w:val="0081277B"/>
    <w:rsid w:val="00813C6B"/>
    <w:rsid w:val="00814C17"/>
    <w:rsid w:val="00815522"/>
    <w:rsid w:val="00815F58"/>
    <w:rsid w:val="00817329"/>
    <w:rsid w:val="008174C8"/>
    <w:rsid w:val="00817694"/>
    <w:rsid w:val="0081786C"/>
    <w:rsid w:val="0082083C"/>
    <w:rsid w:val="00820CF0"/>
    <w:rsid w:val="00821ACB"/>
    <w:rsid w:val="00822200"/>
    <w:rsid w:val="00825761"/>
    <w:rsid w:val="00825778"/>
    <w:rsid w:val="008258B4"/>
    <w:rsid w:val="00826C32"/>
    <w:rsid w:val="00826F2B"/>
    <w:rsid w:val="00827AAC"/>
    <w:rsid w:val="00827E39"/>
    <w:rsid w:val="0083185A"/>
    <w:rsid w:val="00832841"/>
    <w:rsid w:val="0083328B"/>
    <w:rsid w:val="00833747"/>
    <w:rsid w:val="0084095C"/>
    <w:rsid w:val="00840B82"/>
    <w:rsid w:val="00842219"/>
    <w:rsid w:val="00843579"/>
    <w:rsid w:val="00843DD6"/>
    <w:rsid w:val="00843EF3"/>
    <w:rsid w:val="0084423A"/>
    <w:rsid w:val="008449E2"/>
    <w:rsid w:val="00844BC0"/>
    <w:rsid w:val="008452B0"/>
    <w:rsid w:val="00845705"/>
    <w:rsid w:val="00846063"/>
    <w:rsid w:val="00846E1D"/>
    <w:rsid w:val="00847370"/>
    <w:rsid w:val="008478DC"/>
    <w:rsid w:val="00850463"/>
    <w:rsid w:val="00851974"/>
    <w:rsid w:val="00851E10"/>
    <w:rsid w:val="00853260"/>
    <w:rsid w:val="00854E32"/>
    <w:rsid w:val="00855113"/>
    <w:rsid w:val="00856C95"/>
    <w:rsid w:val="008576CC"/>
    <w:rsid w:val="00857F34"/>
    <w:rsid w:val="00861153"/>
    <w:rsid w:val="0086184D"/>
    <w:rsid w:val="00863B76"/>
    <w:rsid w:val="00865051"/>
    <w:rsid w:val="008660E7"/>
    <w:rsid w:val="008707F2"/>
    <w:rsid w:val="008709E2"/>
    <w:rsid w:val="00870BEB"/>
    <w:rsid w:val="00871F70"/>
    <w:rsid w:val="008721EF"/>
    <w:rsid w:val="00872588"/>
    <w:rsid w:val="00872A66"/>
    <w:rsid w:val="00873595"/>
    <w:rsid w:val="0087474F"/>
    <w:rsid w:val="008756D7"/>
    <w:rsid w:val="00875717"/>
    <w:rsid w:val="00877280"/>
    <w:rsid w:val="00885686"/>
    <w:rsid w:val="008867EF"/>
    <w:rsid w:val="00886A7F"/>
    <w:rsid w:val="00886CBA"/>
    <w:rsid w:val="00886FED"/>
    <w:rsid w:val="008879B9"/>
    <w:rsid w:val="00887CA9"/>
    <w:rsid w:val="00887F8E"/>
    <w:rsid w:val="008914DA"/>
    <w:rsid w:val="00892CCB"/>
    <w:rsid w:val="00895A81"/>
    <w:rsid w:val="0089612C"/>
    <w:rsid w:val="008963E7"/>
    <w:rsid w:val="00896ED8"/>
    <w:rsid w:val="00897635"/>
    <w:rsid w:val="008A0441"/>
    <w:rsid w:val="008A0826"/>
    <w:rsid w:val="008A1FED"/>
    <w:rsid w:val="008A25B8"/>
    <w:rsid w:val="008A2D90"/>
    <w:rsid w:val="008A7A8E"/>
    <w:rsid w:val="008B0407"/>
    <w:rsid w:val="008B076E"/>
    <w:rsid w:val="008B09C0"/>
    <w:rsid w:val="008B210D"/>
    <w:rsid w:val="008B2131"/>
    <w:rsid w:val="008B21A4"/>
    <w:rsid w:val="008B3A95"/>
    <w:rsid w:val="008B3CD1"/>
    <w:rsid w:val="008B4A9D"/>
    <w:rsid w:val="008B664F"/>
    <w:rsid w:val="008B7037"/>
    <w:rsid w:val="008B7B53"/>
    <w:rsid w:val="008C17EB"/>
    <w:rsid w:val="008C18E5"/>
    <w:rsid w:val="008C19C7"/>
    <w:rsid w:val="008C1B78"/>
    <w:rsid w:val="008C2D19"/>
    <w:rsid w:val="008C2D67"/>
    <w:rsid w:val="008C3425"/>
    <w:rsid w:val="008C3507"/>
    <w:rsid w:val="008C38CC"/>
    <w:rsid w:val="008C3A37"/>
    <w:rsid w:val="008C5140"/>
    <w:rsid w:val="008C536A"/>
    <w:rsid w:val="008C57A5"/>
    <w:rsid w:val="008C5861"/>
    <w:rsid w:val="008C727F"/>
    <w:rsid w:val="008C7E7A"/>
    <w:rsid w:val="008D0C5E"/>
    <w:rsid w:val="008D11F1"/>
    <w:rsid w:val="008D18A3"/>
    <w:rsid w:val="008D1B98"/>
    <w:rsid w:val="008D1D74"/>
    <w:rsid w:val="008D22D1"/>
    <w:rsid w:val="008D2551"/>
    <w:rsid w:val="008D3BFC"/>
    <w:rsid w:val="008D49BD"/>
    <w:rsid w:val="008D5CD4"/>
    <w:rsid w:val="008D676D"/>
    <w:rsid w:val="008D7A63"/>
    <w:rsid w:val="008E1E6B"/>
    <w:rsid w:val="008E3C10"/>
    <w:rsid w:val="008E6AD7"/>
    <w:rsid w:val="008E7A93"/>
    <w:rsid w:val="008F0265"/>
    <w:rsid w:val="008F048F"/>
    <w:rsid w:val="008F33EF"/>
    <w:rsid w:val="008F40E5"/>
    <w:rsid w:val="008F4D67"/>
    <w:rsid w:val="008F5BD1"/>
    <w:rsid w:val="008F6097"/>
    <w:rsid w:val="008F704A"/>
    <w:rsid w:val="008F7D04"/>
    <w:rsid w:val="008F7DBD"/>
    <w:rsid w:val="00900040"/>
    <w:rsid w:val="00903AAF"/>
    <w:rsid w:val="00903CB8"/>
    <w:rsid w:val="00905370"/>
    <w:rsid w:val="00905B80"/>
    <w:rsid w:val="00906667"/>
    <w:rsid w:val="009073DC"/>
    <w:rsid w:val="00907B6C"/>
    <w:rsid w:val="00910A0D"/>
    <w:rsid w:val="009117A5"/>
    <w:rsid w:val="00912D16"/>
    <w:rsid w:val="0091482C"/>
    <w:rsid w:val="00914B16"/>
    <w:rsid w:val="00915066"/>
    <w:rsid w:val="00915CD5"/>
    <w:rsid w:val="0091723A"/>
    <w:rsid w:val="009173D8"/>
    <w:rsid w:val="00917775"/>
    <w:rsid w:val="009207CB"/>
    <w:rsid w:val="00920FC8"/>
    <w:rsid w:val="00921462"/>
    <w:rsid w:val="0092571B"/>
    <w:rsid w:val="0092612B"/>
    <w:rsid w:val="00930B44"/>
    <w:rsid w:val="00930E1F"/>
    <w:rsid w:val="009310BC"/>
    <w:rsid w:val="009321E4"/>
    <w:rsid w:val="00933767"/>
    <w:rsid w:val="00934E8B"/>
    <w:rsid w:val="00934FF3"/>
    <w:rsid w:val="0093580B"/>
    <w:rsid w:val="00935D56"/>
    <w:rsid w:val="00936108"/>
    <w:rsid w:val="00936533"/>
    <w:rsid w:val="00937626"/>
    <w:rsid w:val="00937CB6"/>
    <w:rsid w:val="009426BA"/>
    <w:rsid w:val="00942C42"/>
    <w:rsid w:val="00943F9B"/>
    <w:rsid w:val="009441BA"/>
    <w:rsid w:val="00945F7B"/>
    <w:rsid w:val="00945FE4"/>
    <w:rsid w:val="00946751"/>
    <w:rsid w:val="00947874"/>
    <w:rsid w:val="0095046C"/>
    <w:rsid w:val="00950822"/>
    <w:rsid w:val="00950A57"/>
    <w:rsid w:val="00950BDD"/>
    <w:rsid w:val="0095119E"/>
    <w:rsid w:val="00951FE2"/>
    <w:rsid w:val="00953274"/>
    <w:rsid w:val="00953D3F"/>
    <w:rsid w:val="0095765C"/>
    <w:rsid w:val="009576B0"/>
    <w:rsid w:val="00957E2C"/>
    <w:rsid w:val="00960165"/>
    <w:rsid w:val="00961600"/>
    <w:rsid w:val="00961EE8"/>
    <w:rsid w:val="009624AD"/>
    <w:rsid w:val="00965766"/>
    <w:rsid w:val="00965DDF"/>
    <w:rsid w:val="00967293"/>
    <w:rsid w:val="00967707"/>
    <w:rsid w:val="00967AE9"/>
    <w:rsid w:val="00967F55"/>
    <w:rsid w:val="009700D4"/>
    <w:rsid w:val="00976B32"/>
    <w:rsid w:val="00981217"/>
    <w:rsid w:val="00981576"/>
    <w:rsid w:val="009831BD"/>
    <w:rsid w:val="00984AB8"/>
    <w:rsid w:val="009851F3"/>
    <w:rsid w:val="00985563"/>
    <w:rsid w:val="00986D8B"/>
    <w:rsid w:val="00987F5C"/>
    <w:rsid w:val="0099115E"/>
    <w:rsid w:val="0099173E"/>
    <w:rsid w:val="0099183D"/>
    <w:rsid w:val="0099341C"/>
    <w:rsid w:val="0099505E"/>
    <w:rsid w:val="00995CEA"/>
    <w:rsid w:val="009964D1"/>
    <w:rsid w:val="0099737C"/>
    <w:rsid w:val="009A1BE1"/>
    <w:rsid w:val="009A2439"/>
    <w:rsid w:val="009A41C2"/>
    <w:rsid w:val="009A4E48"/>
    <w:rsid w:val="009A73A4"/>
    <w:rsid w:val="009B033F"/>
    <w:rsid w:val="009B0531"/>
    <w:rsid w:val="009B184B"/>
    <w:rsid w:val="009B1D70"/>
    <w:rsid w:val="009B2BE5"/>
    <w:rsid w:val="009B5ED1"/>
    <w:rsid w:val="009B5F11"/>
    <w:rsid w:val="009C0996"/>
    <w:rsid w:val="009C2A65"/>
    <w:rsid w:val="009C33A7"/>
    <w:rsid w:val="009C5256"/>
    <w:rsid w:val="009C528C"/>
    <w:rsid w:val="009C5C65"/>
    <w:rsid w:val="009C79B3"/>
    <w:rsid w:val="009D1DD0"/>
    <w:rsid w:val="009D2005"/>
    <w:rsid w:val="009D3463"/>
    <w:rsid w:val="009D384F"/>
    <w:rsid w:val="009D50B5"/>
    <w:rsid w:val="009D6BEB"/>
    <w:rsid w:val="009D7109"/>
    <w:rsid w:val="009D7D1B"/>
    <w:rsid w:val="009E0F53"/>
    <w:rsid w:val="009E1074"/>
    <w:rsid w:val="009E405B"/>
    <w:rsid w:val="009E4540"/>
    <w:rsid w:val="009E55B9"/>
    <w:rsid w:val="009E5E5B"/>
    <w:rsid w:val="009E623A"/>
    <w:rsid w:val="009E6C6B"/>
    <w:rsid w:val="009E7855"/>
    <w:rsid w:val="009F01F4"/>
    <w:rsid w:val="009F0C43"/>
    <w:rsid w:val="009F135B"/>
    <w:rsid w:val="009F2692"/>
    <w:rsid w:val="009F400A"/>
    <w:rsid w:val="009F43FD"/>
    <w:rsid w:val="009F5AD9"/>
    <w:rsid w:val="009F5EE0"/>
    <w:rsid w:val="009F721D"/>
    <w:rsid w:val="009F7A2A"/>
    <w:rsid w:val="00A0255F"/>
    <w:rsid w:val="00A02ABB"/>
    <w:rsid w:val="00A033B2"/>
    <w:rsid w:val="00A056CE"/>
    <w:rsid w:val="00A06BD8"/>
    <w:rsid w:val="00A0706E"/>
    <w:rsid w:val="00A07A66"/>
    <w:rsid w:val="00A10B34"/>
    <w:rsid w:val="00A11AE4"/>
    <w:rsid w:val="00A13032"/>
    <w:rsid w:val="00A14198"/>
    <w:rsid w:val="00A143FC"/>
    <w:rsid w:val="00A14E92"/>
    <w:rsid w:val="00A155E8"/>
    <w:rsid w:val="00A1573B"/>
    <w:rsid w:val="00A15BE6"/>
    <w:rsid w:val="00A1624C"/>
    <w:rsid w:val="00A16E8A"/>
    <w:rsid w:val="00A2376D"/>
    <w:rsid w:val="00A246C8"/>
    <w:rsid w:val="00A25A4D"/>
    <w:rsid w:val="00A26240"/>
    <w:rsid w:val="00A27558"/>
    <w:rsid w:val="00A27FF8"/>
    <w:rsid w:val="00A31718"/>
    <w:rsid w:val="00A33684"/>
    <w:rsid w:val="00A33ADE"/>
    <w:rsid w:val="00A345E5"/>
    <w:rsid w:val="00A34AD2"/>
    <w:rsid w:val="00A351DB"/>
    <w:rsid w:val="00A3533C"/>
    <w:rsid w:val="00A402C4"/>
    <w:rsid w:val="00A40550"/>
    <w:rsid w:val="00A4145B"/>
    <w:rsid w:val="00A44435"/>
    <w:rsid w:val="00A46445"/>
    <w:rsid w:val="00A466CB"/>
    <w:rsid w:val="00A46820"/>
    <w:rsid w:val="00A47B97"/>
    <w:rsid w:val="00A5020A"/>
    <w:rsid w:val="00A51296"/>
    <w:rsid w:val="00A51C59"/>
    <w:rsid w:val="00A5481D"/>
    <w:rsid w:val="00A56831"/>
    <w:rsid w:val="00A56862"/>
    <w:rsid w:val="00A57163"/>
    <w:rsid w:val="00A6147C"/>
    <w:rsid w:val="00A61581"/>
    <w:rsid w:val="00A62556"/>
    <w:rsid w:val="00A625B8"/>
    <w:rsid w:val="00A626CB"/>
    <w:rsid w:val="00A631FF"/>
    <w:rsid w:val="00A63C11"/>
    <w:rsid w:val="00A66264"/>
    <w:rsid w:val="00A6648E"/>
    <w:rsid w:val="00A66BE7"/>
    <w:rsid w:val="00A70CC1"/>
    <w:rsid w:val="00A72E24"/>
    <w:rsid w:val="00A7347B"/>
    <w:rsid w:val="00A743E6"/>
    <w:rsid w:val="00A75988"/>
    <w:rsid w:val="00A7656A"/>
    <w:rsid w:val="00A76B89"/>
    <w:rsid w:val="00A808BB"/>
    <w:rsid w:val="00A81329"/>
    <w:rsid w:val="00A8367C"/>
    <w:rsid w:val="00A84278"/>
    <w:rsid w:val="00A84ADD"/>
    <w:rsid w:val="00A84BA7"/>
    <w:rsid w:val="00A84E33"/>
    <w:rsid w:val="00A874F7"/>
    <w:rsid w:val="00A874FF"/>
    <w:rsid w:val="00A8769E"/>
    <w:rsid w:val="00A90D67"/>
    <w:rsid w:val="00A9160F"/>
    <w:rsid w:val="00A9174A"/>
    <w:rsid w:val="00A923AB"/>
    <w:rsid w:val="00A927F2"/>
    <w:rsid w:val="00A93390"/>
    <w:rsid w:val="00A9397B"/>
    <w:rsid w:val="00A943F2"/>
    <w:rsid w:val="00A9508C"/>
    <w:rsid w:val="00A97F0C"/>
    <w:rsid w:val="00AA0AFE"/>
    <w:rsid w:val="00AA61C0"/>
    <w:rsid w:val="00AA745E"/>
    <w:rsid w:val="00AA7E9A"/>
    <w:rsid w:val="00AB2684"/>
    <w:rsid w:val="00AB2A6E"/>
    <w:rsid w:val="00AB4C73"/>
    <w:rsid w:val="00AB4DCE"/>
    <w:rsid w:val="00AB5E48"/>
    <w:rsid w:val="00AB7015"/>
    <w:rsid w:val="00AB70BD"/>
    <w:rsid w:val="00AB7F48"/>
    <w:rsid w:val="00AC0228"/>
    <w:rsid w:val="00AC0304"/>
    <w:rsid w:val="00AC246E"/>
    <w:rsid w:val="00AC2765"/>
    <w:rsid w:val="00AC41F9"/>
    <w:rsid w:val="00AC49C5"/>
    <w:rsid w:val="00AC59F6"/>
    <w:rsid w:val="00AD0605"/>
    <w:rsid w:val="00AD09DC"/>
    <w:rsid w:val="00AD0D53"/>
    <w:rsid w:val="00AD173B"/>
    <w:rsid w:val="00AD1AAE"/>
    <w:rsid w:val="00AD1D4C"/>
    <w:rsid w:val="00AD2210"/>
    <w:rsid w:val="00AD2712"/>
    <w:rsid w:val="00AD3F8E"/>
    <w:rsid w:val="00AD4383"/>
    <w:rsid w:val="00AD45A5"/>
    <w:rsid w:val="00AD4E6D"/>
    <w:rsid w:val="00AE00E3"/>
    <w:rsid w:val="00AE210B"/>
    <w:rsid w:val="00AE22CB"/>
    <w:rsid w:val="00AE2B8E"/>
    <w:rsid w:val="00AE32C9"/>
    <w:rsid w:val="00AE49E2"/>
    <w:rsid w:val="00AE5316"/>
    <w:rsid w:val="00AE58D5"/>
    <w:rsid w:val="00AE5D73"/>
    <w:rsid w:val="00AE6FF5"/>
    <w:rsid w:val="00AE7620"/>
    <w:rsid w:val="00AE7AE0"/>
    <w:rsid w:val="00AE7D24"/>
    <w:rsid w:val="00AE7E67"/>
    <w:rsid w:val="00AF028E"/>
    <w:rsid w:val="00AF0D36"/>
    <w:rsid w:val="00AF24EF"/>
    <w:rsid w:val="00AF2F19"/>
    <w:rsid w:val="00AF306A"/>
    <w:rsid w:val="00AF4B17"/>
    <w:rsid w:val="00AF5868"/>
    <w:rsid w:val="00AF648C"/>
    <w:rsid w:val="00AF68EC"/>
    <w:rsid w:val="00AF7892"/>
    <w:rsid w:val="00B0000D"/>
    <w:rsid w:val="00B00917"/>
    <w:rsid w:val="00B01FEC"/>
    <w:rsid w:val="00B05647"/>
    <w:rsid w:val="00B05BB3"/>
    <w:rsid w:val="00B05E6F"/>
    <w:rsid w:val="00B065F5"/>
    <w:rsid w:val="00B06A9F"/>
    <w:rsid w:val="00B06FE8"/>
    <w:rsid w:val="00B07153"/>
    <w:rsid w:val="00B07A91"/>
    <w:rsid w:val="00B12733"/>
    <w:rsid w:val="00B13D63"/>
    <w:rsid w:val="00B14843"/>
    <w:rsid w:val="00B15CA7"/>
    <w:rsid w:val="00B15E60"/>
    <w:rsid w:val="00B167EB"/>
    <w:rsid w:val="00B23E5B"/>
    <w:rsid w:val="00B27C15"/>
    <w:rsid w:val="00B27DB0"/>
    <w:rsid w:val="00B30519"/>
    <w:rsid w:val="00B31B73"/>
    <w:rsid w:val="00B325CC"/>
    <w:rsid w:val="00B32B41"/>
    <w:rsid w:val="00B33511"/>
    <w:rsid w:val="00B33FB1"/>
    <w:rsid w:val="00B344CD"/>
    <w:rsid w:val="00B356E8"/>
    <w:rsid w:val="00B36160"/>
    <w:rsid w:val="00B3649F"/>
    <w:rsid w:val="00B36C31"/>
    <w:rsid w:val="00B37A98"/>
    <w:rsid w:val="00B40AA5"/>
    <w:rsid w:val="00B4227F"/>
    <w:rsid w:val="00B4295D"/>
    <w:rsid w:val="00B43967"/>
    <w:rsid w:val="00B44E72"/>
    <w:rsid w:val="00B450EC"/>
    <w:rsid w:val="00B4603C"/>
    <w:rsid w:val="00B46B5D"/>
    <w:rsid w:val="00B47CA2"/>
    <w:rsid w:val="00B50582"/>
    <w:rsid w:val="00B51126"/>
    <w:rsid w:val="00B51257"/>
    <w:rsid w:val="00B51C01"/>
    <w:rsid w:val="00B52852"/>
    <w:rsid w:val="00B530EE"/>
    <w:rsid w:val="00B534A1"/>
    <w:rsid w:val="00B562B5"/>
    <w:rsid w:val="00B57922"/>
    <w:rsid w:val="00B649CE"/>
    <w:rsid w:val="00B64D2F"/>
    <w:rsid w:val="00B64FE3"/>
    <w:rsid w:val="00B659AC"/>
    <w:rsid w:val="00B659CB"/>
    <w:rsid w:val="00B66CD1"/>
    <w:rsid w:val="00B70532"/>
    <w:rsid w:val="00B70BDD"/>
    <w:rsid w:val="00B70D4B"/>
    <w:rsid w:val="00B70F49"/>
    <w:rsid w:val="00B711B1"/>
    <w:rsid w:val="00B72C2A"/>
    <w:rsid w:val="00B730B6"/>
    <w:rsid w:val="00B73355"/>
    <w:rsid w:val="00B73503"/>
    <w:rsid w:val="00B739BA"/>
    <w:rsid w:val="00B74F72"/>
    <w:rsid w:val="00B76A0D"/>
    <w:rsid w:val="00B773F8"/>
    <w:rsid w:val="00B804B0"/>
    <w:rsid w:val="00B83A1F"/>
    <w:rsid w:val="00B83A7D"/>
    <w:rsid w:val="00B83D15"/>
    <w:rsid w:val="00B84851"/>
    <w:rsid w:val="00B85CDB"/>
    <w:rsid w:val="00B8651A"/>
    <w:rsid w:val="00B868D4"/>
    <w:rsid w:val="00B873FD"/>
    <w:rsid w:val="00B87BD4"/>
    <w:rsid w:val="00B9001D"/>
    <w:rsid w:val="00B91244"/>
    <w:rsid w:val="00B9164C"/>
    <w:rsid w:val="00B91FF6"/>
    <w:rsid w:val="00B92F9F"/>
    <w:rsid w:val="00B93597"/>
    <w:rsid w:val="00B93BE8"/>
    <w:rsid w:val="00B948C6"/>
    <w:rsid w:val="00B967F1"/>
    <w:rsid w:val="00BA0505"/>
    <w:rsid w:val="00BA0BB6"/>
    <w:rsid w:val="00BA1FA2"/>
    <w:rsid w:val="00BA2812"/>
    <w:rsid w:val="00BA6F63"/>
    <w:rsid w:val="00BA7CCF"/>
    <w:rsid w:val="00BA7CD6"/>
    <w:rsid w:val="00BB02E9"/>
    <w:rsid w:val="00BB075B"/>
    <w:rsid w:val="00BB12BA"/>
    <w:rsid w:val="00BB134D"/>
    <w:rsid w:val="00BB1D7B"/>
    <w:rsid w:val="00BB2011"/>
    <w:rsid w:val="00BB2018"/>
    <w:rsid w:val="00BB22AB"/>
    <w:rsid w:val="00BB2AF3"/>
    <w:rsid w:val="00BB3E62"/>
    <w:rsid w:val="00BB42C6"/>
    <w:rsid w:val="00BB461B"/>
    <w:rsid w:val="00BB472C"/>
    <w:rsid w:val="00BB53B8"/>
    <w:rsid w:val="00BB5668"/>
    <w:rsid w:val="00BB6820"/>
    <w:rsid w:val="00BC069F"/>
    <w:rsid w:val="00BC0E0A"/>
    <w:rsid w:val="00BC24D7"/>
    <w:rsid w:val="00BC26D0"/>
    <w:rsid w:val="00BC48CA"/>
    <w:rsid w:val="00BC6AE3"/>
    <w:rsid w:val="00BC73A8"/>
    <w:rsid w:val="00BD0E55"/>
    <w:rsid w:val="00BD1990"/>
    <w:rsid w:val="00BD1D05"/>
    <w:rsid w:val="00BD269F"/>
    <w:rsid w:val="00BD5D68"/>
    <w:rsid w:val="00BD6614"/>
    <w:rsid w:val="00BD73CE"/>
    <w:rsid w:val="00BE113E"/>
    <w:rsid w:val="00BE3BDA"/>
    <w:rsid w:val="00BE62AC"/>
    <w:rsid w:val="00BE76AD"/>
    <w:rsid w:val="00BF09D6"/>
    <w:rsid w:val="00BF0E77"/>
    <w:rsid w:val="00BF137C"/>
    <w:rsid w:val="00BF3132"/>
    <w:rsid w:val="00BF472C"/>
    <w:rsid w:val="00BF49A4"/>
    <w:rsid w:val="00BF587A"/>
    <w:rsid w:val="00BF658E"/>
    <w:rsid w:val="00BF6E2F"/>
    <w:rsid w:val="00BF7FA7"/>
    <w:rsid w:val="00C00556"/>
    <w:rsid w:val="00C01F83"/>
    <w:rsid w:val="00C02192"/>
    <w:rsid w:val="00C03612"/>
    <w:rsid w:val="00C043F3"/>
    <w:rsid w:val="00C04CA3"/>
    <w:rsid w:val="00C04DBD"/>
    <w:rsid w:val="00C055BB"/>
    <w:rsid w:val="00C063FF"/>
    <w:rsid w:val="00C0721F"/>
    <w:rsid w:val="00C07E6C"/>
    <w:rsid w:val="00C1075C"/>
    <w:rsid w:val="00C1283D"/>
    <w:rsid w:val="00C16914"/>
    <w:rsid w:val="00C20214"/>
    <w:rsid w:val="00C2089B"/>
    <w:rsid w:val="00C20A09"/>
    <w:rsid w:val="00C20F6F"/>
    <w:rsid w:val="00C21F98"/>
    <w:rsid w:val="00C2233F"/>
    <w:rsid w:val="00C24B46"/>
    <w:rsid w:val="00C26341"/>
    <w:rsid w:val="00C265FA"/>
    <w:rsid w:val="00C31967"/>
    <w:rsid w:val="00C333CB"/>
    <w:rsid w:val="00C33FAA"/>
    <w:rsid w:val="00C344CF"/>
    <w:rsid w:val="00C35920"/>
    <w:rsid w:val="00C35A54"/>
    <w:rsid w:val="00C37294"/>
    <w:rsid w:val="00C41471"/>
    <w:rsid w:val="00C41A70"/>
    <w:rsid w:val="00C42BF5"/>
    <w:rsid w:val="00C436A3"/>
    <w:rsid w:val="00C441AF"/>
    <w:rsid w:val="00C44238"/>
    <w:rsid w:val="00C44CBF"/>
    <w:rsid w:val="00C44E1E"/>
    <w:rsid w:val="00C45718"/>
    <w:rsid w:val="00C46942"/>
    <w:rsid w:val="00C46F58"/>
    <w:rsid w:val="00C47358"/>
    <w:rsid w:val="00C5016E"/>
    <w:rsid w:val="00C5062E"/>
    <w:rsid w:val="00C50A37"/>
    <w:rsid w:val="00C51084"/>
    <w:rsid w:val="00C5161C"/>
    <w:rsid w:val="00C524E1"/>
    <w:rsid w:val="00C526EE"/>
    <w:rsid w:val="00C5280F"/>
    <w:rsid w:val="00C52E9F"/>
    <w:rsid w:val="00C52FDD"/>
    <w:rsid w:val="00C531E5"/>
    <w:rsid w:val="00C538A3"/>
    <w:rsid w:val="00C53B75"/>
    <w:rsid w:val="00C5442D"/>
    <w:rsid w:val="00C54B81"/>
    <w:rsid w:val="00C54C30"/>
    <w:rsid w:val="00C55E6D"/>
    <w:rsid w:val="00C57F8B"/>
    <w:rsid w:val="00C604C5"/>
    <w:rsid w:val="00C618CC"/>
    <w:rsid w:val="00C61972"/>
    <w:rsid w:val="00C61A63"/>
    <w:rsid w:val="00C63033"/>
    <w:rsid w:val="00C64602"/>
    <w:rsid w:val="00C64F1C"/>
    <w:rsid w:val="00C654A9"/>
    <w:rsid w:val="00C65663"/>
    <w:rsid w:val="00C67A66"/>
    <w:rsid w:val="00C67BA4"/>
    <w:rsid w:val="00C67C7C"/>
    <w:rsid w:val="00C705DC"/>
    <w:rsid w:val="00C72224"/>
    <w:rsid w:val="00C72733"/>
    <w:rsid w:val="00C72AE7"/>
    <w:rsid w:val="00C75D18"/>
    <w:rsid w:val="00C75DA3"/>
    <w:rsid w:val="00C76CDD"/>
    <w:rsid w:val="00C812EE"/>
    <w:rsid w:val="00C81E41"/>
    <w:rsid w:val="00C821AA"/>
    <w:rsid w:val="00C83246"/>
    <w:rsid w:val="00C83307"/>
    <w:rsid w:val="00C84A68"/>
    <w:rsid w:val="00C87FF2"/>
    <w:rsid w:val="00C91C30"/>
    <w:rsid w:val="00C920F4"/>
    <w:rsid w:val="00C936C5"/>
    <w:rsid w:val="00C94CD9"/>
    <w:rsid w:val="00C95074"/>
    <w:rsid w:val="00C95E54"/>
    <w:rsid w:val="00C95F51"/>
    <w:rsid w:val="00C96234"/>
    <w:rsid w:val="00C96B24"/>
    <w:rsid w:val="00CA12DC"/>
    <w:rsid w:val="00CA2548"/>
    <w:rsid w:val="00CA35F1"/>
    <w:rsid w:val="00CA3C1D"/>
    <w:rsid w:val="00CA484B"/>
    <w:rsid w:val="00CA4B07"/>
    <w:rsid w:val="00CA5365"/>
    <w:rsid w:val="00CA5D85"/>
    <w:rsid w:val="00CA63F9"/>
    <w:rsid w:val="00CA70CD"/>
    <w:rsid w:val="00CB000B"/>
    <w:rsid w:val="00CB2227"/>
    <w:rsid w:val="00CB28B1"/>
    <w:rsid w:val="00CB4465"/>
    <w:rsid w:val="00CB4552"/>
    <w:rsid w:val="00CB4B4E"/>
    <w:rsid w:val="00CB4ED8"/>
    <w:rsid w:val="00CB75F3"/>
    <w:rsid w:val="00CB7669"/>
    <w:rsid w:val="00CB7A9D"/>
    <w:rsid w:val="00CC14ED"/>
    <w:rsid w:val="00CC16DF"/>
    <w:rsid w:val="00CC3828"/>
    <w:rsid w:val="00CC3877"/>
    <w:rsid w:val="00CC4210"/>
    <w:rsid w:val="00CC4851"/>
    <w:rsid w:val="00CC4E2A"/>
    <w:rsid w:val="00CC4FAA"/>
    <w:rsid w:val="00CC556F"/>
    <w:rsid w:val="00CC5CD4"/>
    <w:rsid w:val="00CC5F79"/>
    <w:rsid w:val="00CC6309"/>
    <w:rsid w:val="00CC658E"/>
    <w:rsid w:val="00CC6A2A"/>
    <w:rsid w:val="00CC7F07"/>
    <w:rsid w:val="00CC7F08"/>
    <w:rsid w:val="00CC7F16"/>
    <w:rsid w:val="00CD054D"/>
    <w:rsid w:val="00CD0F2F"/>
    <w:rsid w:val="00CD36A6"/>
    <w:rsid w:val="00CD3936"/>
    <w:rsid w:val="00CD7E85"/>
    <w:rsid w:val="00CE0834"/>
    <w:rsid w:val="00CE0BB3"/>
    <w:rsid w:val="00CE0F82"/>
    <w:rsid w:val="00CE3AD9"/>
    <w:rsid w:val="00CE4568"/>
    <w:rsid w:val="00CE59F3"/>
    <w:rsid w:val="00CE6820"/>
    <w:rsid w:val="00CE6FA1"/>
    <w:rsid w:val="00CF0319"/>
    <w:rsid w:val="00CF035D"/>
    <w:rsid w:val="00CF0F56"/>
    <w:rsid w:val="00CF181E"/>
    <w:rsid w:val="00CF221C"/>
    <w:rsid w:val="00CF2D82"/>
    <w:rsid w:val="00CF4FDA"/>
    <w:rsid w:val="00CF509D"/>
    <w:rsid w:val="00CF546D"/>
    <w:rsid w:val="00CF677D"/>
    <w:rsid w:val="00D0098D"/>
    <w:rsid w:val="00D00EA0"/>
    <w:rsid w:val="00D01778"/>
    <w:rsid w:val="00D023DC"/>
    <w:rsid w:val="00D02509"/>
    <w:rsid w:val="00D02823"/>
    <w:rsid w:val="00D02E44"/>
    <w:rsid w:val="00D02FD3"/>
    <w:rsid w:val="00D05580"/>
    <w:rsid w:val="00D05A0E"/>
    <w:rsid w:val="00D05E0A"/>
    <w:rsid w:val="00D0760B"/>
    <w:rsid w:val="00D10657"/>
    <w:rsid w:val="00D11C95"/>
    <w:rsid w:val="00D1348C"/>
    <w:rsid w:val="00D13FB6"/>
    <w:rsid w:val="00D1600A"/>
    <w:rsid w:val="00D17025"/>
    <w:rsid w:val="00D2015D"/>
    <w:rsid w:val="00D233E9"/>
    <w:rsid w:val="00D247AA"/>
    <w:rsid w:val="00D2509F"/>
    <w:rsid w:val="00D25DB3"/>
    <w:rsid w:val="00D2606D"/>
    <w:rsid w:val="00D26B19"/>
    <w:rsid w:val="00D26E4E"/>
    <w:rsid w:val="00D27C98"/>
    <w:rsid w:val="00D30BC9"/>
    <w:rsid w:val="00D30C9A"/>
    <w:rsid w:val="00D30FC3"/>
    <w:rsid w:val="00D30FD6"/>
    <w:rsid w:val="00D31C09"/>
    <w:rsid w:val="00D324C9"/>
    <w:rsid w:val="00D33975"/>
    <w:rsid w:val="00D33B17"/>
    <w:rsid w:val="00D33C73"/>
    <w:rsid w:val="00D35A15"/>
    <w:rsid w:val="00D36737"/>
    <w:rsid w:val="00D37276"/>
    <w:rsid w:val="00D37331"/>
    <w:rsid w:val="00D3773B"/>
    <w:rsid w:val="00D37D15"/>
    <w:rsid w:val="00D37DC8"/>
    <w:rsid w:val="00D424B7"/>
    <w:rsid w:val="00D427F5"/>
    <w:rsid w:val="00D42CE5"/>
    <w:rsid w:val="00D42EA5"/>
    <w:rsid w:val="00D4312B"/>
    <w:rsid w:val="00D4334A"/>
    <w:rsid w:val="00D439C9"/>
    <w:rsid w:val="00D439CF"/>
    <w:rsid w:val="00D44C39"/>
    <w:rsid w:val="00D44F04"/>
    <w:rsid w:val="00D46565"/>
    <w:rsid w:val="00D46708"/>
    <w:rsid w:val="00D472ED"/>
    <w:rsid w:val="00D47570"/>
    <w:rsid w:val="00D47C63"/>
    <w:rsid w:val="00D47C72"/>
    <w:rsid w:val="00D527DA"/>
    <w:rsid w:val="00D5567B"/>
    <w:rsid w:val="00D61F4B"/>
    <w:rsid w:val="00D62054"/>
    <w:rsid w:val="00D629F2"/>
    <w:rsid w:val="00D6531D"/>
    <w:rsid w:val="00D65CDF"/>
    <w:rsid w:val="00D700E7"/>
    <w:rsid w:val="00D70667"/>
    <w:rsid w:val="00D71DE5"/>
    <w:rsid w:val="00D725A0"/>
    <w:rsid w:val="00D748B2"/>
    <w:rsid w:val="00D7525A"/>
    <w:rsid w:val="00D81AEF"/>
    <w:rsid w:val="00D81D6F"/>
    <w:rsid w:val="00D82987"/>
    <w:rsid w:val="00D82E15"/>
    <w:rsid w:val="00D86215"/>
    <w:rsid w:val="00D864D2"/>
    <w:rsid w:val="00D87CCA"/>
    <w:rsid w:val="00D91761"/>
    <w:rsid w:val="00D91CBB"/>
    <w:rsid w:val="00D934D7"/>
    <w:rsid w:val="00D94440"/>
    <w:rsid w:val="00D94771"/>
    <w:rsid w:val="00D95378"/>
    <w:rsid w:val="00D96169"/>
    <w:rsid w:val="00D9767F"/>
    <w:rsid w:val="00DA00C6"/>
    <w:rsid w:val="00DA02C9"/>
    <w:rsid w:val="00DA12C5"/>
    <w:rsid w:val="00DA1F6A"/>
    <w:rsid w:val="00DA2844"/>
    <w:rsid w:val="00DA324A"/>
    <w:rsid w:val="00DA3515"/>
    <w:rsid w:val="00DA464D"/>
    <w:rsid w:val="00DA4DB6"/>
    <w:rsid w:val="00DA507C"/>
    <w:rsid w:val="00DA566C"/>
    <w:rsid w:val="00DA5AFC"/>
    <w:rsid w:val="00DB0600"/>
    <w:rsid w:val="00DB1B1E"/>
    <w:rsid w:val="00DB3731"/>
    <w:rsid w:val="00DB4072"/>
    <w:rsid w:val="00DB4478"/>
    <w:rsid w:val="00DB51A6"/>
    <w:rsid w:val="00DB5D16"/>
    <w:rsid w:val="00DB6497"/>
    <w:rsid w:val="00DB7FEA"/>
    <w:rsid w:val="00DC133F"/>
    <w:rsid w:val="00DC1BE1"/>
    <w:rsid w:val="00DC3982"/>
    <w:rsid w:val="00DC3CC5"/>
    <w:rsid w:val="00DC58F5"/>
    <w:rsid w:val="00DC5CA4"/>
    <w:rsid w:val="00DC654C"/>
    <w:rsid w:val="00DC6597"/>
    <w:rsid w:val="00DC7791"/>
    <w:rsid w:val="00DC7F2C"/>
    <w:rsid w:val="00DD02BE"/>
    <w:rsid w:val="00DD11C2"/>
    <w:rsid w:val="00DD1345"/>
    <w:rsid w:val="00DD5A80"/>
    <w:rsid w:val="00DD684A"/>
    <w:rsid w:val="00DD6F3B"/>
    <w:rsid w:val="00DE16AA"/>
    <w:rsid w:val="00DE2117"/>
    <w:rsid w:val="00DE3070"/>
    <w:rsid w:val="00DE4584"/>
    <w:rsid w:val="00DE4FC2"/>
    <w:rsid w:val="00DE56F4"/>
    <w:rsid w:val="00DE593B"/>
    <w:rsid w:val="00DF2982"/>
    <w:rsid w:val="00DF2C27"/>
    <w:rsid w:val="00DF32BC"/>
    <w:rsid w:val="00DF4408"/>
    <w:rsid w:val="00DF475E"/>
    <w:rsid w:val="00DF684E"/>
    <w:rsid w:val="00DF72E5"/>
    <w:rsid w:val="00E03E4C"/>
    <w:rsid w:val="00E0409B"/>
    <w:rsid w:val="00E04EC4"/>
    <w:rsid w:val="00E0567D"/>
    <w:rsid w:val="00E05E3F"/>
    <w:rsid w:val="00E060E1"/>
    <w:rsid w:val="00E06B15"/>
    <w:rsid w:val="00E0729A"/>
    <w:rsid w:val="00E107D9"/>
    <w:rsid w:val="00E10C3D"/>
    <w:rsid w:val="00E120DD"/>
    <w:rsid w:val="00E1468C"/>
    <w:rsid w:val="00E1541D"/>
    <w:rsid w:val="00E1552D"/>
    <w:rsid w:val="00E1636D"/>
    <w:rsid w:val="00E22EF1"/>
    <w:rsid w:val="00E23B22"/>
    <w:rsid w:val="00E252FE"/>
    <w:rsid w:val="00E25E71"/>
    <w:rsid w:val="00E302D8"/>
    <w:rsid w:val="00E304B2"/>
    <w:rsid w:val="00E3104E"/>
    <w:rsid w:val="00E31EC4"/>
    <w:rsid w:val="00E332D8"/>
    <w:rsid w:val="00E339F9"/>
    <w:rsid w:val="00E33AF1"/>
    <w:rsid w:val="00E34355"/>
    <w:rsid w:val="00E34E7C"/>
    <w:rsid w:val="00E35BAC"/>
    <w:rsid w:val="00E418AB"/>
    <w:rsid w:val="00E41C9D"/>
    <w:rsid w:val="00E42060"/>
    <w:rsid w:val="00E45185"/>
    <w:rsid w:val="00E4541C"/>
    <w:rsid w:val="00E457BD"/>
    <w:rsid w:val="00E466A4"/>
    <w:rsid w:val="00E46A35"/>
    <w:rsid w:val="00E475E7"/>
    <w:rsid w:val="00E51016"/>
    <w:rsid w:val="00E54210"/>
    <w:rsid w:val="00E54A9E"/>
    <w:rsid w:val="00E556A2"/>
    <w:rsid w:val="00E55703"/>
    <w:rsid w:val="00E56AE0"/>
    <w:rsid w:val="00E57961"/>
    <w:rsid w:val="00E57DD5"/>
    <w:rsid w:val="00E607CA"/>
    <w:rsid w:val="00E618F5"/>
    <w:rsid w:val="00E624AB"/>
    <w:rsid w:val="00E624C1"/>
    <w:rsid w:val="00E627E3"/>
    <w:rsid w:val="00E63F27"/>
    <w:rsid w:val="00E6533E"/>
    <w:rsid w:val="00E65C9D"/>
    <w:rsid w:val="00E65CBE"/>
    <w:rsid w:val="00E67DB8"/>
    <w:rsid w:val="00E710B9"/>
    <w:rsid w:val="00E71E3C"/>
    <w:rsid w:val="00E7310E"/>
    <w:rsid w:val="00E737B6"/>
    <w:rsid w:val="00E73F02"/>
    <w:rsid w:val="00E7486D"/>
    <w:rsid w:val="00E74C91"/>
    <w:rsid w:val="00E80A70"/>
    <w:rsid w:val="00E80B2D"/>
    <w:rsid w:val="00E812CA"/>
    <w:rsid w:val="00E8169B"/>
    <w:rsid w:val="00E821A5"/>
    <w:rsid w:val="00E82F73"/>
    <w:rsid w:val="00E85110"/>
    <w:rsid w:val="00E85C5D"/>
    <w:rsid w:val="00E8602D"/>
    <w:rsid w:val="00E864B9"/>
    <w:rsid w:val="00E8773C"/>
    <w:rsid w:val="00E87908"/>
    <w:rsid w:val="00E87DA1"/>
    <w:rsid w:val="00E90CDD"/>
    <w:rsid w:val="00E95DC3"/>
    <w:rsid w:val="00E97C11"/>
    <w:rsid w:val="00EA0FE7"/>
    <w:rsid w:val="00EA13A5"/>
    <w:rsid w:val="00EA31C1"/>
    <w:rsid w:val="00EA5AB3"/>
    <w:rsid w:val="00EA6818"/>
    <w:rsid w:val="00EA7F10"/>
    <w:rsid w:val="00EB043E"/>
    <w:rsid w:val="00EB302D"/>
    <w:rsid w:val="00EB3C2B"/>
    <w:rsid w:val="00EB41BB"/>
    <w:rsid w:val="00EB495C"/>
    <w:rsid w:val="00EB4ECC"/>
    <w:rsid w:val="00EB5F7C"/>
    <w:rsid w:val="00EC0A37"/>
    <w:rsid w:val="00EC0D7B"/>
    <w:rsid w:val="00EC5BEA"/>
    <w:rsid w:val="00EC6884"/>
    <w:rsid w:val="00ED026C"/>
    <w:rsid w:val="00ED0543"/>
    <w:rsid w:val="00ED1384"/>
    <w:rsid w:val="00ED1875"/>
    <w:rsid w:val="00ED23B9"/>
    <w:rsid w:val="00ED2753"/>
    <w:rsid w:val="00ED5772"/>
    <w:rsid w:val="00ED57E8"/>
    <w:rsid w:val="00ED6235"/>
    <w:rsid w:val="00EE1093"/>
    <w:rsid w:val="00EE23A5"/>
    <w:rsid w:val="00EE31B0"/>
    <w:rsid w:val="00EE34A5"/>
    <w:rsid w:val="00EE41B2"/>
    <w:rsid w:val="00EE586E"/>
    <w:rsid w:val="00EE691E"/>
    <w:rsid w:val="00EF084B"/>
    <w:rsid w:val="00EF0E7D"/>
    <w:rsid w:val="00EF123F"/>
    <w:rsid w:val="00EF1898"/>
    <w:rsid w:val="00EF24AC"/>
    <w:rsid w:val="00EF321E"/>
    <w:rsid w:val="00EF43A3"/>
    <w:rsid w:val="00EF4FC5"/>
    <w:rsid w:val="00EF56D1"/>
    <w:rsid w:val="00EF578B"/>
    <w:rsid w:val="00EF58CE"/>
    <w:rsid w:val="00EF5DED"/>
    <w:rsid w:val="00EF6592"/>
    <w:rsid w:val="00EF7E29"/>
    <w:rsid w:val="00F0062A"/>
    <w:rsid w:val="00F007B3"/>
    <w:rsid w:val="00F01138"/>
    <w:rsid w:val="00F04101"/>
    <w:rsid w:val="00F0735C"/>
    <w:rsid w:val="00F07C8B"/>
    <w:rsid w:val="00F07CFC"/>
    <w:rsid w:val="00F10794"/>
    <w:rsid w:val="00F108D2"/>
    <w:rsid w:val="00F108F9"/>
    <w:rsid w:val="00F1217D"/>
    <w:rsid w:val="00F12230"/>
    <w:rsid w:val="00F12261"/>
    <w:rsid w:val="00F12816"/>
    <w:rsid w:val="00F1384D"/>
    <w:rsid w:val="00F141E4"/>
    <w:rsid w:val="00F14F05"/>
    <w:rsid w:val="00F1651A"/>
    <w:rsid w:val="00F16A74"/>
    <w:rsid w:val="00F178E1"/>
    <w:rsid w:val="00F22983"/>
    <w:rsid w:val="00F22C14"/>
    <w:rsid w:val="00F239B6"/>
    <w:rsid w:val="00F240D6"/>
    <w:rsid w:val="00F24672"/>
    <w:rsid w:val="00F24E47"/>
    <w:rsid w:val="00F25C2A"/>
    <w:rsid w:val="00F267B3"/>
    <w:rsid w:val="00F30D36"/>
    <w:rsid w:val="00F31561"/>
    <w:rsid w:val="00F316EF"/>
    <w:rsid w:val="00F32BC9"/>
    <w:rsid w:val="00F332FF"/>
    <w:rsid w:val="00F333ED"/>
    <w:rsid w:val="00F3376C"/>
    <w:rsid w:val="00F338CF"/>
    <w:rsid w:val="00F36059"/>
    <w:rsid w:val="00F372CC"/>
    <w:rsid w:val="00F3781C"/>
    <w:rsid w:val="00F37835"/>
    <w:rsid w:val="00F37EB0"/>
    <w:rsid w:val="00F40FED"/>
    <w:rsid w:val="00F43548"/>
    <w:rsid w:val="00F43BE3"/>
    <w:rsid w:val="00F454AF"/>
    <w:rsid w:val="00F46491"/>
    <w:rsid w:val="00F525E5"/>
    <w:rsid w:val="00F53039"/>
    <w:rsid w:val="00F54591"/>
    <w:rsid w:val="00F54C71"/>
    <w:rsid w:val="00F550EB"/>
    <w:rsid w:val="00F568E7"/>
    <w:rsid w:val="00F56B9F"/>
    <w:rsid w:val="00F578EA"/>
    <w:rsid w:val="00F605D5"/>
    <w:rsid w:val="00F61951"/>
    <w:rsid w:val="00F6325A"/>
    <w:rsid w:val="00F64E14"/>
    <w:rsid w:val="00F6585A"/>
    <w:rsid w:val="00F66257"/>
    <w:rsid w:val="00F669DB"/>
    <w:rsid w:val="00F67894"/>
    <w:rsid w:val="00F71570"/>
    <w:rsid w:val="00F72583"/>
    <w:rsid w:val="00F72D18"/>
    <w:rsid w:val="00F72EF7"/>
    <w:rsid w:val="00F73876"/>
    <w:rsid w:val="00F7431D"/>
    <w:rsid w:val="00F74B15"/>
    <w:rsid w:val="00F7635A"/>
    <w:rsid w:val="00F77F44"/>
    <w:rsid w:val="00F803BF"/>
    <w:rsid w:val="00F804A9"/>
    <w:rsid w:val="00F81608"/>
    <w:rsid w:val="00F81E8B"/>
    <w:rsid w:val="00F824C5"/>
    <w:rsid w:val="00F82EF5"/>
    <w:rsid w:val="00F8466A"/>
    <w:rsid w:val="00F84AA6"/>
    <w:rsid w:val="00F8546C"/>
    <w:rsid w:val="00F8580A"/>
    <w:rsid w:val="00F86E58"/>
    <w:rsid w:val="00F87E74"/>
    <w:rsid w:val="00F915AC"/>
    <w:rsid w:val="00F919F9"/>
    <w:rsid w:val="00F91A8B"/>
    <w:rsid w:val="00F91B93"/>
    <w:rsid w:val="00F91C1C"/>
    <w:rsid w:val="00F91F4E"/>
    <w:rsid w:val="00F924B2"/>
    <w:rsid w:val="00F92F5E"/>
    <w:rsid w:val="00F9303C"/>
    <w:rsid w:val="00F9423A"/>
    <w:rsid w:val="00F95418"/>
    <w:rsid w:val="00F96A8B"/>
    <w:rsid w:val="00FA08B3"/>
    <w:rsid w:val="00FA1754"/>
    <w:rsid w:val="00FA1E61"/>
    <w:rsid w:val="00FA2D1A"/>
    <w:rsid w:val="00FA3E31"/>
    <w:rsid w:val="00FA4CD6"/>
    <w:rsid w:val="00FA54DB"/>
    <w:rsid w:val="00FA57E8"/>
    <w:rsid w:val="00FA6E6C"/>
    <w:rsid w:val="00FA6EB6"/>
    <w:rsid w:val="00FA710E"/>
    <w:rsid w:val="00FA731B"/>
    <w:rsid w:val="00FA7F08"/>
    <w:rsid w:val="00FB0143"/>
    <w:rsid w:val="00FB0AAD"/>
    <w:rsid w:val="00FB3BBE"/>
    <w:rsid w:val="00FB46EB"/>
    <w:rsid w:val="00FB5122"/>
    <w:rsid w:val="00FB5541"/>
    <w:rsid w:val="00FB6F45"/>
    <w:rsid w:val="00FB71FA"/>
    <w:rsid w:val="00FB75C9"/>
    <w:rsid w:val="00FB7DCA"/>
    <w:rsid w:val="00FC10AB"/>
    <w:rsid w:val="00FC3CC7"/>
    <w:rsid w:val="00FC6C4D"/>
    <w:rsid w:val="00FC6C59"/>
    <w:rsid w:val="00FC7C3E"/>
    <w:rsid w:val="00FC7F6D"/>
    <w:rsid w:val="00FD00ED"/>
    <w:rsid w:val="00FD0165"/>
    <w:rsid w:val="00FD017D"/>
    <w:rsid w:val="00FD045A"/>
    <w:rsid w:val="00FD29FD"/>
    <w:rsid w:val="00FD2F79"/>
    <w:rsid w:val="00FD344D"/>
    <w:rsid w:val="00FD3E1A"/>
    <w:rsid w:val="00FD3E9D"/>
    <w:rsid w:val="00FD530B"/>
    <w:rsid w:val="00FD7419"/>
    <w:rsid w:val="00FD7554"/>
    <w:rsid w:val="00FE0B3E"/>
    <w:rsid w:val="00FE1A72"/>
    <w:rsid w:val="00FE1E2D"/>
    <w:rsid w:val="00FE49CA"/>
    <w:rsid w:val="00FE5064"/>
    <w:rsid w:val="00FE53F7"/>
    <w:rsid w:val="00FE5A4E"/>
    <w:rsid w:val="00FE5D50"/>
    <w:rsid w:val="00FE5EC4"/>
    <w:rsid w:val="00FE7142"/>
    <w:rsid w:val="00FE766C"/>
    <w:rsid w:val="00FE7915"/>
    <w:rsid w:val="00FF0F0A"/>
    <w:rsid w:val="00FF2EAF"/>
    <w:rsid w:val="00FF2F0C"/>
    <w:rsid w:val="00FF45E8"/>
    <w:rsid w:val="00FF58A5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6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A7D"/>
    <w:pPr>
      <w:keepNext/>
      <w:ind w:firstLine="720"/>
      <w:jc w:val="center"/>
      <w:outlineLvl w:val="0"/>
    </w:pPr>
    <w:rPr>
      <w:sz w:val="28"/>
      <w:szCs w:val="28"/>
    </w:rPr>
  </w:style>
  <w:style w:type="paragraph" w:styleId="2">
    <w:name w:val="heading 2"/>
    <w:aliases w:val="Знак,Знак3, Знак, Знак3"/>
    <w:basedOn w:val="a"/>
    <w:next w:val="a"/>
    <w:link w:val="20"/>
    <w:qFormat/>
    <w:rsid w:val="00B83A7D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aliases w:val="Знак1, Знак1"/>
    <w:basedOn w:val="a"/>
    <w:next w:val="a"/>
    <w:link w:val="30"/>
    <w:uiPriority w:val="99"/>
    <w:qFormat/>
    <w:rsid w:val="00B83A7D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3A7D"/>
    <w:pPr>
      <w:keepNext/>
      <w:outlineLvl w:val="3"/>
    </w:pPr>
    <w:rPr>
      <w:b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B83A7D"/>
    <w:rPr>
      <w:sz w:val="28"/>
      <w:szCs w:val="28"/>
    </w:rPr>
  </w:style>
  <w:style w:type="character" w:customStyle="1" w:styleId="20">
    <w:name w:val="Заголовок 2 Знак"/>
    <w:aliases w:val="Знак Знак,Знак3 Знак, Знак Знак, Знак3 Знак"/>
    <w:link w:val="2"/>
    <w:rsid w:val="00B83A7D"/>
    <w:rPr>
      <w:sz w:val="28"/>
      <w:szCs w:val="28"/>
    </w:rPr>
  </w:style>
  <w:style w:type="character" w:customStyle="1" w:styleId="30">
    <w:name w:val="Заголовок 3 Знак"/>
    <w:aliases w:val="Знак1 Знак, Знак1 Знак"/>
    <w:link w:val="3"/>
    <w:uiPriority w:val="99"/>
    <w:rsid w:val="00B83A7D"/>
    <w:rPr>
      <w:sz w:val="28"/>
      <w:szCs w:val="28"/>
    </w:rPr>
  </w:style>
  <w:style w:type="character" w:customStyle="1" w:styleId="40">
    <w:name w:val="Заголовок 4 Знак"/>
    <w:link w:val="4"/>
    <w:rsid w:val="00B83A7D"/>
    <w:rPr>
      <w:b/>
      <w:sz w:val="16"/>
    </w:rPr>
  </w:style>
  <w:style w:type="paragraph" w:styleId="21">
    <w:name w:val="Body Text Indent 2"/>
    <w:basedOn w:val="a"/>
    <w:link w:val="22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B83A7D"/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42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3A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5B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905B80"/>
    <w:pPr>
      <w:spacing w:after="120"/>
    </w:pPr>
  </w:style>
  <w:style w:type="character" w:customStyle="1" w:styleId="a7">
    <w:name w:val="Основной текст Знак"/>
    <w:link w:val="a6"/>
    <w:rsid w:val="00905B80"/>
    <w:rPr>
      <w:sz w:val="24"/>
      <w:szCs w:val="24"/>
    </w:rPr>
  </w:style>
  <w:style w:type="character" w:styleId="a8">
    <w:name w:val="Hyperlink"/>
    <w:rsid w:val="00905B80"/>
    <w:rPr>
      <w:color w:val="0000FF"/>
      <w:u w:val="single"/>
    </w:rPr>
  </w:style>
  <w:style w:type="paragraph" w:customStyle="1" w:styleId="ConsNonformat">
    <w:name w:val="ConsNonformat"/>
    <w:rsid w:val="00905B80"/>
    <w:pPr>
      <w:widowControl w:val="0"/>
      <w:snapToGrid w:val="0"/>
    </w:pPr>
    <w:rPr>
      <w:rFonts w:ascii="Courier New" w:hAnsi="Courier New"/>
    </w:rPr>
  </w:style>
  <w:style w:type="paragraph" w:customStyle="1" w:styleId="ConsPlusCell">
    <w:name w:val="ConsPlusCell"/>
    <w:rsid w:val="00B83A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B83A7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B83A7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B83A7D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83A7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B83A7D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83A7D"/>
    <w:pPr>
      <w:ind w:left="720"/>
      <w:contextualSpacing/>
    </w:pPr>
  </w:style>
  <w:style w:type="character" w:styleId="ae">
    <w:name w:val="FollowedHyperlink"/>
    <w:uiPriority w:val="99"/>
    <w:unhideWhenUsed/>
    <w:rsid w:val="00B83A7D"/>
    <w:rPr>
      <w:color w:val="800080"/>
      <w:u w:val="single"/>
    </w:rPr>
  </w:style>
  <w:style w:type="paragraph" w:styleId="af">
    <w:name w:val="annotation text"/>
    <w:basedOn w:val="a"/>
    <w:link w:val="af0"/>
    <w:uiPriority w:val="99"/>
    <w:unhideWhenUsed/>
    <w:rsid w:val="00B83A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83A7D"/>
  </w:style>
  <w:style w:type="paragraph" w:styleId="af1">
    <w:name w:val="Body Text Indent"/>
    <w:basedOn w:val="a"/>
    <w:link w:val="af2"/>
    <w:unhideWhenUsed/>
    <w:rsid w:val="00B83A7D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B83A7D"/>
    <w:rPr>
      <w:sz w:val="24"/>
      <w:szCs w:val="24"/>
    </w:rPr>
  </w:style>
  <w:style w:type="paragraph" w:styleId="af3">
    <w:name w:val="annotation subject"/>
    <w:basedOn w:val="af"/>
    <w:next w:val="af"/>
    <w:link w:val="af4"/>
    <w:uiPriority w:val="99"/>
    <w:unhideWhenUsed/>
    <w:rsid w:val="00B83A7D"/>
    <w:rPr>
      <w:b/>
      <w:bCs/>
    </w:rPr>
  </w:style>
  <w:style w:type="character" w:customStyle="1" w:styleId="af4">
    <w:name w:val="Тема примечания Знак"/>
    <w:link w:val="af3"/>
    <w:uiPriority w:val="99"/>
    <w:rsid w:val="00B83A7D"/>
    <w:rPr>
      <w:b/>
      <w:bCs/>
    </w:rPr>
  </w:style>
  <w:style w:type="paragraph" w:customStyle="1" w:styleId="ConsPlusDocList">
    <w:name w:val="ConsPlusDocList"/>
    <w:uiPriority w:val="99"/>
    <w:rsid w:val="00B83A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 Знак Знак Знак"/>
    <w:basedOn w:val="a"/>
    <w:uiPriority w:val="99"/>
    <w:rsid w:val="00B83A7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3">
    <w:name w:val="Знак Знак2"/>
    <w:basedOn w:val="a"/>
    <w:uiPriority w:val="99"/>
    <w:rsid w:val="00B83A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 Знак"/>
    <w:basedOn w:val="a"/>
    <w:rsid w:val="00B83A7D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B83A7D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rsid w:val="00B83A7D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rsid w:val="00B83A7D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consplusnormal1">
    <w:name w:val="consplusnormal"/>
    <w:basedOn w:val="a"/>
    <w:rsid w:val="00B83A7D"/>
    <w:pPr>
      <w:spacing w:before="100" w:beforeAutospacing="1" w:after="100" w:afterAutospacing="1"/>
    </w:pPr>
  </w:style>
  <w:style w:type="paragraph" w:customStyle="1" w:styleId="af6">
    <w:name w:val="Знак Знак Знак Знак Знак Знак"/>
    <w:basedOn w:val="a"/>
    <w:rsid w:val="00B83A7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rsid w:val="00B83A7D"/>
    <w:pPr>
      <w:spacing w:after="160" w:line="240" w:lineRule="exact"/>
    </w:pPr>
    <w:rPr>
      <w:rFonts w:ascii="Verdana" w:hAnsi="Verdana"/>
      <w:lang w:val="en-US"/>
    </w:rPr>
  </w:style>
  <w:style w:type="character" w:styleId="af7">
    <w:name w:val="annotation reference"/>
    <w:uiPriority w:val="99"/>
    <w:unhideWhenUsed/>
    <w:rsid w:val="00B83A7D"/>
    <w:rPr>
      <w:sz w:val="16"/>
      <w:szCs w:val="16"/>
    </w:rPr>
  </w:style>
  <w:style w:type="character" w:customStyle="1" w:styleId="FontStyle11">
    <w:name w:val="Font Style11"/>
    <w:rsid w:val="00B83A7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B83A7D"/>
  </w:style>
  <w:style w:type="character" w:styleId="af8">
    <w:name w:val="Strong"/>
    <w:qFormat/>
    <w:rsid w:val="00B83A7D"/>
    <w:rPr>
      <w:b/>
      <w:bCs/>
    </w:rPr>
  </w:style>
  <w:style w:type="character" w:styleId="af9">
    <w:name w:val="page number"/>
    <w:basedOn w:val="a0"/>
    <w:rsid w:val="00B83A7D"/>
  </w:style>
  <w:style w:type="paragraph" w:customStyle="1" w:styleId="ConsCell">
    <w:name w:val="ConsCell"/>
    <w:rsid w:val="00B83A7D"/>
    <w:pPr>
      <w:autoSpaceDE w:val="0"/>
      <w:autoSpaceDN w:val="0"/>
      <w:ind w:right="19772"/>
    </w:pPr>
    <w:rPr>
      <w:rFonts w:ascii="Arial" w:hAnsi="Arial" w:cs="Arial"/>
    </w:rPr>
  </w:style>
  <w:style w:type="character" w:customStyle="1" w:styleId="FontStyle36">
    <w:name w:val="Font Style36"/>
    <w:rsid w:val="00B83A7D"/>
    <w:rPr>
      <w:rFonts w:ascii="Times New Roman" w:hAnsi="Times New Roman" w:cs="Times New Roman" w:hint="default"/>
      <w:sz w:val="26"/>
      <w:szCs w:val="26"/>
    </w:rPr>
  </w:style>
  <w:style w:type="paragraph" w:styleId="afa">
    <w:name w:val="No Spacing"/>
    <w:link w:val="afb"/>
    <w:uiPriority w:val="1"/>
    <w:qFormat/>
    <w:rsid w:val="00B83A7D"/>
    <w:rPr>
      <w:rFonts w:eastAsia="Calibri"/>
      <w:sz w:val="24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B83A7D"/>
    <w:rPr>
      <w:rFonts w:eastAsia="Calibri"/>
      <w:sz w:val="24"/>
      <w:szCs w:val="22"/>
      <w:lang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B83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83A7D"/>
    <w:rPr>
      <w:rFonts w:ascii="Courier New" w:hAnsi="Courier New" w:cs="Courier New"/>
    </w:rPr>
  </w:style>
  <w:style w:type="character" w:customStyle="1" w:styleId="blk">
    <w:name w:val="blk"/>
    <w:basedOn w:val="a0"/>
    <w:rsid w:val="00B83A7D"/>
  </w:style>
  <w:style w:type="character" w:customStyle="1" w:styleId="afc">
    <w:name w:val="Гипертекстовая ссылка"/>
    <w:uiPriority w:val="99"/>
    <w:rsid w:val="00594170"/>
    <w:rPr>
      <w:color w:val="008000"/>
    </w:rPr>
  </w:style>
  <w:style w:type="character" w:customStyle="1" w:styleId="ConsPlusNormal0">
    <w:name w:val="ConsPlusNormal Знак"/>
    <w:link w:val="ConsPlusNormal"/>
    <w:locked/>
    <w:rsid w:val="0084095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6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A7D"/>
    <w:pPr>
      <w:keepNext/>
      <w:ind w:firstLine="720"/>
      <w:jc w:val="center"/>
      <w:outlineLvl w:val="0"/>
    </w:pPr>
    <w:rPr>
      <w:sz w:val="28"/>
      <w:szCs w:val="28"/>
    </w:rPr>
  </w:style>
  <w:style w:type="paragraph" w:styleId="2">
    <w:name w:val="heading 2"/>
    <w:aliases w:val="Знак,Знак3, Знак, Знак3"/>
    <w:basedOn w:val="a"/>
    <w:next w:val="a"/>
    <w:link w:val="20"/>
    <w:qFormat/>
    <w:rsid w:val="00B83A7D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aliases w:val="Знак1, Знак1"/>
    <w:basedOn w:val="a"/>
    <w:next w:val="a"/>
    <w:link w:val="30"/>
    <w:uiPriority w:val="99"/>
    <w:qFormat/>
    <w:rsid w:val="00B83A7D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3A7D"/>
    <w:pPr>
      <w:keepNext/>
      <w:outlineLvl w:val="3"/>
    </w:pPr>
    <w:rPr>
      <w:b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B83A7D"/>
    <w:rPr>
      <w:sz w:val="28"/>
      <w:szCs w:val="28"/>
    </w:rPr>
  </w:style>
  <w:style w:type="character" w:customStyle="1" w:styleId="20">
    <w:name w:val="Заголовок 2 Знак"/>
    <w:aliases w:val="Знак Знак,Знак3 Знак, Знак Знак, Знак3 Знак"/>
    <w:link w:val="2"/>
    <w:rsid w:val="00B83A7D"/>
    <w:rPr>
      <w:sz w:val="28"/>
      <w:szCs w:val="28"/>
    </w:rPr>
  </w:style>
  <w:style w:type="character" w:customStyle="1" w:styleId="30">
    <w:name w:val="Заголовок 3 Знак"/>
    <w:aliases w:val="Знак1 Знак, Знак1 Знак"/>
    <w:link w:val="3"/>
    <w:uiPriority w:val="99"/>
    <w:rsid w:val="00B83A7D"/>
    <w:rPr>
      <w:sz w:val="28"/>
      <w:szCs w:val="28"/>
    </w:rPr>
  </w:style>
  <w:style w:type="character" w:customStyle="1" w:styleId="40">
    <w:name w:val="Заголовок 4 Знак"/>
    <w:link w:val="4"/>
    <w:rsid w:val="00B83A7D"/>
    <w:rPr>
      <w:b/>
      <w:sz w:val="16"/>
    </w:rPr>
  </w:style>
  <w:style w:type="paragraph" w:styleId="21">
    <w:name w:val="Body Text Indent 2"/>
    <w:basedOn w:val="a"/>
    <w:link w:val="22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B83A7D"/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42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3A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5B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905B80"/>
    <w:pPr>
      <w:spacing w:after="120"/>
    </w:pPr>
  </w:style>
  <w:style w:type="character" w:customStyle="1" w:styleId="a7">
    <w:name w:val="Основной текст Знак"/>
    <w:link w:val="a6"/>
    <w:rsid w:val="00905B80"/>
    <w:rPr>
      <w:sz w:val="24"/>
      <w:szCs w:val="24"/>
    </w:rPr>
  </w:style>
  <w:style w:type="character" w:styleId="a8">
    <w:name w:val="Hyperlink"/>
    <w:rsid w:val="00905B80"/>
    <w:rPr>
      <w:color w:val="0000FF"/>
      <w:u w:val="single"/>
    </w:rPr>
  </w:style>
  <w:style w:type="paragraph" w:customStyle="1" w:styleId="ConsNonformat">
    <w:name w:val="ConsNonformat"/>
    <w:rsid w:val="00905B80"/>
    <w:pPr>
      <w:widowControl w:val="0"/>
      <w:snapToGrid w:val="0"/>
    </w:pPr>
    <w:rPr>
      <w:rFonts w:ascii="Courier New" w:hAnsi="Courier New"/>
    </w:rPr>
  </w:style>
  <w:style w:type="paragraph" w:customStyle="1" w:styleId="ConsPlusCell">
    <w:name w:val="ConsPlusCell"/>
    <w:rsid w:val="00B83A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B83A7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B83A7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B83A7D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83A7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B83A7D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83A7D"/>
    <w:pPr>
      <w:ind w:left="720"/>
      <w:contextualSpacing/>
    </w:pPr>
  </w:style>
  <w:style w:type="character" w:styleId="ae">
    <w:name w:val="FollowedHyperlink"/>
    <w:uiPriority w:val="99"/>
    <w:unhideWhenUsed/>
    <w:rsid w:val="00B83A7D"/>
    <w:rPr>
      <w:color w:val="800080"/>
      <w:u w:val="single"/>
    </w:rPr>
  </w:style>
  <w:style w:type="paragraph" w:styleId="af">
    <w:name w:val="annotation text"/>
    <w:basedOn w:val="a"/>
    <w:link w:val="af0"/>
    <w:uiPriority w:val="99"/>
    <w:unhideWhenUsed/>
    <w:rsid w:val="00B83A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83A7D"/>
  </w:style>
  <w:style w:type="paragraph" w:styleId="af1">
    <w:name w:val="Body Text Indent"/>
    <w:basedOn w:val="a"/>
    <w:link w:val="af2"/>
    <w:unhideWhenUsed/>
    <w:rsid w:val="00B83A7D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B83A7D"/>
    <w:rPr>
      <w:sz w:val="24"/>
      <w:szCs w:val="24"/>
    </w:rPr>
  </w:style>
  <w:style w:type="paragraph" w:styleId="af3">
    <w:name w:val="annotation subject"/>
    <w:basedOn w:val="af"/>
    <w:next w:val="af"/>
    <w:link w:val="af4"/>
    <w:uiPriority w:val="99"/>
    <w:unhideWhenUsed/>
    <w:rsid w:val="00B83A7D"/>
    <w:rPr>
      <w:b/>
      <w:bCs/>
    </w:rPr>
  </w:style>
  <w:style w:type="character" w:customStyle="1" w:styleId="af4">
    <w:name w:val="Тема примечания Знак"/>
    <w:link w:val="af3"/>
    <w:uiPriority w:val="99"/>
    <w:rsid w:val="00B83A7D"/>
    <w:rPr>
      <w:b/>
      <w:bCs/>
    </w:rPr>
  </w:style>
  <w:style w:type="paragraph" w:customStyle="1" w:styleId="ConsPlusDocList">
    <w:name w:val="ConsPlusDocList"/>
    <w:uiPriority w:val="99"/>
    <w:rsid w:val="00B83A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 Знак Знак Знак"/>
    <w:basedOn w:val="a"/>
    <w:uiPriority w:val="99"/>
    <w:rsid w:val="00B83A7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3">
    <w:name w:val="Знак Знак2"/>
    <w:basedOn w:val="a"/>
    <w:uiPriority w:val="99"/>
    <w:rsid w:val="00B83A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 Знак"/>
    <w:basedOn w:val="a"/>
    <w:rsid w:val="00B83A7D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B83A7D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rsid w:val="00B83A7D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rsid w:val="00B83A7D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consplusnormal1">
    <w:name w:val="consplusnormal"/>
    <w:basedOn w:val="a"/>
    <w:rsid w:val="00B83A7D"/>
    <w:pPr>
      <w:spacing w:before="100" w:beforeAutospacing="1" w:after="100" w:afterAutospacing="1"/>
    </w:pPr>
  </w:style>
  <w:style w:type="paragraph" w:customStyle="1" w:styleId="af6">
    <w:name w:val="Знак Знак Знак Знак Знак Знак"/>
    <w:basedOn w:val="a"/>
    <w:rsid w:val="00B83A7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rsid w:val="00B83A7D"/>
    <w:pPr>
      <w:spacing w:after="160" w:line="240" w:lineRule="exact"/>
    </w:pPr>
    <w:rPr>
      <w:rFonts w:ascii="Verdana" w:hAnsi="Verdana"/>
      <w:lang w:val="en-US"/>
    </w:rPr>
  </w:style>
  <w:style w:type="character" w:styleId="af7">
    <w:name w:val="annotation reference"/>
    <w:uiPriority w:val="99"/>
    <w:unhideWhenUsed/>
    <w:rsid w:val="00B83A7D"/>
    <w:rPr>
      <w:sz w:val="16"/>
      <w:szCs w:val="16"/>
    </w:rPr>
  </w:style>
  <w:style w:type="character" w:customStyle="1" w:styleId="FontStyle11">
    <w:name w:val="Font Style11"/>
    <w:rsid w:val="00B83A7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B83A7D"/>
  </w:style>
  <w:style w:type="character" w:styleId="af8">
    <w:name w:val="Strong"/>
    <w:qFormat/>
    <w:rsid w:val="00B83A7D"/>
    <w:rPr>
      <w:b/>
      <w:bCs/>
    </w:rPr>
  </w:style>
  <w:style w:type="character" w:styleId="af9">
    <w:name w:val="page number"/>
    <w:basedOn w:val="a0"/>
    <w:rsid w:val="00B83A7D"/>
  </w:style>
  <w:style w:type="paragraph" w:customStyle="1" w:styleId="ConsCell">
    <w:name w:val="ConsCell"/>
    <w:rsid w:val="00B83A7D"/>
    <w:pPr>
      <w:autoSpaceDE w:val="0"/>
      <w:autoSpaceDN w:val="0"/>
      <w:ind w:right="19772"/>
    </w:pPr>
    <w:rPr>
      <w:rFonts w:ascii="Arial" w:hAnsi="Arial" w:cs="Arial"/>
    </w:rPr>
  </w:style>
  <w:style w:type="character" w:customStyle="1" w:styleId="FontStyle36">
    <w:name w:val="Font Style36"/>
    <w:rsid w:val="00B83A7D"/>
    <w:rPr>
      <w:rFonts w:ascii="Times New Roman" w:hAnsi="Times New Roman" w:cs="Times New Roman" w:hint="default"/>
      <w:sz w:val="26"/>
      <w:szCs w:val="26"/>
    </w:rPr>
  </w:style>
  <w:style w:type="paragraph" w:styleId="afa">
    <w:name w:val="No Spacing"/>
    <w:link w:val="afb"/>
    <w:uiPriority w:val="1"/>
    <w:qFormat/>
    <w:rsid w:val="00B83A7D"/>
    <w:rPr>
      <w:rFonts w:eastAsia="Calibri"/>
      <w:sz w:val="24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B83A7D"/>
    <w:rPr>
      <w:rFonts w:eastAsia="Calibri"/>
      <w:sz w:val="24"/>
      <w:szCs w:val="22"/>
      <w:lang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B83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83A7D"/>
    <w:rPr>
      <w:rFonts w:ascii="Courier New" w:hAnsi="Courier New" w:cs="Courier New"/>
    </w:rPr>
  </w:style>
  <w:style w:type="character" w:customStyle="1" w:styleId="blk">
    <w:name w:val="blk"/>
    <w:basedOn w:val="a0"/>
    <w:rsid w:val="00B83A7D"/>
  </w:style>
  <w:style w:type="character" w:customStyle="1" w:styleId="afc">
    <w:name w:val="Гипертекстовая ссылка"/>
    <w:uiPriority w:val="99"/>
    <w:rsid w:val="00594170"/>
    <w:rPr>
      <w:color w:val="008000"/>
    </w:rPr>
  </w:style>
  <w:style w:type="character" w:customStyle="1" w:styleId="ConsPlusNormal0">
    <w:name w:val="ConsPlusNormal Знак"/>
    <w:link w:val="ConsPlusNormal"/>
    <w:locked/>
    <w:rsid w:val="0084095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9D7E637829FAAD793EF15DAEDCDE9057A579BFFB25DA76D5B9B8D39292C7C1743D6E2DE33472B3EE83CC633B93RDJ1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hyperlink" Target="http://www.adm-achinsk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7E637829FAAD793EF15DAEDCDE9057A579BFFC2BDF76D5B9B8D39292C7C1743D6E2DE33472B3EE83CC633B93RDJ1H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5C897C3EC3F27D744377AD517A00B5DCE65EA1FDE81FE4FA45C8A941897D335E082BBCDF305D5BCBB9DDF29FC3AAFACAE6555CEE1314059D2033665nCM9B" TargetMode="External"/><Relationship Id="rId24" Type="http://schemas.openxmlformats.org/officeDocument/2006/relationships/hyperlink" Target="consultantplus://offline/ref=0E5B152DE705347CAED72B9428D70922E43AC59E5F23A1FF9AE99663CA50C26D9EA0937B708D78A38D7E9BB426SEJ8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0E5B152DE705347CAED72B9428D70922E333CE99592DA1FF9AE99663CA50C26D9EA0937B708D78A38D7E9BB426SEJ8H" TargetMode="External"/><Relationship Id="rId10" Type="http://schemas.openxmlformats.org/officeDocument/2006/relationships/hyperlink" Target="consultantplus://offline/ref=25C897C3EC3F27D744377AD517A00B5DCE65EA1FDE81FE4FA45C8A941897D335E082BBCDF305D5BCBB9DD32FF93AAFACAE6555CEE1314059D2033665nCM9B" TargetMode="External"/><Relationship Id="rId19" Type="http://schemas.openxmlformats.org/officeDocument/2006/relationships/hyperlink" Target="consultantplus://offline/ref=9D7E637829FAAD793EF15DAEDCDE9057A271B0F82ED076D5B9B8D39292C7C1743D6E2DE33472B3EE83CC633B93RDJ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131F6-7004-4443-91E2-82409A18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12971</Words>
  <Characters>73936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86734</CharactersWithSpaces>
  <SharedDoc>false</SharedDoc>
  <HLinks>
    <vt:vector size="288" baseType="variant">
      <vt:variant>
        <vt:i4>6357045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Par373</vt:lpwstr>
      </vt:variant>
      <vt:variant>
        <vt:i4>6291509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Par372</vt:lpwstr>
      </vt:variant>
      <vt:variant>
        <vt:i4>852056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consultantplus://offline/ref=0E5B152DE705347CAED72B9428D70922E43AC59E5F23A1FF9AE99663CA50C26D9EA0937B708D78A38D7E9BB426SEJ8H</vt:lpwstr>
      </vt:variant>
      <vt:variant>
        <vt:lpwstr/>
      </vt:variant>
      <vt:variant>
        <vt:i4>851977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consultantplus://offline/ref=0E5B152DE705347CAED72B9428D70922E333CE99592DA1FF9AE99663CA50C26D9EA0937B708D78A38D7E9BB426SEJ8H</vt:lpwstr>
      </vt:variant>
      <vt:variant>
        <vt:lpwstr/>
      </vt:variant>
      <vt:variant>
        <vt:i4>6684720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Par225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6881333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5439490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6750267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6750259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5439490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6750267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6553658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6488122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6357041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5439490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5636098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393222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consultantplus://offline/ref=9D7E637829FAAD793EF15DAEDCDE9057A271B0F82ED076D5B9B8D39292C7C1743D6E2DE33472B3EE83CC633B93RDJ1H</vt:lpwstr>
      </vt:variant>
      <vt:variant>
        <vt:lpwstr/>
      </vt:variant>
      <vt:variant>
        <vt:i4>6946871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393220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consultantplus://offline/ref=9D7E637829FAAD793EF15DAEDCDE9057A579BFFB25DA76D5B9B8D39292C7C1743D6E2DE33472B3EE83CC633B93RDJ1H</vt:lpwstr>
      </vt:variant>
      <vt:variant>
        <vt:lpwstr/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6815802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7733307</vt:i4>
      </vt:variant>
      <vt:variant>
        <vt:i4>33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6946871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393301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consultantplus://offline/ref=9D7E637829FAAD793EF15DAEDCDE9057A579BFFC2BDF76D5B9B8D39292C7C1743D6E2DE33472B3EE83CC633B93RDJ1H</vt:lpwstr>
      </vt:variant>
      <vt:variant>
        <vt:lpwstr/>
      </vt:variant>
      <vt:variant>
        <vt:i4>327746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P1241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P1201</vt:lpwstr>
      </vt:variant>
      <vt:variant>
        <vt:i4>458817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P1162</vt:lpwstr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7929963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consultantplus://offline/ref=25C897C3EC3F27D744377AD517A00B5DCE65EA1FDE81FE4FA45C8A941897D335E082BBCDF305D5BCBB9DDF29FC3AAFACAE6555CEE1314059D2033665nCM9B</vt:lpwstr>
      </vt:variant>
      <vt:variant>
        <vt:lpwstr/>
      </vt:variant>
      <vt:variant>
        <vt:i4>7929915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consultantplus://offline/ref=25C897C3EC3F27D744377AD517A00B5DCE65EA1FDE81FE4FA45C8A941897D335E082BBCDF305D5BCBB9DD32FF93AAFACAE6555CEE1314059D2033665nCM9B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Trotcenko_E</cp:lastModifiedBy>
  <cp:revision>2</cp:revision>
  <cp:lastPrinted>2022-07-25T07:58:00Z</cp:lastPrinted>
  <dcterms:created xsi:type="dcterms:W3CDTF">2022-08-04T07:22:00Z</dcterms:created>
  <dcterms:modified xsi:type="dcterms:W3CDTF">2022-08-04T07:22:00Z</dcterms:modified>
</cp:coreProperties>
</file>