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5C" w:rsidRPr="00EF04A7" w:rsidRDefault="0097425C" w:rsidP="0045459C">
      <w:pPr>
        <w:widowControl w:val="0"/>
        <w:shd w:val="clear" w:color="auto" w:fill="FFFFFF"/>
        <w:tabs>
          <w:tab w:val="left" w:pos="7797"/>
        </w:tabs>
        <w:autoSpaceDE w:val="0"/>
        <w:autoSpaceDN w:val="0"/>
        <w:adjustRightInd w:val="0"/>
        <w:spacing w:before="974"/>
        <w:ind w:right="19"/>
        <w:jc w:val="center"/>
        <w:rPr>
          <w:spacing w:val="-4"/>
          <w:sz w:val="28"/>
          <w:szCs w:val="28"/>
        </w:rPr>
      </w:pPr>
      <w:r w:rsidRPr="00EF04A7">
        <w:rPr>
          <w:noProof/>
        </w:rPr>
        <w:drawing>
          <wp:inline distT="0" distB="0" distL="0" distR="0" wp14:anchorId="52D3F562" wp14:editId="287989B1">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97425C" w:rsidRPr="00EF04A7" w:rsidRDefault="0097425C" w:rsidP="0097425C">
      <w:pPr>
        <w:widowControl w:val="0"/>
        <w:shd w:val="clear" w:color="auto" w:fill="FFFFFF"/>
        <w:tabs>
          <w:tab w:val="left" w:pos="7797"/>
        </w:tabs>
        <w:autoSpaceDE w:val="0"/>
        <w:autoSpaceDN w:val="0"/>
        <w:adjustRightInd w:val="0"/>
        <w:spacing w:before="974"/>
        <w:ind w:right="19"/>
        <w:jc w:val="center"/>
        <w:rPr>
          <w:spacing w:val="-4"/>
          <w:sz w:val="28"/>
          <w:szCs w:val="28"/>
        </w:rPr>
      </w:pPr>
      <w:r w:rsidRPr="00EF04A7">
        <w:rPr>
          <w:spacing w:val="-4"/>
          <w:sz w:val="28"/>
          <w:szCs w:val="28"/>
        </w:rPr>
        <w:t>РОССИЙСКАЯ ФЕДЕРАЦИЯ</w:t>
      </w:r>
    </w:p>
    <w:p w:rsidR="0097425C" w:rsidRPr="00EF04A7" w:rsidRDefault="0097425C" w:rsidP="0097425C">
      <w:pPr>
        <w:widowControl w:val="0"/>
        <w:shd w:val="clear" w:color="auto" w:fill="FFFFFF"/>
        <w:tabs>
          <w:tab w:val="left" w:pos="7797"/>
        </w:tabs>
        <w:autoSpaceDE w:val="0"/>
        <w:autoSpaceDN w:val="0"/>
        <w:adjustRightInd w:val="0"/>
        <w:ind w:right="23"/>
        <w:jc w:val="center"/>
        <w:rPr>
          <w:sz w:val="28"/>
          <w:szCs w:val="28"/>
        </w:rPr>
      </w:pPr>
    </w:p>
    <w:p w:rsidR="0097425C" w:rsidRPr="00EF04A7" w:rsidRDefault="0097425C" w:rsidP="0097425C">
      <w:pPr>
        <w:widowControl w:val="0"/>
        <w:shd w:val="clear" w:color="auto" w:fill="FFFFFF"/>
        <w:tabs>
          <w:tab w:val="left" w:pos="7797"/>
        </w:tabs>
        <w:autoSpaceDE w:val="0"/>
        <w:autoSpaceDN w:val="0"/>
        <w:adjustRightInd w:val="0"/>
        <w:ind w:right="23"/>
        <w:jc w:val="center"/>
        <w:rPr>
          <w:sz w:val="28"/>
          <w:szCs w:val="28"/>
        </w:rPr>
      </w:pPr>
      <w:r w:rsidRPr="00EF04A7">
        <w:rPr>
          <w:sz w:val="28"/>
          <w:szCs w:val="28"/>
        </w:rPr>
        <w:t xml:space="preserve">АДМИНИСТРАЦИЯ ГОРОДА АЧИНСКА </w:t>
      </w:r>
    </w:p>
    <w:p w:rsidR="0097425C" w:rsidRPr="00EF04A7" w:rsidRDefault="0097425C" w:rsidP="0097425C">
      <w:pPr>
        <w:widowControl w:val="0"/>
        <w:shd w:val="clear" w:color="auto" w:fill="FFFFFF"/>
        <w:tabs>
          <w:tab w:val="left" w:pos="7797"/>
        </w:tabs>
        <w:autoSpaceDE w:val="0"/>
        <w:autoSpaceDN w:val="0"/>
        <w:adjustRightInd w:val="0"/>
        <w:ind w:right="23"/>
        <w:jc w:val="center"/>
        <w:rPr>
          <w:sz w:val="20"/>
          <w:szCs w:val="20"/>
        </w:rPr>
      </w:pPr>
      <w:r w:rsidRPr="00EF04A7">
        <w:rPr>
          <w:spacing w:val="1"/>
          <w:sz w:val="28"/>
          <w:szCs w:val="28"/>
        </w:rPr>
        <w:t>КРАСНОЯРСКОГО КРАЯ</w:t>
      </w:r>
    </w:p>
    <w:p w:rsidR="0097425C" w:rsidRPr="00EF04A7" w:rsidRDefault="0097425C" w:rsidP="0097425C">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proofErr w:type="gramStart"/>
      <w:r w:rsidRPr="00EF04A7">
        <w:rPr>
          <w:spacing w:val="-7"/>
          <w:w w:val="128"/>
          <w:position w:val="4"/>
          <w:sz w:val="48"/>
          <w:szCs w:val="48"/>
        </w:rPr>
        <w:t>П</w:t>
      </w:r>
      <w:proofErr w:type="gramEnd"/>
      <w:r w:rsidRPr="00EF04A7">
        <w:rPr>
          <w:spacing w:val="-7"/>
          <w:w w:val="128"/>
          <w:position w:val="4"/>
          <w:sz w:val="48"/>
          <w:szCs w:val="48"/>
        </w:rPr>
        <w:t xml:space="preserve"> О С Т А Н О В Л Е Н И Е</w:t>
      </w:r>
    </w:p>
    <w:p w:rsidR="00894192" w:rsidRPr="00EF04A7" w:rsidRDefault="00894192" w:rsidP="0097425C">
      <w:pPr>
        <w:pStyle w:val="2"/>
        <w:ind w:firstLine="0"/>
      </w:pPr>
    </w:p>
    <w:p w:rsidR="00894192" w:rsidRPr="00EF04A7" w:rsidRDefault="00894192" w:rsidP="0097425C">
      <w:pPr>
        <w:pStyle w:val="2"/>
        <w:ind w:firstLine="0"/>
      </w:pPr>
    </w:p>
    <w:p w:rsidR="0097425C" w:rsidRPr="00EF04A7" w:rsidRDefault="004E7F30" w:rsidP="0097425C">
      <w:pPr>
        <w:pStyle w:val="2"/>
        <w:ind w:firstLine="0"/>
      </w:pPr>
      <w:r>
        <w:t>26</w:t>
      </w:r>
      <w:r w:rsidR="004B36BC" w:rsidRPr="00EF04A7">
        <w:t>.09.2022</w:t>
      </w:r>
      <w:r w:rsidR="004B36BC" w:rsidRPr="00EF04A7">
        <w:tab/>
        <w:t xml:space="preserve">                                       г. Ачинск                                            29</w:t>
      </w:r>
      <w:r>
        <w:t>7</w:t>
      </w:r>
      <w:bookmarkStart w:id="0" w:name="_GoBack"/>
      <w:bookmarkEnd w:id="0"/>
      <w:r w:rsidR="004B36BC" w:rsidRPr="00EF04A7">
        <w:t>-п</w:t>
      </w:r>
    </w:p>
    <w:p w:rsidR="0097425C" w:rsidRPr="00EF04A7" w:rsidRDefault="0097425C" w:rsidP="0097425C">
      <w:pPr>
        <w:pStyle w:val="2"/>
        <w:ind w:firstLine="0"/>
      </w:pPr>
    </w:p>
    <w:p w:rsidR="0097425C" w:rsidRPr="00EF04A7" w:rsidRDefault="0097425C" w:rsidP="0097425C">
      <w:pPr>
        <w:pStyle w:val="2"/>
        <w:ind w:firstLine="0"/>
      </w:pPr>
    </w:p>
    <w:p w:rsidR="0097425C" w:rsidRPr="00EF04A7" w:rsidRDefault="0097425C" w:rsidP="0097425C">
      <w:pPr>
        <w:pStyle w:val="2"/>
        <w:ind w:firstLine="0"/>
      </w:pPr>
    </w:p>
    <w:p w:rsidR="0097425C" w:rsidRPr="00EF04A7" w:rsidRDefault="0097425C" w:rsidP="0097425C">
      <w:pPr>
        <w:pStyle w:val="2"/>
        <w:ind w:firstLine="0"/>
      </w:pPr>
    </w:p>
    <w:p w:rsidR="0097425C" w:rsidRPr="00EF04A7" w:rsidRDefault="0097425C" w:rsidP="0097425C">
      <w:pPr>
        <w:pStyle w:val="2"/>
        <w:ind w:firstLine="0"/>
      </w:pPr>
    </w:p>
    <w:p w:rsidR="0097425C" w:rsidRPr="00EF04A7" w:rsidRDefault="0097425C" w:rsidP="0097425C">
      <w:pPr>
        <w:pStyle w:val="2"/>
        <w:ind w:firstLine="0"/>
      </w:pPr>
    </w:p>
    <w:p w:rsidR="0097425C" w:rsidRPr="00EF04A7" w:rsidRDefault="0097425C" w:rsidP="0097425C">
      <w:pPr>
        <w:pStyle w:val="2"/>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tblGrid>
      <w:tr w:rsidR="00894192" w:rsidRPr="00EF04A7" w:rsidTr="00894192">
        <w:tc>
          <w:tcPr>
            <w:tcW w:w="4219" w:type="dxa"/>
            <w:tcBorders>
              <w:top w:val="nil"/>
              <w:left w:val="nil"/>
              <w:bottom w:val="nil"/>
              <w:right w:val="nil"/>
            </w:tcBorders>
          </w:tcPr>
          <w:p w:rsidR="00894192" w:rsidRPr="00EF04A7" w:rsidRDefault="00894192" w:rsidP="00F85965">
            <w:pPr>
              <w:autoSpaceDE w:val="0"/>
              <w:autoSpaceDN w:val="0"/>
              <w:adjustRightInd w:val="0"/>
              <w:jc w:val="both"/>
              <w:rPr>
                <w:bCs/>
                <w:sz w:val="28"/>
                <w:szCs w:val="28"/>
              </w:rPr>
            </w:pPr>
            <w:r w:rsidRPr="00EF04A7">
              <w:rPr>
                <w:sz w:val="28"/>
                <w:szCs w:val="28"/>
              </w:rPr>
              <w:t>О внесении изменени</w:t>
            </w:r>
            <w:r w:rsidR="002620BB" w:rsidRPr="00EF04A7">
              <w:rPr>
                <w:sz w:val="28"/>
                <w:szCs w:val="28"/>
              </w:rPr>
              <w:t>я</w:t>
            </w:r>
            <w:r w:rsidRPr="00EF04A7">
              <w:rPr>
                <w:sz w:val="28"/>
                <w:szCs w:val="28"/>
              </w:rPr>
              <w:t xml:space="preserve"> в постановление администрации города Ачинска от </w:t>
            </w:r>
            <w:r w:rsidR="00991AEE" w:rsidRPr="00EF04A7">
              <w:rPr>
                <w:sz w:val="28"/>
                <w:szCs w:val="28"/>
              </w:rPr>
              <w:t>12.10.2016</w:t>
            </w:r>
            <w:r w:rsidRPr="00EF04A7">
              <w:rPr>
                <w:sz w:val="28"/>
                <w:szCs w:val="28"/>
              </w:rPr>
              <w:t xml:space="preserve">             № </w:t>
            </w:r>
            <w:r w:rsidR="00991AEE" w:rsidRPr="00EF04A7">
              <w:rPr>
                <w:sz w:val="28"/>
                <w:szCs w:val="28"/>
              </w:rPr>
              <w:t>351</w:t>
            </w:r>
            <w:r w:rsidRPr="00EF04A7">
              <w:rPr>
                <w:sz w:val="28"/>
                <w:szCs w:val="28"/>
              </w:rPr>
              <w:t xml:space="preserve">-п </w:t>
            </w:r>
          </w:p>
        </w:tc>
      </w:tr>
    </w:tbl>
    <w:p w:rsidR="0097425C" w:rsidRPr="00EF04A7" w:rsidRDefault="0097425C" w:rsidP="0097425C">
      <w:pPr>
        <w:pStyle w:val="2"/>
        <w:ind w:firstLine="0"/>
        <w:jc w:val="left"/>
        <w:rPr>
          <w:b/>
          <w:bCs/>
        </w:rPr>
      </w:pPr>
    </w:p>
    <w:p w:rsidR="0045459C" w:rsidRPr="00EF04A7" w:rsidRDefault="0045459C" w:rsidP="0097425C">
      <w:pPr>
        <w:pStyle w:val="2"/>
        <w:ind w:firstLine="0"/>
        <w:jc w:val="left"/>
        <w:rPr>
          <w:b/>
          <w:bCs/>
        </w:rPr>
      </w:pPr>
    </w:p>
    <w:p w:rsidR="00894192" w:rsidRPr="00EF04A7" w:rsidRDefault="00507D0E" w:rsidP="00F85965">
      <w:pPr>
        <w:ind w:firstLine="720"/>
        <w:jc w:val="both"/>
        <w:rPr>
          <w:sz w:val="28"/>
          <w:szCs w:val="28"/>
        </w:rPr>
      </w:pPr>
      <w:r w:rsidRPr="00EF04A7">
        <w:rPr>
          <w:sz w:val="28"/>
          <w:szCs w:val="28"/>
        </w:rPr>
        <w:t xml:space="preserve">В целях приведения нормативного акта в соответствие </w:t>
      </w:r>
      <w:r w:rsidR="00A73C7F" w:rsidRPr="00EF04A7">
        <w:rPr>
          <w:sz w:val="28"/>
          <w:szCs w:val="28"/>
        </w:rPr>
        <w:t xml:space="preserve">с </w:t>
      </w:r>
      <w:r w:rsidRPr="00EF04A7">
        <w:rPr>
          <w:sz w:val="28"/>
          <w:szCs w:val="28"/>
        </w:rPr>
        <w:t>действующ</w:t>
      </w:r>
      <w:r w:rsidR="00A73C7F" w:rsidRPr="00EF04A7">
        <w:rPr>
          <w:sz w:val="28"/>
          <w:szCs w:val="28"/>
        </w:rPr>
        <w:t>им</w:t>
      </w:r>
      <w:r w:rsidRPr="00EF04A7">
        <w:rPr>
          <w:sz w:val="28"/>
          <w:szCs w:val="28"/>
        </w:rPr>
        <w:t xml:space="preserve"> законодательств</w:t>
      </w:r>
      <w:r w:rsidR="00A73C7F" w:rsidRPr="00EF04A7">
        <w:rPr>
          <w:sz w:val="28"/>
          <w:szCs w:val="28"/>
        </w:rPr>
        <w:t>ом</w:t>
      </w:r>
      <w:r w:rsidRPr="00EF04A7">
        <w:rPr>
          <w:sz w:val="28"/>
          <w:szCs w:val="28"/>
        </w:rPr>
        <w:t>,</w:t>
      </w:r>
      <w:r w:rsidR="00894192" w:rsidRPr="00EF04A7">
        <w:rPr>
          <w:sz w:val="28"/>
          <w:szCs w:val="28"/>
        </w:rPr>
        <w:t xml:space="preserve"> </w:t>
      </w:r>
      <w:r w:rsidR="009D70AA" w:rsidRPr="00EF04A7">
        <w:rPr>
          <w:sz w:val="28"/>
          <w:szCs w:val="28"/>
        </w:rPr>
        <w:t xml:space="preserve">руководствуясь </w:t>
      </w:r>
      <w:r w:rsidRPr="00EF04A7">
        <w:rPr>
          <w:sz w:val="28"/>
          <w:szCs w:val="28"/>
        </w:rPr>
        <w:t>статьями 36,</w:t>
      </w:r>
      <w:r w:rsidR="00B5775E" w:rsidRPr="00EF04A7">
        <w:rPr>
          <w:sz w:val="28"/>
          <w:szCs w:val="28"/>
        </w:rPr>
        <w:t xml:space="preserve"> </w:t>
      </w:r>
      <w:r w:rsidR="00894192" w:rsidRPr="00EF04A7">
        <w:rPr>
          <w:sz w:val="28"/>
          <w:szCs w:val="28"/>
        </w:rPr>
        <w:t>40, 55</w:t>
      </w:r>
      <w:r w:rsidR="008A1B9A" w:rsidRPr="00EF04A7">
        <w:rPr>
          <w:sz w:val="28"/>
          <w:szCs w:val="28"/>
        </w:rPr>
        <w:t>, 57</w:t>
      </w:r>
      <w:r w:rsidR="00894192" w:rsidRPr="00EF04A7">
        <w:rPr>
          <w:sz w:val="28"/>
          <w:szCs w:val="28"/>
        </w:rPr>
        <w:t xml:space="preserve"> Устава города Ачинска, </w:t>
      </w:r>
    </w:p>
    <w:p w:rsidR="00894192" w:rsidRPr="00EF04A7" w:rsidRDefault="00894192" w:rsidP="0097425C">
      <w:pPr>
        <w:pStyle w:val="2"/>
        <w:ind w:firstLine="0"/>
      </w:pPr>
    </w:p>
    <w:p w:rsidR="00894192" w:rsidRPr="00EF04A7" w:rsidRDefault="0097425C" w:rsidP="00F85965">
      <w:pPr>
        <w:pStyle w:val="2"/>
        <w:ind w:firstLine="709"/>
      </w:pPr>
      <w:r w:rsidRPr="00EF04A7">
        <w:t>ПОСТАНОВЛЯЮ:</w:t>
      </w:r>
    </w:p>
    <w:p w:rsidR="0097425C" w:rsidRPr="00EF04A7" w:rsidRDefault="0097425C" w:rsidP="0097425C">
      <w:pPr>
        <w:tabs>
          <w:tab w:val="num" w:pos="0"/>
          <w:tab w:val="left" w:pos="993"/>
        </w:tabs>
        <w:jc w:val="both"/>
        <w:rPr>
          <w:sz w:val="28"/>
          <w:szCs w:val="28"/>
        </w:rPr>
      </w:pPr>
    </w:p>
    <w:p w:rsidR="008A6139" w:rsidRPr="00EF04A7" w:rsidRDefault="00894192" w:rsidP="00A73C7F">
      <w:pPr>
        <w:tabs>
          <w:tab w:val="num" w:pos="0"/>
          <w:tab w:val="left" w:pos="993"/>
        </w:tabs>
        <w:ind w:firstLine="709"/>
        <w:jc w:val="both"/>
        <w:rPr>
          <w:sz w:val="28"/>
          <w:szCs w:val="28"/>
        </w:rPr>
      </w:pPr>
      <w:r w:rsidRPr="00EF04A7">
        <w:rPr>
          <w:sz w:val="28"/>
          <w:szCs w:val="28"/>
        </w:rPr>
        <w:t xml:space="preserve">1. </w:t>
      </w:r>
      <w:r w:rsidR="008A6139" w:rsidRPr="00EF04A7">
        <w:rPr>
          <w:sz w:val="28"/>
          <w:szCs w:val="28"/>
        </w:rPr>
        <w:t>Внести изменени</w:t>
      </w:r>
      <w:r w:rsidR="002620BB" w:rsidRPr="00EF04A7">
        <w:rPr>
          <w:sz w:val="28"/>
          <w:szCs w:val="28"/>
        </w:rPr>
        <w:t>е</w:t>
      </w:r>
      <w:r w:rsidR="008A6139" w:rsidRPr="00EF04A7">
        <w:rPr>
          <w:sz w:val="28"/>
          <w:szCs w:val="28"/>
        </w:rPr>
        <w:t xml:space="preserve"> в </w:t>
      </w:r>
      <w:r w:rsidR="0009030E" w:rsidRPr="00EF04A7">
        <w:rPr>
          <w:sz w:val="28"/>
          <w:szCs w:val="28"/>
        </w:rPr>
        <w:t xml:space="preserve">приложение к </w:t>
      </w:r>
      <w:r w:rsidRPr="00EF04A7">
        <w:rPr>
          <w:sz w:val="28"/>
          <w:szCs w:val="28"/>
        </w:rPr>
        <w:t>постановлени</w:t>
      </w:r>
      <w:r w:rsidR="0009030E" w:rsidRPr="00EF04A7">
        <w:rPr>
          <w:sz w:val="28"/>
          <w:szCs w:val="28"/>
        </w:rPr>
        <w:t>ю</w:t>
      </w:r>
      <w:r w:rsidRPr="00EF04A7">
        <w:rPr>
          <w:sz w:val="28"/>
          <w:szCs w:val="28"/>
        </w:rPr>
        <w:t xml:space="preserve"> администрации города Ачинска от </w:t>
      </w:r>
      <w:r w:rsidR="0005258F" w:rsidRPr="00EF04A7">
        <w:rPr>
          <w:sz w:val="28"/>
          <w:szCs w:val="28"/>
        </w:rPr>
        <w:t>12.10.2016 № 351</w:t>
      </w:r>
      <w:r w:rsidRPr="00EF04A7">
        <w:rPr>
          <w:sz w:val="28"/>
          <w:szCs w:val="28"/>
        </w:rPr>
        <w:t>-п «О</w:t>
      </w:r>
      <w:r w:rsidR="0005258F" w:rsidRPr="00EF04A7">
        <w:rPr>
          <w:sz w:val="28"/>
          <w:szCs w:val="28"/>
        </w:rPr>
        <w:t>б утверждении типовой формы договора о размещении нестационарного торгового объекта (нестационарного объекта)</w:t>
      </w:r>
      <w:r w:rsidRPr="00EF04A7">
        <w:rPr>
          <w:sz w:val="28"/>
          <w:szCs w:val="28"/>
        </w:rPr>
        <w:t>»</w:t>
      </w:r>
      <w:r w:rsidR="008A6139" w:rsidRPr="00EF04A7">
        <w:rPr>
          <w:sz w:val="28"/>
          <w:szCs w:val="28"/>
        </w:rPr>
        <w:t xml:space="preserve"> (в ред. от </w:t>
      </w:r>
      <w:r w:rsidR="005C01F7" w:rsidRPr="00EF04A7">
        <w:rPr>
          <w:sz w:val="28"/>
          <w:szCs w:val="28"/>
        </w:rPr>
        <w:t xml:space="preserve">13.06.2017 № 183-п, от </w:t>
      </w:r>
      <w:r w:rsidR="0097425C" w:rsidRPr="00EF04A7">
        <w:rPr>
          <w:sz w:val="28"/>
          <w:szCs w:val="28"/>
        </w:rPr>
        <w:t>28.12.2020</w:t>
      </w:r>
      <w:r w:rsidR="005C01F7" w:rsidRPr="00EF04A7">
        <w:rPr>
          <w:sz w:val="28"/>
          <w:szCs w:val="28"/>
        </w:rPr>
        <w:t xml:space="preserve"> </w:t>
      </w:r>
      <w:r w:rsidR="00507D0E" w:rsidRPr="00EF04A7">
        <w:rPr>
          <w:sz w:val="28"/>
          <w:szCs w:val="28"/>
        </w:rPr>
        <w:t>№ 309</w:t>
      </w:r>
      <w:r w:rsidR="008A6139" w:rsidRPr="00EF04A7">
        <w:rPr>
          <w:sz w:val="28"/>
          <w:szCs w:val="28"/>
        </w:rPr>
        <w:t>-п),</w:t>
      </w:r>
      <w:r w:rsidR="0005258F" w:rsidRPr="00EF04A7">
        <w:rPr>
          <w:sz w:val="28"/>
          <w:szCs w:val="28"/>
        </w:rPr>
        <w:t xml:space="preserve"> </w:t>
      </w:r>
      <w:r w:rsidR="00A73C7F" w:rsidRPr="00EF04A7">
        <w:rPr>
          <w:sz w:val="28"/>
          <w:szCs w:val="28"/>
        </w:rPr>
        <w:t xml:space="preserve">изложив его в новой редакции, </w:t>
      </w:r>
      <w:r w:rsidR="002620BB" w:rsidRPr="00EF04A7">
        <w:rPr>
          <w:sz w:val="28"/>
          <w:szCs w:val="28"/>
        </w:rPr>
        <w:t>согласно приложению.</w:t>
      </w:r>
    </w:p>
    <w:p w:rsidR="00745BB5" w:rsidRPr="00EF04A7" w:rsidRDefault="00745BB5" w:rsidP="00F85965">
      <w:pPr>
        <w:tabs>
          <w:tab w:val="left" w:pos="993"/>
        </w:tabs>
        <w:autoSpaceDE w:val="0"/>
        <w:autoSpaceDN w:val="0"/>
        <w:adjustRightInd w:val="0"/>
        <w:ind w:firstLine="709"/>
        <w:jc w:val="both"/>
        <w:rPr>
          <w:sz w:val="28"/>
          <w:szCs w:val="28"/>
        </w:rPr>
      </w:pPr>
    </w:p>
    <w:p w:rsidR="00894192" w:rsidRPr="00EF04A7" w:rsidRDefault="00894192" w:rsidP="00F85965">
      <w:pPr>
        <w:tabs>
          <w:tab w:val="num" w:pos="0"/>
          <w:tab w:val="left" w:pos="993"/>
        </w:tabs>
        <w:ind w:firstLine="709"/>
        <w:jc w:val="both"/>
        <w:rPr>
          <w:sz w:val="28"/>
          <w:szCs w:val="28"/>
        </w:rPr>
      </w:pPr>
      <w:r w:rsidRPr="00EF04A7">
        <w:rPr>
          <w:sz w:val="28"/>
          <w:szCs w:val="28"/>
        </w:rPr>
        <w:t xml:space="preserve">2. Контроль исполнения постановления возложить на руководителя комитета по управлению муниципальным имуществом администрации </w:t>
      </w:r>
      <w:r w:rsidR="0097425C" w:rsidRPr="00EF04A7">
        <w:rPr>
          <w:sz w:val="28"/>
          <w:szCs w:val="28"/>
        </w:rPr>
        <w:t xml:space="preserve">города Ачинска Г. Н. Гришину. </w:t>
      </w:r>
    </w:p>
    <w:p w:rsidR="00894192" w:rsidRPr="00EF04A7" w:rsidRDefault="00894192" w:rsidP="00F85965">
      <w:pPr>
        <w:tabs>
          <w:tab w:val="num" w:pos="0"/>
          <w:tab w:val="left" w:pos="993"/>
        </w:tabs>
        <w:ind w:firstLine="709"/>
        <w:jc w:val="both"/>
        <w:rPr>
          <w:sz w:val="28"/>
          <w:szCs w:val="28"/>
        </w:rPr>
      </w:pPr>
    </w:p>
    <w:p w:rsidR="00894192" w:rsidRPr="00EF04A7" w:rsidRDefault="00894192" w:rsidP="00F85965">
      <w:pPr>
        <w:tabs>
          <w:tab w:val="num" w:pos="0"/>
          <w:tab w:val="left" w:pos="993"/>
        </w:tabs>
        <w:ind w:firstLine="709"/>
        <w:jc w:val="both"/>
        <w:rPr>
          <w:sz w:val="28"/>
          <w:szCs w:val="28"/>
        </w:rPr>
      </w:pPr>
      <w:r w:rsidRPr="00EF04A7">
        <w:rPr>
          <w:sz w:val="28"/>
          <w:szCs w:val="28"/>
        </w:rPr>
        <w:t xml:space="preserve">3. Опубликовать постановление в газете «Ачинская газета» и разместить на официальном сайте органов местного самоуправления </w:t>
      </w:r>
      <w:r w:rsidR="00A73C7F" w:rsidRPr="00EF04A7">
        <w:rPr>
          <w:sz w:val="28"/>
          <w:szCs w:val="28"/>
        </w:rPr>
        <w:t xml:space="preserve">города Ачинска </w:t>
      </w:r>
      <w:r w:rsidRPr="00EF04A7">
        <w:rPr>
          <w:sz w:val="28"/>
          <w:szCs w:val="28"/>
          <w:lang w:val="en-US"/>
        </w:rPr>
        <w:t>www</w:t>
      </w:r>
      <w:r w:rsidRPr="00EF04A7">
        <w:rPr>
          <w:sz w:val="28"/>
          <w:szCs w:val="28"/>
        </w:rPr>
        <w:t>.</w:t>
      </w:r>
      <w:proofErr w:type="spellStart"/>
      <w:r w:rsidRPr="00EF04A7">
        <w:rPr>
          <w:sz w:val="28"/>
          <w:szCs w:val="28"/>
          <w:lang w:val="en-US"/>
        </w:rPr>
        <w:t>adm</w:t>
      </w:r>
      <w:proofErr w:type="spellEnd"/>
      <w:r w:rsidRPr="00EF04A7">
        <w:rPr>
          <w:sz w:val="28"/>
          <w:szCs w:val="28"/>
        </w:rPr>
        <w:t>-</w:t>
      </w:r>
      <w:proofErr w:type="spellStart"/>
      <w:r w:rsidRPr="00EF04A7">
        <w:rPr>
          <w:sz w:val="28"/>
          <w:szCs w:val="28"/>
          <w:lang w:val="en-US"/>
        </w:rPr>
        <w:t>achinsk</w:t>
      </w:r>
      <w:proofErr w:type="spellEnd"/>
      <w:r w:rsidRPr="00EF04A7">
        <w:rPr>
          <w:sz w:val="28"/>
          <w:szCs w:val="28"/>
        </w:rPr>
        <w:t>.</w:t>
      </w:r>
      <w:proofErr w:type="spellStart"/>
      <w:r w:rsidRPr="00EF04A7">
        <w:rPr>
          <w:sz w:val="28"/>
          <w:szCs w:val="28"/>
          <w:lang w:val="en-US"/>
        </w:rPr>
        <w:t>ru</w:t>
      </w:r>
      <w:proofErr w:type="spellEnd"/>
      <w:r w:rsidRPr="00EF04A7">
        <w:rPr>
          <w:sz w:val="28"/>
          <w:szCs w:val="28"/>
        </w:rPr>
        <w:t>.</w:t>
      </w:r>
    </w:p>
    <w:p w:rsidR="00894192" w:rsidRPr="00EF04A7" w:rsidRDefault="00894192" w:rsidP="00F85965">
      <w:pPr>
        <w:pStyle w:val="2"/>
        <w:tabs>
          <w:tab w:val="clear" w:pos="0"/>
          <w:tab w:val="left" w:pos="1080"/>
          <w:tab w:val="left" w:pos="1260"/>
        </w:tabs>
        <w:ind w:firstLine="709"/>
      </w:pPr>
    </w:p>
    <w:p w:rsidR="00894192" w:rsidRPr="00EF04A7" w:rsidRDefault="00894192" w:rsidP="00F85965">
      <w:pPr>
        <w:ind w:firstLine="720"/>
        <w:jc w:val="both"/>
        <w:rPr>
          <w:sz w:val="28"/>
          <w:szCs w:val="28"/>
        </w:rPr>
      </w:pPr>
      <w:r w:rsidRPr="00EF04A7">
        <w:rPr>
          <w:bCs/>
          <w:sz w:val="28"/>
          <w:szCs w:val="28"/>
        </w:rPr>
        <w:t>4. Постановление вступает в силу в день, следующий за днем его официального опубликования</w:t>
      </w:r>
      <w:r w:rsidR="008A6139" w:rsidRPr="00EF04A7">
        <w:rPr>
          <w:sz w:val="28"/>
          <w:szCs w:val="28"/>
        </w:rPr>
        <w:t>.</w:t>
      </w:r>
    </w:p>
    <w:p w:rsidR="00894192" w:rsidRPr="00EF04A7" w:rsidRDefault="00894192" w:rsidP="00F85965">
      <w:pPr>
        <w:pStyle w:val="2"/>
      </w:pPr>
    </w:p>
    <w:p w:rsidR="00894192" w:rsidRPr="00EF04A7" w:rsidRDefault="00894192" w:rsidP="00F85965">
      <w:pPr>
        <w:pStyle w:val="2"/>
        <w:rPr>
          <w:bCs/>
        </w:rPr>
      </w:pPr>
    </w:p>
    <w:p w:rsidR="00894192" w:rsidRPr="00EF04A7" w:rsidRDefault="00894192" w:rsidP="00F85965">
      <w:pPr>
        <w:pStyle w:val="2"/>
      </w:pPr>
    </w:p>
    <w:tbl>
      <w:tblPr>
        <w:tblW w:w="9606" w:type="dxa"/>
        <w:tblLook w:val="0000" w:firstRow="0" w:lastRow="0" w:firstColumn="0" w:lastColumn="0" w:noHBand="0" w:noVBand="0"/>
      </w:tblPr>
      <w:tblGrid>
        <w:gridCol w:w="4968"/>
        <w:gridCol w:w="4638"/>
      </w:tblGrid>
      <w:tr w:rsidR="00894192" w:rsidRPr="00EF04A7" w:rsidTr="004A4679">
        <w:tc>
          <w:tcPr>
            <w:tcW w:w="4968" w:type="dxa"/>
            <w:tcBorders>
              <w:top w:val="nil"/>
              <w:left w:val="nil"/>
              <w:bottom w:val="nil"/>
              <w:right w:val="nil"/>
            </w:tcBorders>
          </w:tcPr>
          <w:p w:rsidR="00894192" w:rsidRPr="00EF04A7" w:rsidRDefault="00894192" w:rsidP="00F85965">
            <w:pPr>
              <w:pStyle w:val="2"/>
              <w:ind w:firstLine="0"/>
            </w:pPr>
            <w:r w:rsidRPr="00EF04A7">
              <w:t>Глав</w:t>
            </w:r>
            <w:r w:rsidR="006C3A8D" w:rsidRPr="00EF04A7">
              <w:t>а</w:t>
            </w:r>
            <w:r w:rsidRPr="00EF04A7">
              <w:t xml:space="preserve"> города Ачинска </w:t>
            </w:r>
          </w:p>
        </w:tc>
        <w:tc>
          <w:tcPr>
            <w:tcW w:w="4638" w:type="dxa"/>
            <w:tcBorders>
              <w:top w:val="nil"/>
              <w:left w:val="nil"/>
              <w:bottom w:val="nil"/>
              <w:right w:val="nil"/>
            </w:tcBorders>
          </w:tcPr>
          <w:p w:rsidR="00894192" w:rsidRPr="00EF04A7" w:rsidRDefault="006C3A8D" w:rsidP="00F85965">
            <w:pPr>
              <w:pStyle w:val="2"/>
              <w:ind w:right="34" w:firstLine="0"/>
              <w:jc w:val="right"/>
            </w:pPr>
            <w:r w:rsidRPr="00EF04A7">
              <w:t>И. П. Титенков</w:t>
            </w:r>
          </w:p>
        </w:tc>
      </w:tr>
    </w:tbl>
    <w:p w:rsidR="00894192" w:rsidRPr="00EF04A7" w:rsidRDefault="00894192" w:rsidP="00F85965">
      <w:pPr>
        <w:pStyle w:val="2"/>
        <w:ind w:firstLine="0"/>
      </w:pPr>
    </w:p>
    <w:p w:rsidR="00894192" w:rsidRPr="00EF04A7" w:rsidRDefault="00894192" w:rsidP="00F85965">
      <w:pPr>
        <w:pStyle w:val="2"/>
        <w:ind w:firstLine="0"/>
      </w:pPr>
    </w:p>
    <w:p w:rsidR="00894192" w:rsidRPr="00EF04A7" w:rsidRDefault="00894192" w:rsidP="00F85965">
      <w:pPr>
        <w:pStyle w:val="2"/>
        <w:ind w:firstLine="0"/>
      </w:pPr>
    </w:p>
    <w:p w:rsidR="004E0CC7" w:rsidRPr="00EF04A7" w:rsidRDefault="004E0CC7" w:rsidP="00F85965">
      <w:pPr>
        <w:pStyle w:val="2"/>
        <w:ind w:firstLine="0"/>
      </w:pPr>
    </w:p>
    <w:p w:rsidR="004E0CC7" w:rsidRPr="00EF04A7" w:rsidRDefault="004E0CC7"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A73C7F" w:rsidRPr="00EF04A7" w:rsidRDefault="00A73C7F" w:rsidP="00F85965">
      <w:pPr>
        <w:pStyle w:val="2"/>
        <w:ind w:firstLine="0"/>
      </w:pPr>
    </w:p>
    <w:p w:rsidR="00A73C7F" w:rsidRPr="00EF04A7" w:rsidRDefault="00A73C7F" w:rsidP="00F85965">
      <w:pPr>
        <w:pStyle w:val="2"/>
        <w:ind w:firstLine="0"/>
      </w:pPr>
    </w:p>
    <w:p w:rsidR="00A73C7F" w:rsidRPr="00EF04A7" w:rsidRDefault="00A73C7F"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6C3A8D" w:rsidRPr="00EF04A7" w:rsidRDefault="006C3A8D" w:rsidP="00F85965">
      <w:pPr>
        <w:pStyle w:val="2"/>
        <w:ind w:firstLine="0"/>
      </w:pPr>
    </w:p>
    <w:p w:rsidR="00894192" w:rsidRPr="00EF04A7" w:rsidRDefault="00894192" w:rsidP="00F85965">
      <w:pPr>
        <w:pStyle w:val="2"/>
        <w:ind w:firstLine="0"/>
        <w:rPr>
          <w:sz w:val="22"/>
          <w:szCs w:val="22"/>
        </w:rPr>
      </w:pPr>
    </w:p>
    <w:p w:rsidR="002620BB" w:rsidRPr="00EF04A7" w:rsidRDefault="002620BB" w:rsidP="00F85965">
      <w:pPr>
        <w:pStyle w:val="2"/>
        <w:ind w:firstLine="0"/>
      </w:pPr>
    </w:p>
    <w:p w:rsidR="00CB1B74" w:rsidRPr="00EF04A7" w:rsidRDefault="0097425C" w:rsidP="00F85965">
      <w:pPr>
        <w:pStyle w:val="ConsPlusNormal"/>
        <w:jc w:val="both"/>
        <w:rPr>
          <w:rFonts w:ascii="Times New Roman" w:hAnsi="Times New Roman" w:cs="Times New Roman"/>
          <w:sz w:val="28"/>
          <w:szCs w:val="28"/>
        </w:rPr>
      </w:pPr>
      <w:r w:rsidRPr="00EF04A7">
        <w:rPr>
          <w:rFonts w:ascii="Times New Roman" w:hAnsi="Times New Roman" w:cs="Times New Roman"/>
          <w:sz w:val="28"/>
          <w:szCs w:val="28"/>
        </w:rPr>
        <w:br w:type="page"/>
      </w:r>
    </w:p>
    <w:p w:rsidR="00CB1B74" w:rsidRPr="00EF04A7" w:rsidRDefault="00CB1B74" w:rsidP="00F85965">
      <w:pPr>
        <w:pStyle w:val="ConsPlusNormal"/>
        <w:jc w:val="right"/>
        <w:outlineLvl w:val="0"/>
        <w:rPr>
          <w:rFonts w:ascii="Times New Roman" w:hAnsi="Times New Roman" w:cs="Times New Roman"/>
          <w:sz w:val="24"/>
          <w:szCs w:val="24"/>
        </w:rPr>
      </w:pPr>
      <w:r w:rsidRPr="00EF04A7">
        <w:rPr>
          <w:rFonts w:ascii="Times New Roman" w:hAnsi="Times New Roman" w:cs="Times New Roman"/>
          <w:sz w:val="24"/>
          <w:szCs w:val="24"/>
        </w:rPr>
        <w:lastRenderedPageBreak/>
        <w:t>Приложение</w:t>
      </w:r>
    </w:p>
    <w:p w:rsidR="00CB1B74" w:rsidRPr="00EF04A7" w:rsidRDefault="00CB1B74" w:rsidP="00F85965">
      <w:pPr>
        <w:pStyle w:val="ConsPlusNormal"/>
        <w:jc w:val="right"/>
        <w:rPr>
          <w:rFonts w:ascii="Times New Roman" w:hAnsi="Times New Roman" w:cs="Times New Roman"/>
          <w:sz w:val="24"/>
          <w:szCs w:val="24"/>
        </w:rPr>
      </w:pPr>
      <w:r w:rsidRPr="00EF04A7">
        <w:rPr>
          <w:rFonts w:ascii="Times New Roman" w:hAnsi="Times New Roman" w:cs="Times New Roman"/>
          <w:sz w:val="24"/>
          <w:szCs w:val="24"/>
        </w:rPr>
        <w:t>к Постановлению</w:t>
      </w:r>
    </w:p>
    <w:p w:rsidR="00CB1B74" w:rsidRPr="00EF04A7" w:rsidRDefault="00CB1B74" w:rsidP="00F85965">
      <w:pPr>
        <w:pStyle w:val="ConsPlusNormal"/>
        <w:jc w:val="right"/>
        <w:rPr>
          <w:rFonts w:ascii="Times New Roman" w:hAnsi="Times New Roman" w:cs="Times New Roman"/>
          <w:sz w:val="24"/>
          <w:szCs w:val="24"/>
        </w:rPr>
      </w:pPr>
      <w:r w:rsidRPr="00EF04A7">
        <w:rPr>
          <w:rFonts w:ascii="Times New Roman" w:hAnsi="Times New Roman" w:cs="Times New Roman"/>
          <w:sz w:val="24"/>
          <w:szCs w:val="24"/>
        </w:rPr>
        <w:t>администрации города Ачинска</w:t>
      </w:r>
    </w:p>
    <w:p w:rsidR="00CB1B74" w:rsidRPr="00EF04A7" w:rsidRDefault="00CB1B74" w:rsidP="00F85965">
      <w:pPr>
        <w:pStyle w:val="ConsPlusNormal"/>
        <w:jc w:val="right"/>
        <w:rPr>
          <w:rFonts w:ascii="Times New Roman" w:hAnsi="Times New Roman" w:cs="Times New Roman"/>
          <w:sz w:val="24"/>
          <w:szCs w:val="24"/>
        </w:rPr>
      </w:pPr>
      <w:r w:rsidRPr="00EF04A7">
        <w:rPr>
          <w:rFonts w:ascii="Times New Roman" w:hAnsi="Times New Roman" w:cs="Times New Roman"/>
          <w:sz w:val="24"/>
          <w:szCs w:val="24"/>
        </w:rPr>
        <w:t xml:space="preserve">от </w:t>
      </w:r>
      <w:r w:rsidR="004B36BC" w:rsidRPr="00EF04A7">
        <w:rPr>
          <w:rFonts w:ascii="Times New Roman" w:hAnsi="Times New Roman" w:cs="Times New Roman"/>
          <w:sz w:val="24"/>
          <w:szCs w:val="24"/>
        </w:rPr>
        <w:t>26.09.2022</w:t>
      </w:r>
      <w:r w:rsidRPr="00EF04A7">
        <w:rPr>
          <w:rFonts w:ascii="Times New Roman" w:hAnsi="Times New Roman" w:cs="Times New Roman"/>
          <w:sz w:val="24"/>
          <w:szCs w:val="24"/>
        </w:rPr>
        <w:t xml:space="preserve"> г. </w:t>
      </w:r>
      <w:r w:rsidR="00C45D83" w:rsidRPr="00EF04A7">
        <w:rPr>
          <w:rFonts w:ascii="Times New Roman" w:hAnsi="Times New Roman" w:cs="Times New Roman"/>
          <w:sz w:val="24"/>
          <w:szCs w:val="24"/>
        </w:rPr>
        <w:t xml:space="preserve">№ </w:t>
      </w:r>
      <w:r w:rsidR="004B36BC" w:rsidRPr="00EF04A7">
        <w:rPr>
          <w:rFonts w:ascii="Times New Roman" w:hAnsi="Times New Roman" w:cs="Times New Roman"/>
          <w:sz w:val="24"/>
          <w:szCs w:val="24"/>
        </w:rPr>
        <w:t>297</w:t>
      </w:r>
      <w:r w:rsidRPr="00EF04A7">
        <w:rPr>
          <w:rFonts w:ascii="Times New Roman" w:hAnsi="Times New Roman" w:cs="Times New Roman"/>
          <w:sz w:val="24"/>
          <w:szCs w:val="24"/>
        </w:rPr>
        <w:t>-п</w:t>
      </w:r>
    </w:p>
    <w:p w:rsidR="00CB1B74" w:rsidRPr="00EF04A7" w:rsidRDefault="00CB1B74" w:rsidP="00F85965">
      <w:pPr>
        <w:pStyle w:val="ConsPlusNormal"/>
        <w:jc w:val="right"/>
        <w:rPr>
          <w:rFonts w:ascii="Times New Roman" w:hAnsi="Times New Roman" w:cs="Times New Roman"/>
          <w:sz w:val="24"/>
          <w:szCs w:val="24"/>
        </w:rPr>
      </w:pPr>
    </w:p>
    <w:p w:rsidR="00CB1B74" w:rsidRPr="00EF04A7" w:rsidRDefault="00CB1B74" w:rsidP="00F85965">
      <w:pPr>
        <w:pStyle w:val="ConsPlusNormal"/>
        <w:jc w:val="both"/>
        <w:rPr>
          <w:rFonts w:ascii="Times New Roman" w:hAnsi="Times New Roman" w:cs="Times New Roman"/>
          <w:sz w:val="28"/>
          <w:szCs w:val="28"/>
        </w:rPr>
      </w:pPr>
    </w:p>
    <w:p w:rsidR="00745BB5" w:rsidRPr="00EF04A7" w:rsidRDefault="00745BB5" w:rsidP="00F85965">
      <w:pPr>
        <w:pStyle w:val="ConsPlusNormal"/>
        <w:jc w:val="both"/>
        <w:rPr>
          <w:rFonts w:ascii="Times New Roman" w:hAnsi="Times New Roman" w:cs="Times New Roman"/>
          <w:sz w:val="28"/>
          <w:szCs w:val="28"/>
        </w:rPr>
      </w:pPr>
    </w:p>
    <w:p w:rsidR="002620BB" w:rsidRPr="00EF04A7" w:rsidRDefault="002620BB" w:rsidP="00F85965">
      <w:pPr>
        <w:pStyle w:val="ConsPlusNormal"/>
        <w:jc w:val="center"/>
        <w:rPr>
          <w:rFonts w:ascii="Times New Roman" w:hAnsi="Times New Roman" w:cs="Times New Roman"/>
          <w:sz w:val="28"/>
          <w:szCs w:val="28"/>
        </w:rPr>
      </w:pPr>
      <w:r w:rsidRPr="00EF04A7">
        <w:rPr>
          <w:rFonts w:ascii="Times New Roman" w:hAnsi="Times New Roman" w:cs="Times New Roman"/>
          <w:sz w:val="28"/>
          <w:szCs w:val="28"/>
        </w:rPr>
        <w:t>ДОГОВОР О РАЗМЕЩЕНИИ</w:t>
      </w:r>
    </w:p>
    <w:p w:rsidR="002620BB" w:rsidRPr="00EF04A7" w:rsidRDefault="002620BB" w:rsidP="00F85965">
      <w:pPr>
        <w:pStyle w:val="ConsPlusNormal"/>
        <w:jc w:val="center"/>
        <w:rPr>
          <w:rFonts w:ascii="Times New Roman" w:hAnsi="Times New Roman" w:cs="Times New Roman"/>
          <w:sz w:val="28"/>
          <w:szCs w:val="28"/>
        </w:rPr>
      </w:pPr>
      <w:r w:rsidRPr="00EF04A7">
        <w:rPr>
          <w:rFonts w:ascii="Times New Roman" w:hAnsi="Times New Roman" w:cs="Times New Roman"/>
          <w:sz w:val="28"/>
          <w:szCs w:val="28"/>
        </w:rPr>
        <w:t>НЕСТАЦИОНАРНОГО ТОРГОВОГО ОБЪЕКТА</w:t>
      </w:r>
    </w:p>
    <w:p w:rsidR="002620BB" w:rsidRPr="00EF04A7" w:rsidRDefault="002620BB" w:rsidP="00F85965">
      <w:pPr>
        <w:pStyle w:val="ConsPlusNormal"/>
        <w:jc w:val="center"/>
        <w:rPr>
          <w:rFonts w:ascii="Times New Roman" w:hAnsi="Times New Roman" w:cs="Times New Roman"/>
          <w:sz w:val="28"/>
          <w:szCs w:val="28"/>
        </w:rPr>
      </w:pPr>
      <w:r w:rsidRPr="00EF04A7">
        <w:rPr>
          <w:rFonts w:ascii="Times New Roman" w:hAnsi="Times New Roman" w:cs="Times New Roman"/>
          <w:sz w:val="28"/>
          <w:szCs w:val="28"/>
        </w:rPr>
        <w:t>(НЕСТАЦИОНАРНОГО ОБЪЕКТА)</w:t>
      </w:r>
    </w:p>
    <w:p w:rsidR="002620BB" w:rsidRPr="00EF04A7" w:rsidRDefault="002620BB" w:rsidP="00F85965">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882"/>
        <w:gridCol w:w="5473"/>
      </w:tblGrid>
      <w:tr w:rsidR="001F79DB" w:rsidRPr="00EF04A7" w:rsidTr="00BB32F1">
        <w:tc>
          <w:tcPr>
            <w:tcW w:w="7285" w:type="dxa"/>
            <w:tcBorders>
              <w:top w:val="nil"/>
              <w:left w:val="nil"/>
              <w:bottom w:val="nil"/>
              <w:right w:val="nil"/>
            </w:tcBorders>
          </w:tcPr>
          <w:p w:rsidR="002620BB" w:rsidRPr="00EF04A7" w:rsidRDefault="002620BB" w:rsidP="00F85965">
            <w:pPr>
              <w:pStyle w:val="ConsPlusNormal"/>
              <w:jc w:val="both"/>
              <w:rPr>
                <w:rFonts w:ascii="Times New Roman" w:hAnsi="Times New Roman" w:cs="Times New Roman"/>
                <w:sz w:val="28"/>
                <w:szCs w:val="28"/>
              </w:rPr>
            </w:pPr>
            <w:r w:rsidRPr="00EF04A7">
              <w:rPr>
                <w:rFonts w:ascii="Times New Roman" w:hAnsi="Times New Roman" w:cs="Times New Roman"/>
                <w:sz w:val="28"/>
                <w:szCs w:val="28"/>
              </w:rPr>
              <w:t>г. Ачинск</w:t>
            </w:r>
          </w:p>
        </w:tc>
        <w:tc>
          <w:tcPr>
            <w:tcW w:w="7285" w:type="dxa"/>
            <w:tcBorders>
              <w:top w:val="nil"/>
              <w:left w:val="nil"/>
              <w:bottom w:val="nil"/>
              <w:right w:val="nil"/>
            </w:tcBorders>
          </w:tcPr>
          <w:p w:rsidR="002620BB" w:rsidRPr="00EF04A7" w:rsidRDefault="001F79DB" w:rsidP="0097425C">
            <w:pPr>
              <w:pStyle w:val="ConsPlusNormal"/>
              <w:jc w:val="right"/>
              <w:rPr>
                <w:rFonts w:ascii="Times New Roman" w:hAnsi="Times New Roman" w:cs="Times New Roman"/>
                <w:sz w:val="28"/>
                <w:szCs w:val="28"/>
              </w:rPr>
            </w:pPr>
            <w:r w:rsidRPr="00EF04A7">
              <w:rPr>
                <w:rFonts w:ascii="Times New Roman" w:hAnsi="Times New Roman" w:cs="Times New Roman"/>
                <w:sz w:val="28"/>
                <w:szCs w:val="28"/>
              </w:rPr>
              <w:t>№</w:t>
            </w:r>
            <w:r w:rsidR="002620BB" w:rsidRPr="00EF04A7">
              <w:rPr>
                <w:rFonts w:ascii="Times New Roman" w:hAnsi="Times New Roman" w:cs="Times New Roman"/>
                <w:sz w:val="28"/>
                <w:szCs w:val="28"/>
              </w:rPr>
              <w:t> ____ </w:t>
            </w:r>
            <w:r w:rsidRPr="00EF04A7">
              <w:rPr>
                <w:rFonts w:ascii="Times New Roman" w:hAnsi="Times New Roman" w:cs="Times New Roman"/>
                <w:sz w:val="28"/>
                <w:szCs w:val="28"/>
              </w:rPr>
              <w:t>«__»</w:t>
            </w:r>
            <w:r w:rsidR="002620BB" w:rsidRPr="00EF04A7">
              <w:rPr>
                <w:rFonts w:ascii="Times New Roman" w:hAnsi="Times New Roman" w:cs="Times New Roman"/>
                <w:sz w:val="28"/>
                <w:szCs w:val="28"/>
              </w:rPr>
              <w:t> ___________ 20__ г.</w:t>
            </w:r>
          </w:p>
        </w:tc>
      </w:tr>
    </w:tbl>
    <w:p w:rsidR="00F535F3" w:rsidRPr="00EF04A7" w:rsidRDefault="00F535F3" w:rsidP="00F535F3">
      <w:pPr>
        <w:pStyle w:val="ConsPlusNormal"/>
        <w:ind w:firstLine="709"/>
        <w:jc w:val="both"/>
        <w:rPr>
          <w:rFonts w:ascii="Times New Roman" w:hAnsi="Times New Roman" w:cs="Times New Roman"/>
          <w:sz w:val="28"/>
          <w:szCs w:val="28"/>
        </w:rPr>
      </w:pPr>
    </w:p>
    <w:p w:rsidR="00745BB5" w:rsidRPr="00EF04A7" w:rsidRDefault="00745BB5"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proofErr w:type="gramStart"/>
      <w:r w:rsidRPr="00EF04A7">
        <w:rPr>
          <w:rFonts w:ascii="Times New Roman" w:hAnsi="Times New Roman" w:cs="Times New Roman"/>
          <w:sz w:val="28"/>
          <w:szCs w:val="28"/>
        </w:rPr>
        <w:t>Комитет по управлению муниципальным имуществом администрации города А</w:t>
      </w:r>
      <w:r w:rsidR="001F79DB" w:rsidRPr="00EF04A7">
        <w:rPr>
          <w:rFonts w:ascii="Times New Roman" w:hAnsi="Times New Roman" w:cs="Times New Roman"/>
          <w:sz w:val="28"/>
          <w:szCs w:val="28"/>
        </w:rPr>
        <w:t>чинска, именуемый в дальнейшем «</w:t>
      </w:r>
      <w:r w:rsidRPr="00EF04A7">
        <w:rPr>
          <w:rFonts w:ascii="Times New Roman" w:hAnsi="Times New Roman" w:cs="Times New Roman"/>
          <w:sz w:val="28"/>
          <w:szCs w:val="28"/>
        </w:rPr>
        <w:t>Комитет</w:t>
      </w:r>
      <w:r w:rsidR="001F79DB" w:rsidRPr="00EF04A7">
        <w:rPr>
          <w:rFonts w:ascii="Times New Roman" w:hAnsi="Times New Roman" w:cs="Times New Roman"/>
          <w:sz w:val="28"/>
          <w:szCs w:val="28"/>
        </w:rPr>
        <w:t>»</w:t>
      </w:r>
      <w:r w:rsidRPr="00EF04A7">
        <w:rPr>
          <w:rFonts w:ascii="Times New Roman" w:hAnsi="Times New Roman" w:cs="Times New Roman"/>
          <w:sz w:val="28"/>
          <w:szCs w:val="28"/>
        </w:rPr>
        <w:t xml:space="preserve">, в лице председателя ______________, действующего на основании </w:t>
      </w:r>
      <w:r w:rsidR="008E4001" w:rsidRPr="00EF04A7">
        <w:rPr>
          <w:rFonts w:ascii="Times New Roman" w:hAnsi="Times New Roman" w:cs="Times New Roman"/>
          <w:sz w:val="28"/>
          <w:szCs w:val="28"/>
        </w:rPr>
        <w:t xml:space="preserve">Положения </w:t>
      </w:r>
      <w:r w:rsidRPr="00EF04A7">
        <w:rPr>
          <w:rFonts w:ascii="Times New Roman" w:hAnsi="Times New Roman" w:cs="Times New Roman"/>
          <w:sz w:val="28"/>
          <w:szCs w:val="28"/>
        </w:rPr>
        <w:t xml:space="preserve">о комитете по управлению муниципальным имуществом администрации города Ачинска, утвержденного Решением </w:t>
      </w:r>
      <w:proofErr w:type="spellStart"/>
      <w:r w:rsidRPr="00EF04A7">
        <w:rPr>
          <w:rFonts w:ascii="Times New Roman" w:hAnsi="Times New Roman" w:cs="Times New Roman"/>
          <w:sz w:val="28"/>
          <w:szCs w:val="28"/>
        </w:rPr>
        <w:t>Ачинского</w:t>
      </w:r>
      <w:proofErr w:type="spellEnd"/>
      <w:r w:rsidRPr="00EF04A7">
        <w:rPr>
          <w:rFonts w:ascii="Times New Roman" w:hAnsi="Times New Roman" w:cs="Times New Roman"/>
          <w:sz w:val="28"/>
          <w:szCs w:val="28"/>
        </w:rPr>
        <w:t xml:space="preserve"> городского Совета депутатов от 24.12.2010 </w:t>
      </w:r>
      <w:r w:rsidR="001F79DB" w:rsidRPr="00EF04A7">
        <w:rPr>
          <w:rFonts w:ascii="Times New Roman" w:hAnsi="Times New Roman" w:cs="Times New Roman"/>
          <w:sz w:val="28"/>
          <w:szCs w:val="28"/>
        </w:rPr>
        <w:t>№</w:t>
      </w:r>
      <w:r w:rsidRPr="00EF04A7">
        <w:rPr>
          <w:rFonts w:ascii="Times New Roman" w:hAnsi="Times New Roman" w:cs="Times New Roman"/>
          <w:sz w:val="28"/>
          <w:szCs w:val="28"/>
        </w:rPr>
        <w:t xml:space="preserve"> 13-101р, и _________________________, именуемый в дальнейшем </w:t>
      </w:r>
      <w:r w:rsidR="001F79DB" w:rsidRPr="00EF04A7">
        <w:rPr>
          <w:rFonts w:ascii="Times New Roman" w:hAnsi="Times New Roman" w:cs="Times New Roman"/>
          <w:sz w:val="28"/>
          <w:szCs w:val="28"/>
        </w:rPr>
        <w:t>«</w:t>
      </w:r>
      <w:r w:rsidRPr="00EF04A7">
        <w:rPr>
          <w:rFonts w:ascii="Times New Roman" w:hAnsi="Times New Roman" w:cs="Times New Roman"/>
          <w:sz w:val="28"/>
          <w:szCs w:val="28"/>
        </w:rPr>
        <w:t>Владелец объекта</w:t>
      </w:r>
      <w:r w:rsidR="001F79DB" w:rsidRPr="00EF04A7">
        <w:rPr>
          <w:rFonts w:ascii="Times New Roman" w:hAnsi="Times New Roman" w:cs="Times New Roman"/>
          <w:sz w:val="28"/>
          <w:szCs w:val="28"/>
        </w:rPr>
        <w:t>»</w:t>
      </w:r>
      <w:r w:rsidRPr="00EF04A7">
        <w:rPr>
          <w:rFonts w:ascii="Times New Roman" w:hAnsi="Times New Roman" w:cs="Times New Roman"/>
          <w:sz w:val="28"/>
          <w:szCs w:val="28"/>
        </w:rPr>
        <w:t xml:space="preserve">, совместно именуемые в дальнейшем </w:t>
      </w:r>
      <w:r w:rsidR="001F79DB" w:rsidRPr="00EF04A7">
        <w:rPr>
          <w:rFonts w:ascii="Times New Roman" w:hAnsi="Times New Roman" w:cs="Times New Roman"/>
          <w:sz w:val="28"/>
          <w:szCs w:val="28"/>
        </w:rPr>
        <w:t>«</w:t>
      </w:r>
      <w:r w:rsidRPr="00EF04A7">
        <w:rPr>
          <w:rFonts w:ascii="Times New Roman" w:hAnsi="Times New Roman" w:cs="Times New Roman"/>
          <w:sz w:val="28"/>
          <w:szCs w:val="28"/>
        </w:rPr>
        <w:t>Стороны</w:t>
      </w:r>
      <w:r w:rsidR="001F79DB" w:rsidRPr="00EF04A7">
        <w:rPr>
          <w:rFonts w:ascii="Times New Roman" w:hAnsi="Times New Roman" w:cs="Times New Roman"/>
          <w:sz w:val="28"/>
          <w:szCs w:val="28"/>
        </w:rPr>
        <w:t>»</w:t>
      </w:r>
      <w:r w:rsidRPr="00EF04A7">
        <w:rPr>
          <w:rFonts w:ascii="Times New Roman" w:hAnsi="Times New Roman" w:cs="Times New Roman"/>
          <w:sz w:val="28"/>
          <w:szCs w:val="28"/>
        </w:rPr>
        <w:t>, на основании разрешения на размещение нестационарного торгового объекта (нестационарного объекта) от ________ (далее</w:t>
      </w:r>
      <w:proofErr w:type="gramEnd"/>
      <w:r w:rsidRPr="00EF04A7">
        <w:rPr>
          <w:rFonts w:ascii="Times New Roman" w:hAnsi="Times New Roman" w:cs="Times New Roman"/>
          <w:sz w:val="28"/>
          <w:szCs w:val="28"/>
        </w:rPr>
        <w:t xml:space="preserve"> - </w:t>
      </w:r>
      <w:proofErr w:type="gramStart"/>
      <w:r w:rsidRPr="00EF04A7">
        <w:rPr>
          <w:rFonts w:ascii="Times New Roman" w:hAnsi="Times New Roman" w:cs="Times New Roman"/>
          <w:sz w:val="28"/>
          <w:szCs w:val="28"/>
        </w:rPr>
        <w:t xml:space="preserve">Разрешение) в соответствии с </w:t>
      </w:r>
      <w:r w:rsidR="008E4001" w:rsidRPr="00EF04A7">
        <w:rPr>
          <w:rFonts w:ascii="Times New Roman" w:hAnsi="Times New Roman" w:cs="Times New Roman"/>
          <w:sz w:val="28"/>
          <w:szCs w:val="28"/>
        </w:rPr>
        <w:t>Постановлением а</w:t>
      </w:r>
      <w:r w:rsidRPr="00EF04A7">
        <w:rPr>
          <w:rFonts w:ascii="Times New Roman" w:hAnsi="Times New Roman" w:cs="Times New Roman"/>
          <w:sz w:val="28"/>
          <w:szCs w:val="28"/>
        </w:rPr>
        <w:t xml:space="preserve">дминистрации города Ачинска от 24.04.2015 </w:t>
      </w:r>
      <w:r w:rsidR="001F79DB" w:rsidRPr="00EF04A7">
        <w:rPr>
          <w:rFonts w:ascii="Times New Roman" w:hAnsi="Times New Roman" w:cs="Times New Roman"/>
          <w:sz w:val="28"/>
          <w:szCs w:val="28"/>
        </w:rPr>
        <w:t>№</w:t>
      </w:r>
      <w:r w:rsidRPr="00EF04A7">
        <w:rPr>
          <w:rFonts w:ascii="Times New Roman" w:hAnsi="Times New Roman" w:cs="Times New Roman"/>
          <w:sz w:val="28"/>
          <w:szCs w:val="28"/>
        </w:rPr>
        <w:t xml:space="preserve"> 147-п заключили настоящий договор о размещении нестационарного торгового объекта (нестационарного объекта) (далее по тексту - Договор) о нижеследующем:</w:t>
      </w:r>
      <w:proofErr w:type="gramEnd"/>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center"/>
        <w:outlineLvl w:val="1"/>
        <w:rPr>
          <w:rFonts w:ascii="Times New Roman" w:hAnsi="Times New Roman" w:cs="Times New Roman"/>
          <w:sz w:val="28"/>
          <w:szCs w:val="28"/>
        </w:rPr>
      </w:pPr>
      <w:r w:rsidRPr="00EF04A7">
        <w:rPr>
          <w:rFonts w:ascii="Times New Roman" w:hAnsi="Times New Roman" w:cs="Times New Roman"/>
          <w:sz w:val="28"/>
          <w:szCs w:val="28"/>
        </w:rPr>
        <w:t>1. Предмет Договора</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1.1. Комитет предоставляет Владельцу объекта право на размещение _______________, площадью _____ кв. метров, по адресу (имеющего адресные ориентиры): Красноярский край, </w:t>
      </w:r>
      <w:r w:rsidR="001F79DB" w:rsidRPr="00EF04A7">
        <w:rPr>
          <w:rFonts w:ascii="Times New Roman" w:hAnsi="Times New Roman" w:cs="Times New Roman"/>
          <w:sz w:val="28"/>
          <w:szCs w:val="28"/>
        </w:rPr>
        <w:t xml:space="preserve">Городской округ </w:t>
      </w:r>
      <w:r w:rsidRPr="00EF04A7">
        <w:rPr>
          <w:rFonts w:ascii="Times New Roman" w:hAnsi="Times New Roman" w:cs="Times New Roman"/>
          <w:sz w:val="28"/>
          <w:szCs w:val="28"/>
        </w:rPr>
        <w:t>город Ачинск</w:t>
      </w:r>
      <w:r w:rsidR="001F79DB" w:rsidRPr="00EF04A7">
        <w:rPr>
          <w:rFonts w:ascii="Times New Roman" w:hAnsi="Times New Roman" w:cs="Times New Roman"/>
          <w:sz w:val="28"/>
          <w:szCs w:val="28"/>
        </w:rPr>
        <w:t>, г. Ачинск</w:t>
      </w:r>
      <w:r w:rsidR="00D20835" w:rsidRPr="00EF04A7">
        <w:rPr>
          <w:rFonts w:ascii="Times New Roman" w:hAnsi="Times New Roman" w:cs="Times New Roman"/>
          <w:sz w:val="28"/>
          <w:szCs w:val="28"/>
        </w:rPr>
        <w:t>, _____________</w:t>
      </w:r>
      <w:r w:rsidRPr="00EF04A7">
        <w:rPr>
          <w:rFonts w:ascii="Times New Roman" w:hAnsi="Times New Roman" w:cs="Times New Roman"/>
          <w:sz w:val="28"/>
          <w:szCs w:val="28"/>
        </w:rPr>
        <w:t xml:space="preserve"> (далее - нестационарный объект). Место размещения нестационарного объекта определено в соответствии с ситуационным планом размещения нестационарного объекта (приложение </w:t>
      </w:r>
      <w:r w:rsidR="00D20835" w:rsidRPr="00EF04A7">
        <w:rPr>
          <w:rFonts w:ascii="Times New Roman" w:hAnsi="Times New Roman" w:cs="Times New Roman"/>
          <w:sz w:val="28"/>
          <w:szCs w:val="28"/>
        </w:rPr>
        <w:t>№</w:t>
      </w:r>
      <w:r w:rsidRPr="00EF04A7">
        <w:rPr>
          <w:rFonts w:ascii="Times New Roman" w:hAnsi="Times New Roman" w:cs="Times New Roman"/>
          <w:sz w:val="28"/>
          <w:szCs w:val="28"/>
        </w:rPr>
        <w:t xml:space="preserve"> 2).</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center"/>
        <w:outlineLvl w:val="1"/>
        <w:rPr>
          <w:rFonts w:ascii="Times New Roman" w:hAnsi="Times New Roman" w:cs="Times New Roman"/>
          <w:sz w:val="28"/>
          <w:szCs w:val="28"/>
        </w:rPr>
      </w:pPr>
      <w:r w:rsidRPr="00EF04A7">
        <w:rPr>
          <w:rFonts w:ascii="Times New Roman" w:hAnsi="Times New Roman" w:cs="Times New Roman"/>
          <w:sz w:val="28"/>
          <w:szCs w:val="28"/>
        </w:rPr>
        <w:t>2. Срок действия Договора</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bookmarkStart w:id="1" w:name="P52"/>
      <w:bookmarkEnd w:id="1"/>
      <w:r w:rsidRPr="00EF04A7">
        <w:rPr>
          <w:rFonts w:ascii="Times New Roman" w:hAnsi="Times New Roman" w:cs="Times New Roman"/>
          <w:sz w:val="28"/>
          <w:szCs w:val="28"/>
        </w:rPr>
        <w:t xml:space="preserve">2.1. Настоящий Договор вступает в силу </w:t>
      </w:r>
      <w:proofErr w:type="gramStart"/>
      <w:r w:rsidRPr="00EF04A7">
        <w:rPr>
          <w:rFonts w:ascii="Times New Roman" w:hAnsi="Times New Roman" w:cs="Times New Roman"/>
          <w:sz w:val="28"/>
          <w:szCs w:val="28"/>
        </w:rPr>
        <w:t>с даты</w:t>
      </w:r>
      <w:proofErr w:type="gramEnd"/>
      <w:r w:rsidRPr="00EF04A7">
        <w:rPr>
          <w:rFonts w:ascii="Times New Roman" w:hAnsi="Times New Roman" w:cs="Times New Roman"/>
          <w:sz w:val="28"/>
          <w:szCs w:val="28"/>
        </w:rPr>
        <w:t xml:space="preserve"> его подписания Сторонами. Срок размещения нестационарного объекта с ___________ по _______________.</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2.2. Окончание срока действия влечет прекращение обязательств по Договору. В случае получения Владельцем объекта Разрешения на новый срок, продление срока размещения нестационарного объекта оформляется </w:t>
      </w:r>
      <w:r w:rsidRPr="00EF04A7">
        <w:rPr>
          <w:rFonts w:ascii="Times New Roman" w:hAnsi="Times New Roman" w:cs="Times New Roman"/>
          <w:sz w:val="28"/>
          <w:szCs w:val="28"/>
        </w:rPr>
        <w:lastRenderedPageBreak/>
        <w:t>дополнительным соглашением к Договору.</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center"/>
        <w:outlineLvl w:val="1"/>
        <w:rPr>
          <w:rFonts w:ascii="Times New Roman" w:hAnsi="Times New Roman" w:cs="Times New Roman"/>
          <w:sz w:val="28"/>
          <w:szCs w:val="28"/>
        </w:rPr>
      </w:pPr>
      <w:bookmarkStart w:id="2" w:name="P55"/>
      <w:bookmarkEnd w:id="2"/>
      <w:r w:rsidRPr="00EF04A7">
        <w:rPr>
          <w:rFonts w:ascii="Times New Roman" w:hAnsi="Times New Roman" w:cs="Times New Roman"/>
          <w:sz w:val="28"/>
          <w:szCs w:val="28"/>
        </w:rPr>
        <w:t>3. Плата по договору</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3.1. Владелец объекта обязуется вносить ежеквартальную плату за размещение нестационарного объекта в размере</w:t>
      </w:r>
      <w:proofErr w:type="gramStart"/>
      <w:r w:rsidRPr="00EF04A7">
        <w:rPr>
          <w:rFonts w:ascii="Times New Roman" w:hAnsi="Times New Roman" w:cs="Times New Roman"/>
          <w:sz w:val="28"/>
          <w:szCs w:val="28"/>
        </w:rPr>
        <w:t xml:space="preserve"> _______ (_________) </w:t>
      </w:r>
      <w:proofErr w:type="gramEnd"/>
      <w:r w:rsidRPr="00EF04A7">
        <w:rPr>
          <w:rFonts w:ascii="Times New Roman" w:hAnsi="Times New Roman" w:cs="Times New Roman"/>
          <w:sz w:val="28"/>
          <w:szCs w:val="28"/>
        </w:rPr>
        <w:t xml:space="preserve">рублей в квартал, в срок до десятого числа первого месяца текущего квартала. Плата с момента фактического размещения нестационарного объекта, т.е. </w:t>
      </w:r>
      <w:proofErr w:type="gramStart"/>
      <w:r w:rsidRPr="00EF04A7">
        <w:rPr>
          <w:rFonts w:ascii="Times New Roman" w:hAnsi="Times New Roman" w:cs="Times New Roman"/>
          <w:sz w:val="28"/>
          <w:szCs w:val="28"/>
        </w:rPr>
        <w:t>с</w:t>
      </w:r>
      <w:proofErr w:type="gramEnd"/>
      <w:r w:rsidRPr="00EF04A7">
        <w:rPr>
          <w:rFonts w:ascii="Times New Roman" w:hAnsi="Times New Roman" w:cs="Times New Roman"/>
          <w:sz w:val="28"/>
          <w:szCs w:val="28"/>
        </w:rPr>
        <w:t xml:space="preserve"> __________ </w:t>
      </w:r>
      <w:proofErr w:type="gramStart"/>
      <w:r w:rsidRPr="00EF04A7">
        <w:rPr>
          <w:rFonts w:ascii="Times New Roman" w:hAnsi="Times New Roman" w:cs="Times New Roman"/>
          <w:sz w:val="28"/>
          <w:szCs w:val="28"/>
        </w:rPr>
        <w:t>по</w:t>
      </w:r>
      <w:proofErr w:type="gramEnd"/>
      <w:r w:rsidRPr="00EF04A7">
        <w:rPr>
          <w:rFonts w:ascii="Times New Roman" w:hAnsi="Times New Roman" w:cs="Times New Roman"/>
          <w:sz w:val="28"/>
          <w:szCs w:val="28"/>
        </w:rPr>
        <w:t xml:space="preserve"> _________ в сумме ________ (___________) рублей вносится в течение тридцати дней с момента заключения Договора.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3.2. Размер платы по Договору определяется аналогично размеру арендной платы за земельный участок в соответствии с действующими нормативными правовыми актами РФ, Красноярского края и органов местного самоуправления муниципального образования город Ачинск и указан в приложении </w:t>
      </w:r>
      <w:r w:rsidR="00F85965" w:rsidRPr="00EF04A7">
        <w:rPr>
          <w:rFonts w:ascii="Times New Roman" w:hAnsi="Times New Roman" w:cs="Times New Roman"/>
          <w:sz w:val="28"/>
          <w:szCs w:val="28"/>
        </w:rPr>
        <w:t>№</w:t>
      </w:r>
      <w:r w:rsidRPr="00EF04A7">
        <w:rPr>
          <w:rFonts w:ascii="Times New Roman" w:hAnsi="Times New Roman" w:cs="Times New Roman"/>
          <w:sz w:val="28"/>
          <w:szCs w:val="28"/>
        </w:rPr>
        <w:t xml:space="preserve"> 1 к Договору, которое является неотъемлемой частью Договора.</w:t>
      </w:r>
    </w:p>
    <w:p w:rsidR="002620BB" w:rsidRPr="00EF04A7" w:rsidRDefault="002620BB" w:rsidP="00F535F3">
      <w:pPr>
        <w:pStyle w:val="ConsPlusNormal"/>
        <w:ind w:firstLine="709"/>
        <w:jc w:val="both"/>
        <w:rPr>
          <w:rFonts w:ascii="Times New Roman" w:hAnsi="Times New Roman" w:cs="Times New Roman"/>
          <w:sz w:val="28"/>
          <w:szCs w:val="28"/>
        </w:rPr>
      </w:pPr>
      <w:bookmarkStart w:id="3" w:name="P59"/>
      <w:bookmarkEnd w:id="3"/>
      <w:r w:rsidRPr="00EF04A7">
        <w:rPr>
          <w:rFonts w:ascii="Times New Roman" w:hAnsi="Times New Roman" w:cs="Times New Roman"/>
          <w:sz w:val="28"/>
          <w:szCs w:val="28"/>
        </w:rPr>
        <w:t xml:space="preserve">3.3. </w:t>
      </w:r>
      <w:r w:rsidR="00935523" w:rsidRPr="00EF04A7">
        <w:rPr>
          <w:rFonts w:ascii="Times New Roman" w:eastAsiaTheme="minorHAnsi" w:hAnsi="Times New Roman" w:cs="Times New Roman"/>
          <w:sz w:val="28"/>
          <w:szCs w:val="28"/>
          <w:lang w:eastAsia="en-US"/>
        </w:rPr>
        <w:t xml:space="preserve">Плата вносится Владельцем объекта путем перечисления на расчетный счет № 03100643000000011900, </w:t>
      </w:r>
      <w:proofErr w:type="spellStart"/>
      <w:r w:rsidR="00935523" w:rsidRPr="00EF04A7">
        <w:rPr>
          <w:rFonts w:ascii="Times New Roman" w:eastAsiaTheme="minorHAnsi" w:hAnsi="Times New Roman" w:cs="Times New Roman"/>
          <w:sz w:val="28"/>
          <w:szCs w:val="28"/>
          <w:lang w:eastAsia="en-US"/>
        </w:rPr>
        <w:t>кор</w:t>
      </w:r>
      <w:proofErr w:type="gramStart"/>
      <w:r w:rsidR="00935523" w:rsidRPr="00EF04A7">
        <w:rPr>
          <w:rFonts w:ascii="Times New Roman" w:eastAsiaTheme="minorHAnsi" w:hAnsi="Times New Roman" w:cs="Times New Roman"/>
          <w:sz w:val="28"/>
          <w:szCs w:val="28"/>
          <w:lang w:eastAsia="en-US"/>
        </w:rPr>
        <w:t>.с</w:t>
      </w:r>
      <w:proofErr w:type="gramEnd"/>
      <w:r w:rsidR="00935523" w:rsidRPr="00EF04A7">
        <w:rPr>
          <w:rFonts w:ascii="Times New Roman" w:eastAsiaTheme="minorHAnsi" w:hAnsi="Times New Roman" w:cs="Times New Roman"/>
          <w:sz w:val="28"/>
          <w:szCs w:val="28"/>
          <w:lang w:eastAsia="en-US"/>
        </w:rPr>
        <w:t>чет</w:t>
      </w:r>
      <w:proofErr w:type="spellEnd"/>
      <w:r w:rsidR="00935523" w:rsidRPr="00EF04A7">
        <w:rPr>
          <w:rFonts w:ascii="Times New Roman" w:eastAsiaTheme="minorHAnsi" w:hAnsi="Times New Roman" w:cs="Times New Roman"/>
          <w:sz w:val="28"/>
          <w:szCs w:val="28"/>
          <w:lang w:eastAsia="en-US"/>
        </w:rPr>
        <w:t xml:space="preserve"> 40102810245370000011 (Отделение Красноярск банка России//УФК по Красноярскому краю г. Красноярск), БИК 010407105,  ИНН 2443005530, КПП 244301001, ОКТМО 04703000, </w:t>
      </w:r>
      <w:r w:rsidR="00935523" w:rsidRPr="00EF04A7">
        <w:rPr>
          <w:rFonts w:ascii="Times New Roman" w:eastAsiaTheme="minorHAnsi" w:hAnsi="Times New Roman" w:cs="Times New Roman"/>
          <w:i/>
          <w:iCs/>
          <w:sz w:val="28"/>
          <w:szCs w:val="28"/>
          <w:lang w:eastAsia="en-US"/>
        </w:rPr>
        <w:t>КБК 16211109044040004120 (плата за размещение нестационарных торговых объектов)</w:t>
      </w:r>
      <w:r w:rsidR="00935523" w:rsidRPr="00EF04A7">
        <w:rPr>
          <w:rFonts w:ascii="Times New Roman" w:eastAsiaTheme="minorHAnsi" w:hAnsi="Times New Roman" w:cs="Times New Roman"/>
          <w:sz w:val="28"/>
          <w:szCs w:val="28"/>
          <w:lang w:eastAsia="en-US"/>
        </w:rPr>
        <w:t>, получатель: УФК  по Красноярскому краю (Комитет по управлению муниципальным имуществом администрации города Ачинска, л/с 04193008320)</w:t>
      </w:r>
      <w:r w:rsidR="00935523" w:rsidRPr="00EF04A7">
        <w:rPr>
          <w:rFonts w:ascii="Times New Roman" w:eastAsiaTheme="minorHAnsi" w:hAnsi="Times New Roman" w:cs="Times New Roman"/>
          <w:b/>
          <w:bCs/>
          <w:i/>
          <w:iCs/>
          <w:sz w:val="28"/>
          <w:szCs w:val="28"/>
          <w:lang w:eastAsia="en-US"/>
        </w:rPr>
        <w:t xml:space="preserve">.  </w:t>
      </w:r>
      <w:r w:rsidR="00935523" w:rsidRPr="00EF04A7">
        <w:rPr>
          <w:rFonts w:ascii="Times New Roman" w:eastAsiaTheme="minorHAnsi" w:hAnsi="Times New Roman" w:cs="Times New Roman"/>
          <w:sz w:val="28"/>
          <w:szCs w:val="28"/>
          <w:lang w:eastAsia="en-US"/>
        </w:rPr>
        <w:t>При оплате необходимо указать период оплаты и реквизиты договора. В случае</w:t>
      </w:r>
      <w:proofErr w:type="gramStart"/>
      <w:r w:rsidR="00935523" w:rsidRPr="00EF04A7">
        <w:rPr>
          <w:rFonts w:ascii="Times New Roman" w:eastAsiaTheme="minorHAnsi" w:hAnsi="Times New Roman" w:cs="Times New Roman"/>
          <w:sz w:val="28"/>
          <w:szCs w:val="28"/>
          <w:lang w:eastAsia="en-US"/>
        </w:rPr>
        <w:t>,</w:t>
      </w:r>
      <w:proofErr w:type="gramEnd"/>
      <w:r w:rsidR="00935523" w:rsidRPr="00EF04A7">
        <w:rPr>
          <w:rFonts w:ascii="Times New Roman" w:eastAsiaTheme="minorHAnsi" w:hAnsi="Times New Roman" w:cs="Times New Roman"/>
          <w:sz w:val="28"/>
          <w:szCs w:val="28"/>
          <w:lang w:eastAsia="en-US"/>
        </w:rPr>
        <w:t xml:space="preserve"> если период оплаты не указан, денежные средства будут зачислены в счет оплаты ранее возникшей задолженности по данному договору, с учетом начисленных пени.</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3.4. Исполнением обязательства по внесению платы является дата поступления платы на счет, указанный в п. 3.3 Договора.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3.5. Неиспользование (неполное использование) нестационарного объекта Владельцем объекта не освобождает его от исполнения обязательств по внесению платы.</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center"/>
        <w:outlineLvl w:val="1"/>
        <w:rPr>
          <w:rFonts w:ascii="Times New Roman" w:hAnsi="Times New Roman" w:cs="Times New Roman"/>
          <w:sz w:val="28"/>
          <w:szCs w:val="28"/>
        </w:rPr>
      </w:pPr>
      <w:r w:rsidRPr="00EF04A7">
        <w:rPr>
          <w:rFonts w:ascii="Times New Roman" w:hAnsi="Times New Roman" w:cs="Times New Roman"/>
          <w:sz w:val="28"/>
          <w:szCs w:val="28"/>
        </w:rPr>
        <w:t>4. Права и обязанности Сторон</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4.1. Комитет имеет право:</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4.1.1. На беспрепятственный доступ к нестационарному объекту с целью его осмотра на предмет соблюдения условий Договора.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4.1.2. В одностороннем порядке изменять размер платы за размещение нестационарного объекта в соответствии с нормативно-правовыми актами РФ, Красноярского края, либо органа местного самоуправления, с момента их вступления в законную силу.</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4.1.3. Досрочно расторгнуть Договор в случаях, когда Владелец объекта: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lastRenderedPageBreak/>
        <w:t>- более двух раз подряд нарушил сроки внесения платежей, указанные в п. 3 Договора;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нарушил Правила благоустройства города Ачинска;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 нарушил требования, установленные </w:t>
      </w:r>
      <w:r w:rsidR="00223BE4" w:rsidRPr="00EF04A7">
        <w:rPr>
          <w:rFonts w:ascii="Times New Roman" w:hAnsi="Times New Roman" w:cs="Times New Roman"/>
          <w:sz w:val="28"/>
          <w:szCs w:val="28"/>
        </w:rPr>
        <w:t>п</w:t>
      </w:r>
      <w:r w:rsidRPr="00EF04A7">
        <w:rPr>
          <w:rFonts w:ascii="Times New Roman" w:hAnsi="Times New Roman" w:cs="Times New Roman"/>
          <w:sz w:val="28"/>
          <w:szCs w:val="28"/>
        </w:rPr>
        <w:t xml:space="preserve">остановлением </w:t>
      </w:r>
      <w:r w:rsidR="00223BE4" w:rsidRPr="00EF04A7">
        <w:rPr>
          <w:rFonts w:ascii="Times New Roman" w:hAnsi="Times New Roman" w:cs="Times New Roman"/>
          <w:sz w:val="28"/>
          <w:szCs w:val="28"/>
        </w:rPr>
        <w:t>а</w:t>
      </w:r>
      <w:r w:rsidRPr="00EF04A7">
        <w:rPr>
          <w:rFonts w:ascii="Times New Roman" w:hAnsi="Times New Roman" w:cs="Times New Roman"/>
          <w:sz w:val="28"/>
          <w:szCs w:val="28"/>
        </w:rPr>
        <w:t>дминистрации г</w:t>
      </w:r>
      <w:r w:rsidR="00223BE4" w:rsidRPr="00EF04A7">
        <w:rPr>
          <w:rFonts w:ascii="Times New Roman" w:hAnsi="Times New Roman" w:cs="Times New Roman"/>
          <w:sz w:val="28"/>
          <w:szCs w:val="28"/>
        </w:rPr>
        <w:t>орода</w:t>
      </w:r>
      <w:r w:rsidRPr="00EF04A7">
        <w:rPr>
          <w:rFonts w:ascii="Times New Roman" w:hAnsi="Times New Roman" w:cs="Times New Roman"/>
          <w:sz w:val="28"/>
          <w:szCs w:val="28"/>
        </w:rPr>
        <w:t xml:space="preserve"> Ачинска Красноярского края от 25.05.2015 № 180-п «Об определении границ территорий, прилегающих к некоторым организациям и объектам, на которых не допускается розничная продажа алкогольной продукции, на территории города Ачинска»;</w:t>
      </w:r>
    </w:p>
    <w:p w:rsidR="002620BB" w:rsidRPr="00EF04A7" w:rsidRDefault="002620BB" w:rsidP="00F535F3">
      <w:pPr>
        <w:autoSpaceDE w:val="0"/>
        <w:autoSpaceDN w:val="0"/>
        <w:adjustRightInd w:val="0"/>
        <w:ind w:firstLine="709"/>
        <w:jc w:val="both"/>
        <w:rPr>
          <w:rFonts w:ascii="Arial" w:eastAsiaTheme="minorHAnsi" w:hAnsi="Arial" w:cs="Arial"/>
          <w:sz w:val="20"/>
          <w:szCs w:val="20"/>
          <w:lang w:eastAsia="en-US"/>
        </w:rPr>
      </w:pPr>
      <w:r w:rsidRPr="00EF04A7">
        <w:rPr>
          <w:sz w:val="28"/>
          <w:szCs w:val="28"/>
        </w:rPr>
        <w:t xml:space="preserve">- нарушил законодательство, регулирующее осуществление торговой деятельности, общественного питания, в том числе продажу этилового спирта, алкогольной, спиртосодержащей, а также табачной продукции, санитарных норм и правил, в том числе: </w:t>
      </w:r>
      <w:r w:rsidRPr="00EF04A7">
        <w:rPr>
          <w:rFonts w:eastAsiaTheme="minorHAnsi"/>
          <w:sz w:val="28"/>
          <w:szCs w:val="28"/>
          <w:lang w:eastAsia="en-US"/>
        </w:rPr>
        <w:t>СП 2.3.6.3668-20 «Санитарно-эпидемиологические требования к условиям деятельности торговых объектов и рынков, реализующих пищевую продукцию</w:t>
      </w:r>
      <w:r w:rsidRPr="00EF04A7">
        <w:rPr>
          <w:sz w:val="28"/>
          <w:szCs w:val="28"/>
        </w:rPr>
        <w:t xml:space="preserve">», </w:t>
      </w:r>
      <w:r w:rsidRPr="00EF04A7">
        <w:rPr>
          <w:rFonts w:eastAsiaTheme="minorHAnsi"/>
          <w:sz w:val="28"/>
          <w:szCs w:val="28"/>
          <w:lang w:eastAsia="en-US"/>
        </w:rPr>
        <w:t xml:space="preserve">ГОСТ 30389 - 2013 «Услуги общественного питания. Предприятия общественного питания. Классификация и общие требования», </w:t>
      </w:r>
      <w:r w:rsidR="00DA676D" w:rsidRPr="00EF04A7">
        <w:rPr>
          <w:rFonts w:eastAsiaTheme="minorHAnsi"/>
          <w:sz w:val="28"/>
          <w:szCs w:val="28"/>
          <w:lang w:eastAsia="en-US"/>
        </w:rPr>
        <w:t xml:space="preserve">ГОСТ </w:t>
      </w:r>
      <w:proofErr w:type="gramStart"/>
      <w:r w:rsidR="00DA676D" w:rsidRPr="00EF04A7">
        <w:rPr>
          <w:rFonts w:eastAsiaTheme="minorHAnsi"/>
          <w:sz w:val="28"/>
          <w:szCs w:val="28"/>
          <w:lang w:eastAsia="en-US"/>
        </w:rPr>
        <w:t>Р</w:t>
      </w:r>
      <w:proofErr w:type="gramEnd"/>
      <w:r w:rsidR="00DA676D" w:rsidRPr="00EF04A7">
        <w:rPr>
          <w:rFonts w:eastAsiaTheme="minorHAnsi"/>
          <w:sz w:val="28"/>
          <w:szCs w:val="28"/>
          <w:lang w:eastAsia="en-US"/>
        </w:rPr>
        <w:t xml:space="preserve"> 54608-2011 «Услуги торговли. Общие требования к объектам мелкорозничной торговли»,</w:t>
      </w:r>
      <w:r w:rsidR="00DA676D" w:rsidRPr="00EF04A7">
        <w:rPr>
          <w:rFonts w:ascii="Arial" w:eastAsiaTheme="minorHAnsi" w:hAnsi="Arial" w:cs="Arial"/>
          <w:sz w:val="20"/>
          <w:szCs w:val="20"/>
          <w:lang w:eastAsia="en-US"/>
        </w:rPr>
        <w:t xml:space="preserve"> </w:t>
      </w:r>
      <w:r w:rsidRPr="00EF04A7">
        <w:rPr>
          <w:rFonts w:eastAsiaTheme="minorHAnsi"/>
          <w:sz w:val="28"/>
          <w:szCs w:val="28"/>
          <w:lang w:eastAsia="en-US"/>
        </w:rPr>
        <w:t>СанПиН 2.3/2.4.3590-20 «Санитарно-эпидемиологические требования к организации общественного питания населения</w:t>
      </w:r>
      <w:r w:rsidRPr="00EF04A7">
        <w:rPr>
          <w:sz w:val="28"/>
          <w:szCs w:val="28"/>
        </w:rPr>
        <w:t>», противопожарных, экологических правил, а также соблюдение условий труда и правил личной гигиены работников;</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самовольно провел изменения параметров нестационарного торгового объекта (нестационарного объекта) и (или) его внешнего облика;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в случае отмены разрешения на размещение нестационарного торгового объекта (нестационарного объекта) и (или) исключения нестационарного объекта из схемы размещения нестационарного торгового объекта (нестационарного объекта).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4.1.4. Требовать приостановления работ, ведущихся Владельцем объекта с нарушением условий настоящего Договора.</w:t>
      </w:r>
    </w:p>
    <w:p w:rsidR="00F535F3" w:rsidRPr="00EF04A7" w:rsidRDefault="00F535F3"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4.2. Комитет обязан:</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4.2.1. Выполнять в полном объеме все условия договора.</w:t>
      </w:r>
    </w:p>
    <w:p w:rsidR="00F535F3" w:rsidRPr="00EF04A7" w:rsidRDefault="00F535F3" w:rsidP="00F535F3">
      <w:pPr>
        <w:pStyle w:val="ConsPlusNormal"/>
        <w:ind w:firstLine="709"/>
        <w:jc w:val="both"/>
        <w:rPr>
          <w:rFonts w:ascii="Times New Roman" w:hAnsi="Times New Roman" w:cs="Times New Roman"/>
          <w:sz w:val="28"/>
          <w:szCs w:val="28"/>
        </w:rPr>
      </w:pPr>
    </w:p>
    <w:p w:rsidR="00F535F3"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4.3. Владелец объекта имеет право:</w:t>
      </w:r>
    </w:p>
    <w:p w:rsidR="00F535F3"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4.3.1. </w:t>
      </w:r>
      <w:proofErr w:type="gramStart"/>
      <w:r w:rsidRPr="00EF04A7">
        <w:rPr>
          <w:rFonts w:ascii="Times New Roman" w:hAnsi="Times New Roman" w:cs="Times New Roman"/>
          <w:sz w:val="28"/>
          <w:szCs w:val="28"/>
        </w:rPr>
        <w:t>Разместить</w:t>
      </w:r>
      <w:proofErr w:type="gramEnd"/>
      <w:r w:rsidRPr="00EF04A7">
        <w:rPr>
          <w:rFonts w:ascii="Times New Roman" w:hAnsi="Times New Roman" w:cs="Times New Roman"/>
          <w:sz w:val="28"/>
          <w:szCs w:val="28"/>
        </w:rPr>
        <w:t xml:space="preserve"> нестационарный объект на территории города в месте, определенном в ситуационном плане размещения нестационарного объекта;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4.3.2. Досрочно расторгнуть Договор, при этом Договор будет считаться расторгнутым </w:t>
      </w:r>
      <w:proofErr w:type="gramStart"/>
      <w:r w:rsidRPr="00EF04A7">
        <w:rPr>
          <w:rFonts w:ascii="Times New Roman" w:hAnsi="Times New Roman" w:cs="Times New Roman"/>
          <w:sz w:val="28"/>
          <w:szCs w:val="28"/>
        </w:rPr>
        <w:t>с даты</w:t>
      </w:r>
      <w:proofErr w:type="gramEnd"/>
      <w:r w:rsidRPr="00EF04A7">
        <w:rPr>
          <w:rFonts w:ascii="Times New Roman" w:hAnsi="Times New Roman" w:cs="Times New Roman"/>
          <w:sz w:val="28"/>
          <w:szCs w:val="28"/>
        </w:rPr>
        <w:t xml:space="preserve"> фактического освобождения места размещения нестационарного объекта, либо с даты перехода права на нестационарный объект.</w:t>
      </w:r>
    </w:p>
    <w:p w:rsidR="00F535F3" w:rsidRPr="00EF04A7" w:rsidRDefault="00F535F3"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4.4. Владелец объекта обязан:</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4.4.1. Производить плату за размещение нестационарного объекта в </w:t>
      </w:r>
      <w:r w:rsidRPr="00EF04A7">
        <w:rPr>
          <w:rFonts w:ascii="Times New Roman" w:hAnsi="Times New Roman" w:cs="Times New Roman"/>
          <w:sz w:val="28"/>
          <w:szCs w:val="28"/>
        </w:rPr>
        <w:lastRenderedPageBreak/>
        <w:t>соответствии с п. 3 настоящего Договора.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4.4.2. Осуществлять эксплуатацию нестационарного объекта в соответствии с его целевым (функциональным) назначением. Запрещается переоборудование нестационарного торгового объекта (нестационарного объекта) путем возведения капитального фундамента, а также проведения иных, в том числе строительных работ, влекущих придание нестационарному торговому объекту статуса капитального.</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4.4.3. Поддерживать надлежащий внешний вид нестационарного объекта. В том числе нестационарный торговый объект (нестационарный объект) должен иметь аншлаг, на котором размещается информация о владельце объекта (</w:t>
      </w:r>
      <w:proofErr w:type="gramStart"/>
      <w:r w:rsidRPr="00EF04A7">
        <w:rPr>
          <w:rFonts w:ascii="Times New Roman" w:hAnsi="Times New Roman" w:cs="Times New Roman"/>
          <w:sz w:val="28"/>
          <w:szCs w:val="28"/>
        </w:rPr>
        <w:t>фирменное</w:t>
      </w:r>
      <w:proofErr w:type="gramEnd"/>
      <w:r w:rsidRPr="00EF04A7">
        <w:rPr>
          <w:rFonts w:ascii="Times New Roman" w:hAnsi="Times New Roman" w:cs="Times New Roman"/>
          <w:sz w:val="28"/>
          <w:szCs w:val="28"/>
        </w:rPr>
        <w:t xml:space="preserve"> наименовании организации с обозначением места ее нахождения и режим работы, для индивидуальных предпринимателей - информация о государственной регистрации и наименовании зарегистрировавшего налогового органа, а также о режиме работы). Нестационарный торговый объект (нестационарный объект) должен соответствовать его проекту, согласованному главным архитектором города и муниципальным инспектором.</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4.4.4. Обеспечить выполнение санитарных норм и правил, действующих на территории Российской Федерации.</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4.4.5. Осуществлять сбор использованной тары и иного мусора в емкости и вывозить мусор самостоятельно, либо заключить договор со специализированной организацией, предприятием с размещением отходов на полигон твердых бытовых отходов.</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4.4.6. В случае прекращения деятельности, в 10-дневный срок направить в Комитет письменное уведомление.</w:t>
      </w:r>
    </w:p>
    <w:p w:rsidR="006558A2" w:rsidRPr="00EF04A7" w:rsidRDefault="006558A2"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4.4.7. Содержать и благоустраивать территорию, на которой размещен нестационарный объект, в соответствии с Правилами благоустройства города Ачинска.</w:t>
      </w:r>
    </w:p>
    <w:p w:rsidR="006558A2" w:rsidRPr="00EF04A7" w:rsidRDefault="006558A2" w:rsidP="00F535F3">
      <w:pPr>
        <w:autoSpaceDE w:val="0"/>
        <w:autoSpaceDN w:val="0"/>
        <w:adjustRightInd w:val="0"/>
        <w:ind w:firstLine="709"/>
        <w:jc w:val="both"/>
        <w:rPr>
          <w:sz w:val="28"/>
          <w:szCs w:val="28"/>
        </w:rPr>
      </w:pPr>
      <w:r w:rsidRPr="00EF04A7">
        <w:rPr>
          <w:sz w:val="28"/>
          <w:szCs w:val="28"/>
        </w:rPr>
        <w:t xml:space="preserve">Владелец объекта обязан содержать в чистоте отведенную для его размещения территорию на расстоянии 5 метров по периметру от границ земельного участка, </w:t>
      </w:r>
      <w:proofErr w:type="gramStart"/>
      <w:r w:rsidRPr="00EF04A7">
        <w:rPr>
          <w:sz w:val="28"/>
          <w:szCs w:val="28"/>
        </w:rPr>
        <w:t>сведения</w:t>
      </w:r>
      <w:proofErr w:type="gramEnd"/>
      <w:r w:rsidRPr="00EF04A7">
        <w:rPr>
          <w:sz w:val="28"/>
          <w:szCs w:val="28"/>
        </w:rPr>
        <w:t xml:space="preserve">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5 метров от стен нестационарного объекта по периметру.</w:t>
      </w:r>
    </w:p>
    <w:p w:rsidR="006558A2" w:rsidRPr="00EF04A7" w:rsidRDefault="006558A2"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В случае нанесения ущерба прилегающим объектам благоустройства, зеленым насаждениям, газонам, владелец объекта обязан соразмерно восстановить объекты благоустройства за счет собственных средств в срок, не превышающий 6 месяцев.</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4.4.8. В случае изменения адреса или иных реквизитов, указанных в п. </w:t>
      </w:r>
      <w:r w:rsidR="00223BE4" w:rsidRPr="00EF04A7">
        <w:rPr>
          <w:rFonts w:ascii="Times New Roman" w:hAnsi="Times New Roman" w:cs="Times New Roman"/>
          <w:sz w:val="28"/>
          <w:szCs w:val="28"/>
        </w:rPr>
        <w:t>8</w:t>
      </w:r>
      <w:r w:rsidRPr="00EF04A7">
        <w:rPr>
          <w:rFonts w:ascii="Times New Roman" w:hAnsi="Times New Roman" w:cs="Times New Roman"/>
          <w:sz w:val="28"/>
          <w:szCs w:val="28"/>
        </w:rPr>
        <w:t xml:space="preserve"> Договора, в 10-дневный срок письменно уведомить Комитет.</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4.4.9. В случае отчуждения (продажи и т.д.) нестационарного объекта своевременно письменно уведомить Комитет с приложением документа, подтверждающего сделку. При отсутствии в Комитете уведомления о смене собственника объекта, все права и обязанности по настоящему Договору </w:t>
      </w:r>
      <w:r w:rsidRPr="00EF04A7">
        <w:rPr>
          <w:rFonts w:ascii="Times New Roman" w:hAnsi="Times New Roman" w:cs="Times New Roman"/>
          <w:sz w:val="28"/>
          <w:szCs w:val="28"/>
        </w:rPr>
        <w:lastRenderedPageBreak/>
        <w:t>несет Владелец объекта.</w:t>
      </w:r>
    </w:p>
    <w:p w:rsidR="00F535F3" w:rsidRPr="00EF04A7" w:rsidRDefault="00F535F3"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4.5. Комитет и Владелец объекта имеют иные права и </w:t>
      </w:r>
      <w:proofErr w:type="gramStart"/>
      <w:r w:rsidRPr="00EF04A7">
        <w:rPr>
          <w:rFonts w:ascii="Times New Roman" w:hAnsi="Times New Roman" w:cs="Times New Roman"/>
          <w:sz w:val="28"/>
          <w:szCs w:val="28"/>
        </w:rPr>
        <w:t>несут иные обязанности</w:t>
      </w:r>
      <w:proofErr w:type="gramEnd"/>
      <w:r w:rsidRPr="00EF04A7">
        <w:rPr>
          <w:rFonts w:ascii="Times New Roman" w:hAnsi="Times New Roman" w:cs="Times New Roman"/>
          <w:sz w:val="28"/>
          <w:szCs w:val="28"/>
        </w:rPr>
        <w:t>, установленные законодательством Российской Федерации.</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center"/>
        <w:outlineLvl w:val="1"/>
        <w:rPr>
          <w:rFonts w:ascii="Times New Roman" w:hAnsi="Times New Roman" w:cs="Times New Roman"/>
          <w:sz w:val="28"/>
          <w:szCs w:val="28"/>
        </w:rPr>
      </w:pPr>
      <w:r w:rsidRPr="00EF04A7">
        <w:rPr>
          <w:rFonts w:ascii="Times New Roman" w:hAnsi="Times New Roman" w:cs="Times New Roman"/>
          <w:sz w:val="28"/>
          <w:szCs w:val="28"/>
        </w:rPr>
        <w:t>5. Ответственность Сторон</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5.2. За нарушение срока внесения платы по Договору, Владелец объекта выплачивает Комитету пени из расчета 0,1% от размера невнесенной платы за каждый календарный день просрочки платежа, начиная со следующего дня за установленным в Договоре сроком, по день уплаты включительно. Пени перечисляются в порядке, предусмотренном п. 3.3 Договора.</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center"/>
        <w:outlineLvl w:val="1"/>
        <w:rPr>
          <w:rFonts w:ascii="Times New Roman" w:hAnsi="Times New Roman" w:cs="Times New Roman"/>
          <w:sz w:val="28"/>
          <w:szCs w:val="28"/>
        </w:rPr>
      </w:pPr>
      <w:r w:rsidRPr="00EF04A7">
        <w:rPr>
          <w:rFonts w:ascii="Times New Roman" w:hAnsi="Times New Roman" w:cs="Times New Roman"/>
          <w:sz w:val="28"/>
          <w:szCs w:val="28"/>
        </w:rPr>
        <w:t>6. Изменение, расторжение и прекращение Договора</w:t>
      </w:r>
    </w:p>
    <w:p w:rsidR="002620BB" w:rsidRPr="00EF04A7" w:rsidRDefault="002620BB" w:rsidP="00F535F3">
      <w:pPr>
        <w:pStyle w:val="ConsPlusNormal"/>
        <w:ind w:firstLine="709"/>
        <w:jc w:val="both"/>
        <w:rPr>
          <w:rFonts w:ascii="Times New Roman" w:hAnsi="Times New Roman" w:cs="Times New Roman"/>
          <w:sz w:val="28"/>
          <w:szCs w:val="28"/>
        </w:rPr>
      </w:pP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 xml:space="preserve">6.2. Настоящий </w:t>
      </w:r>
      <w:proofErr w:type="gramStart"/>
      <w:r w:rsidRPr="00EF04A7">
        <w:rPr>
          <w:rFonts w:ascii="Times New Roman" w:hAnsi="Times New Roman" w:cs="Times New Roman"/>
          <w:sz w:val="28"/>
          <w:szCs w:val="28"/>
        </w:rPr>
        <w:t>Договор</w:t>
      </w:r>
      <w:proofErr w:type="gramEnd"/>
      <w:r w:rsidRPr="00EF04A7">
        <w:rPr>
          <w:rFonts w:ascii="Times New Roman" w:hAnsi="Times New Roman" w:cs="Times New Roman"/>
          <w:sz w:val="28"/>
          <w:szCs w:val="28"/>
        </w:rPr>
        <w:t xml:space="preserve"> может быть расторгнут по соглашению Сторон.</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6.3. После окончания срока действия Договора (пункт 2.1), а также в случаях досрочного расторжения Договора, Владелец объекта обязан освободить место размещения нестационарного объекта в срок, не превышающий 10 дней. Территорию, на которой был размещен объект, необходимо освободить от всех элементов и материалов, связанных с размещением данного объекта.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При этом плата по настоящему Договору начисляется до даты фактического освобождения места размещения нестационарного объекта.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6.4. Все неурегулированные споры между Сторонами, возникающие при исполнении настоящего Договора, разрешаются в судебном порядке по месту нахождения Комитета.</w:t>
      </w:r>
    </w:p>
    <w:p w:rsidR="002620BB" w:rsidRPr="00EF04A7" w:rsidRDefault="002620BB" w:rsidP="00F535F3">
      <w:pPr>
        <w:pStyle w:val="ConsPlusNormal"/>
        <w:ind w:firstLine="709"/>
        <w:jc w:val="both"/>
        <w:rPr>
          <w:rFonts w:ascii="Times New Roman" w:hAnsi="Times New Roman" w:cs="Times New Roman"/>
          <w:sz w:val="28"/>
          <w:szCs w:val="28"/>
        </w:rPr>
      </w:pPr>
      <w:r w:rsidRPr="00EF04A7">
        <w:rPr>
          <w:rFonts w:ascii="Times New Roman" w:hAnsi="Times New Roman" w:cs="Times New Roman"/>
          <w:sz w:val="28"/>
          <w:szCs w:val="28"/>
        </w:rPr>
        <w:t>6.5. Договор составлен в 2 (двух) экземплярах, имеющих одинаковую юридическую силу, из которых по одному экземпляру хранится у Сторон.</w:t>
      </w:r>
    </w:p>
    <w:p w:rsidR="002620BB" w:rsidRPr="00EF04A7" w:rsidRDefault="002620BB" w:rsidP="00F535F3">
      <w:pPr>
        <w:pStyle w:val="ConsPlusNormal"/>
        <w:ind w:firstLine="709"/>
        <w:jc w:val="both"/>
        <w:rPr>
          <w:rFonts w:ascii="Times New Roman" w:hAnsi="Times New Roman" w:cs="Times New Roman"/>
          <w:sz w:val="28"/>
          <w:szCs w:val="28"/>
        </w:rPr>
      </w:pPr>
    </w:p>
    <w:p w:rsidR="00FE64A1" w:rsidRPr="00EF04A7" w:rsidRDefault="002620BB" w:rsidP="00F535F3">
      <w:pPr>
        <w:pStyle w:val="ConsPlusNormal"/>
        <w:ind w:firstLine="709"/>
        <w:jc w:val="center"/>
        <w:outlineLvl w:val="1"/>
        <w:rPr>
          <w:rFonts w:ascii="Times New Roman" w:hAnsi="Times New Roman" w:cs="Times New Roman"/>
          <w:sz w:val="28"/>
          <w:szCs w:val="28"/>
        </w:rPr>
      </w:pPr>
      <w:bookmarkStart w:id="4" w:name="P109"/>
      <w:bookmarkEnd w:id="4"/>
      <w:r w:rsidRPr="00EF04A7">
        <w:rPr>
          <w:rFonts w:ascii="Times New Roman" w:hAnsi="Times New Roman" w:cs="Times New Roman"/>
          <w:sz w:val="28"/>
          <w:szCs w:val="28"/>
        </w:rPr>
        <w:t xml:space="preserve">7. </w:t>
      </w:r>
      <w:r w:rsidR="00FE64A1" w:rsidRPr="00EF04A7">
        <w:rPr>
          <w:rFonts w:ascii="Times New Roman" w:hAnsi="Times New Roman" w:cs="Times New Roman"/>
          <w:sz w:val="28"/>
          <w:szCs w:val="28"/>
        </w:rPr>
        <w:t>Особые условия</w:t>
      </w:r>
    </w:p>
    <w:p w:rsidR="00FE64A1" w:rsidRPr="00EF04A7" w:rsidRDefault="00FE64A1" w:rsidP="00F535F3">
      <w:pPr>
        <w:pStyle w:val="ConsPlusNormal"/>
        <w:ind w:firstLine="709"/>
        <w:jc w:val="both"/>
        <w:outlineLvl w:val="1"/>
        <w:rPr>
          <w:rFonts w:ascii="Times New Roman" w:hAnsi="Times New Roman" w:cs="Times New Roman"/>
          <w:sz w:val="28"/>
          <w:szCs w:val="28"/>
        </w:rPr>
      </w:pPr>
    </w:p>
    <w:p w:rsidR="00FE64A1" w:rsidRPr="00EF04A7" w:rsidRDefault="00312013" w:rsidP="00F535F3">
      <w:pPr>
        <w:pStyle w:val="ConsPlusNormal"/>
        <w:ind w:firstLine="709"/>
        <w:jc w:val="both"/>
        <w:outlineLvl w:val="1"/>
        <w:rPr>
          <w:rFonts w:ascii="Times New Roman" w:hAnsi="Times New Roman" w:cs="Times New Roman"/>
          <w:sz w:val="28"/>
          <w:szCs w:val="28"/>
        </w:rPr>
      </w:pPr>
      <w:r w:rsidRPr="00EF04A7">
        <w:rPr>
          <w:rFonts w:ascii="Times New Roman" w:hAnsi="Times New Roman" w:cs="Times New Roman"/>
          <w:sz w:val="28"/>
          <w:szCs w:val="28"/>
        </w:rPr>
        <w:t>7.1. Стороны устанавливают срок для досудебного урегулирования возникших между сторонами разногласий (претензионный порядок) – 14 (четырнадцать) календарных дней.</w:t>
      </w:r>
    </w:p>
    <w:p w:rsidR="00312013" w:rsidRPr="00EF04A7" w:rsidRDefault="00312013"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7.2. Все заявления, уведомления, извещения, требования или иные юридически значимые сообщения, с которыми закон или Договор связывают </w:t>
      </w:r>
      <w:r w:rsidRPr="00EF04A7">
        <w:rPr>
          <w:sz w:val="28"/>
          <w:szCs w:val="28"/>
        </w:rPr>
        <w:lastRenderedPageBreak/>
        <w:t xml:space="preserve">наступление гражданско-правовых последствий для другой стороны, должны направляться </w:t>
      </w:r>
      <w:r w:rsidR="00223BE4" w:rsidRPr="00EF04A7">
        <w:rPr>
          <w:sz w:val="28"/>
          <w:szCs w:val="28"/>
        </w:rPr>
        <w:t xml:space="preserve">Сторонами </w:t>
      </w:r>
      <w:r w:rsidRPr="00EF04A7">
        <w:rPr>
          <w:sz w:val="28"/>
          <w:szCs w:val="28"/>
        </w:rPr>
        <w:t>любым из следующих способов:</w:t>
      </w:r>
    </w:p>
    <w:p w:rsidR="00312013" w:rsidRPr="00EF04A7" w:rsidRDefault="00F535F3"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а) </w:t>
      </w:r>
      <w:r w:rsidR="00312013" w:rsidRPr="00EF04A7">
        <w:rPr>
          <w:sz w:val="28"/>
          <w:szCs w:val="28"/>
        </w:rPr>
        <w:t xml:space="preserve">нарочным (курьерской доставкой) по адресу, указанному в настоящем Договоре. Сообщение (уведомление, извещение, требование, запрос) считается переданным надлежащим образом и полученным адресатом в дату, указанную на копии сообщения Стороной настоящего Договора (ее представителем или уполномоченным лицом) при вручении сообщения; </w:t>
      </w:r>
    </w:p>
    <w:p w:rsidR="00312013" w:rsidRPr="00EF04A7" w:rsidRDefault="00F535F3"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б) </w:t>
      </w:r>
      <w:r w:rsidR="00312013" w:rsidRPr="00EF04A7">
        <w:rPr>
          <w:sz w:val="28"/>
          <w:szCs w:val="28"/>
        </w:rPr>
        <w:t>заказным письмом с уведомлением о вручении по адресу, указанному в настоящем Договоре. Сообщение (уведомление, извещение, требование, запрос) считается переданным надлежащим образом и полученным адресатом в дату:</w:t>
      </w:r>
    </w:p>
    <w:p w:rsidR="00C1204E" w:rsidRPr="00EF04A7" w:rsidRDefault="00312013"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 </w:t>
      </w:r>
      <w:proofErr w:type="gramStart"/>
      <w:r w:rsidRPr="00EF04A7">
        <w:rPr>
          <w:sz w:val="28"/>
          <w:szCs w:val="28"/>
        </w:rPr>
        <w:t>указанную</w:t>
      </w:r>
      <w:proofErr w:type="gramEnd"/>
      <w:r w:rsidRPr="00EF04A7">
        <w:rPr>
          <w:sz w:val="28"/>
          <w:szCs w:val="28"/>
        </w:rPr>
        <w:t xml:space="preserve"> в уведомлении о вручении сообщения (в том числе, в смс-уведомлении) и/или в отчете АО Почта России об отслеживании отправления с почтовым идентификатором, направленного по почте заказным почтовым отправлением с уведомлением (в том числе смс-уведомлении) о вручении; </w:t>
      </w:r>
    </w:p>
    <w:p w:rsidR="00312013" w:rsidRPr="00EF04A7" w:rsidRDefault="00312013"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 отказа Стороны Договора от получения направленного сообщения, если этот отказ зафиксирован организацией почтовой связи; </w:t>
      </w:r>
    </w:p>
    <w:p w:rsidR="00312013" w:rsidRPr="00EF04A7" w:rsidRDefault="00312013"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 на </w:t>
      </w:r>
      <w:proofErr w:type="gramStart"/>
      <w:r w:rsidRPr="00EF04A7">
        <w:rPr>
          <w:sz w:val="28"/>
          <w:szCs w:val="28"/>
        </w:rPr>
        <w:t>которую</w:t>
      </w:r>
      <w:proofErr w:type="gramEnd"/>
      <w:r w:rsidRPr="00EF04A7">
        <w:rPr>
          <w:sz w:val="28"/>
          <w:szCs w:val="28"/>
        </w:rPr>
        <w:t xml:space="preserve"> в отчете АО Почта России об отслеживании отправления с почтовым идентификатором зафиксирован возврат (событие, предшествующее фактическому вручению отправителю вернувшейся корреспонденции) отправителю направленной адресату заказной корреспонденции;</w:t>
      </w:r>
    </w:p>
    <w:p w:rsidR="00312013" w:rsidRPr="00EF04A7" w:rsidRDefault="00312013"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 передачи сообщения иным способом, позволяющим достоверно установить, что сообщение исходит от Стороны по Договору; </w:t>
      </w:r>
    </w:p>
    <w:p w:rsidR="00312013" w:rsidRPr="00EF04A7" w:rsidRDefault="00F535F3"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в) </w:t>
      </w:r>
      <w:r w:rsidR="00312013" w:rsidRPr="00EF04A7">
        <w:rPr>
          <w:sz w:val="28"/>
          <w:szCs w:val="28"/>
        </w:rPr>
        <w:t xml:space="preserve">по электронной почте с адресов/по адресам: для Комитета </w:t>
      </w:r>
      <w:hyperlink r:id="rId9" w:history="1">
        <w:r w:rsidR="00312013" w:rsidRPr="00EF04A7">
          <w:rPr>
            <w:rStyle w:val="ad"/>
            <w:color w:val="auto"/>
            <w:sz w:val="28"/>
            <w:szCs w:val="28"/>
            <w:u w:val="none"/>
          </w:rPr>
          <w:t>achkumi@mail.ru</w:t>
        </w:r>
      </w:hyperlink>
      <w:r w:rsidR="00312013" w:rsidRPr="00EF04A7">
        <w:rPr>
          <w:sz w:val="28"/>
          <w:szCs w:val="28"/>
        </w:rPr>
        <w:t xml:space="preserve">, для Владельца объекта: </w:t>
      </w:r>
      <w:r w:rsidR="00085D9A" w:rsidRPr="00EF04A7">
        <w:rPr>
          <w:sz w:val="28"/>
          <w:szCs w:val="28"/>
        </w:rPr>
        <w:t>____________________</w:t>
      </w:r>
      <w:proofErr w:type="gramStart"/>
      <w:r w:rsidR="00312013" w:rsidRPr="00EF04A7">
        <w:rPr>
          <w:sz w:val="28"/>
          <w:szCs w:val="28"/>
        </w:rPr>
        <w:t xml:space="preserve"> </w:t>
      </w:r>
      <w:r w:rsidR="00085D9A" w:rsidRPr="00EF04A7">
        <w:rPr>
          <w:sz w:val="28"/>
          <w:szCs w:val="28"/>
        </w:rPr>
        <w:t>.</w:t>
      </w:r>
      <w:proofErr w:type="gramEnd"/>
    </w:p>
    <w:p w:rsidR="00312013" w:rsidRPr="00EF04A7" w:rsidRDefault="00312013" w:rsidP="00F535F3">
      <w:pPr>
        <w:pStyle w:val="ab"/>
        <w:suppressAutoHyphens/>
        <w:spacing w:after="0"/>
        <w:ind w:firstLine="709"/>
        <w:jc w:val="both"/>
        <w:rPr>
          <w:sz w:val="28"/>
          <w:szCs w:val="28"/>
        </w:rPr>
      </w:pPr>
    </w:p>
    <w:p w:rsidR="00312013" w:rsidRPr="00EF04A7" w:rsidRDefault="00312013" w:rsidP="00F535F3">
      <w:pPr>
        <w:pStyle w:val="ab"/>
        <w:suppressAutoHyphens/>
        <w:spacing w:after="0"/>
        <w:ind w:firstLine="709"/>
        <w:jc w:val="both"/>
        <w:rPr>
          <w:sz w:val="28"/>
          <w:szCs w:val="28"/>
        </w:rPr>
      </w:pPr>
      <w:r w:rsidRPr="00EF04A7">
        <w:rPr>
          <w:sz w:val="28"/>
          <w:szCs w:val="28"/>
        </w:rPr>
        <w:t xml:space="preserve">Сообщение (в том числе, </w:t>
      </w:r>
      <w:proofErr w:type="gramStart"/>
      <w:r w:rsidRPr="00EF04A7">
        <w:rPr>
          <w:sz w:val="28"/>
          <w:szCs w:val="28"/>
        </w:rPr>
        <w:t>но</w:t>
      </w:r>
      <w:proofErr w:type="gramEnd"/>
      <w:r w:rsidRPr="00EF04A7">
        <w:rPr>
          <w:sz w:val="28"/>
          <w:szCs w:val="28"/>
        </w:rPr>
        <w:t xml:space="preserve"> не ограничиваясь: уведомление, извещение, требование, запрос, уведомление об изменении платы, соглашения к договору, досудебная претензия, исковое заявление, заявление о выдаче судебного приказа, отзыв\возражения на иск, апелляционная жалоба, кассационная жалоба и иное) считается переданным надлежащим образом и полученным адресатом спустя 2 рабочих дня после отправления электронного письма с соответствующим содержимым.</w:t>
      </w:r>
    </w:p>
    <w:p w:rsidR="00312013" w:rsidRPr="00EF04A7" w:rsidRDefault="00312013" w:rsidP="00F535F3">
      <w:pPr>
        <w:pStyle w:val="ab"/>
        <w:suppressAutoHyphens/>
        <w:spacing w:after="0"/>
        <w:ind w:firstLine="709"/>
        <w:jc w:val="both"/>
        <w:rPr>
          <w:sz w:val="28"/>
          <w:szCs w:val="28"/>
        </w:rPr>
      </w:pPr>
      <w:r w:rsidRPr="00EF04A7">
        <w:rPr>
          <w:sz w:val="28"/>
          <w:szCs w:val="28"/>
        </w:rPr>
        <w:t>Стороны признают обязательную силу за перепиской по адресам</w:t>
      </w:r>
      <w:r w:rsidR="0097425C" w:rsidRPr="00EF04A7">
        <w:rPr>
          <w:sz w:val="28"/>
          <w:szCs w:val="28"/>
        </w:rPr>
        <w:t xml:space="preserve"> </w:t>
      </w:r>
      <w:r w:rsidRPr="00EF04A7">
        <w:rPr>
          <w:sz w:val="28"/>
          <w:szCs w:val="28"/>
        </w:rPr>
        <w:t>e-</w:t>
      </w:r>
      <w:proofErr w:type="spellStart"/>
      <w:r w:rsidRPr="00EF04A7">
        <w:rPr>
          <w:sz w:val="28"/>
          <w:szCs w:val="28"/>
        </w:rPr>
        <w:t>mail</w:t>
      </w:r>
      <w:proofErr w:type="spellEnd"/>
      <w:r w:rsidRPr="00EF04A7">
        <w:rPr>
          <w:sz w:val="28"/>
          <w:szCs w:val="28"/>
        </w:rPr>
        <w:t xml:space="preserve">, указанным в </w:t>
      </w:r>
      <w:r w:rsidR="00223BE4" w:rsidRPr="00EF04A7">
        <w:rPr>
          <w:sz w:val="28"/>
          <w:szCs w:val="28"/>
        </w:rPr>
        <w:t>Договоре</w:t>
      </w:r>
      <w:r w:rsidRPr="00EF04A7">
        <w:rPr>
          <w:sz w:val="28"/>
          <w:szCs w:val="28"/>
        </w:rPr>
        <w:t>, и пересылаемыми посредством нее документами (содержимое электронных писем). Простые распечатки (скриншоты) с электронных почтовых ящиков, указанных сторонами в Договоре, подтверждают факт обмена документами и другие юридически значимые действия.</w:t>
      </w:r>
    </w:p>
    <w:p w:rsidR="00312013" w:rsidRPr="00EF04A7" w:rsidRDefault="00312013" w:rsidP="00F535F3">
      <w:pPr>
        <w:pStyle w:val="ab"/>
        <w:suppressAutoHyphens/>
        <w:spacing w:after="0"/>
        <w:ind w:firstLine="709"/>
        <w:jc w:val="both"/>
        <w:rPr>
          <w:sz w:val="28"/>
          <w:szCs w:val="28"/>
        </w:rPr>
      </w:pPr>
      <w:r w:rsidRPr="00EF04A7">
        <w:rPr>
          <w:sz w:val="28"/>
          <w:szCs w:val="28"/>
        </w:rPr>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w:t>
      </w:r>
      <w:r w:rsidRPr="00EF04A7">
        <w:rPr>
          <w:sz w:val="28"/>
          <w:szCs w:val="28"/>
        </w:rPr>
        <w:lastRenderedPageBreak/>
        <w:t xml:space="preserve">настоящего </w:t>
      </w:r>
      <w:proofErr w:type="gramStart"/>
      <w:r w:rsidR="00745BB5" w:rsidRPr="00EF04A7">
        <w:rPr>
          <w:sz w:val="28"/>
          <w:szCs w:val="28"/>
        </w:rPr>
        <w:t>Договора</w:t>
      </w:r>
      <w:proofErr w:type="gramEnd"/>
      <w:r w:rsidR="00745BB5" w:rsidRPr="00EF04A7">
        <w:rPr>
          <w:sz w:val="28"/>
          <w:szCs w:val="28"/>
        </w:rPr>
        <w:t xml:space="preserve"> </w:t>
      </w:r>
      <w:r w:rsidRPr="00EF04A7">
        <w:rPr>
          <w:sz w:val="28"/>
          <w:szCs w:val="28"/>
        </w:rPr>
        <w:t>с учетом имеющейся у нее информации, признается надлежащим и лишает вторую сторону права ссылаться на указанные обстоятельства.</w:t>
      </w:r>
    </w:p>
    <w:p w:rsidR="00312013" w:rsidRPr="00EF04A7" w:rsidRDefault="00312013" w:rsidP="00F535F3">
      <w:pPr>
        <w:pStyle w:val="ab"/>
        <w:suppressAutoHyphens/>
        <w:spacing w:after="0"/>
        <w:ind w:firstLine="709"/>
        <w:jc w:val="both"/>
        <w:rPr>
          <w:sz w:val="28"/>
          <w:szCs w:val="28"/>
        </w:rPr>
      </w:pPr>
      <w:r w:rsidRPr="00EF04A7">
        <w:rPr>
          <w:sz w:val="28"/>
          <w:szCs w:val="28"/>
        </w:rPr>
        <w:t xml:space="preserve"> </w:t>
      </w:r>
    </w:p>
    <w:p w:rsidR="00312013" w:rsidRPr="00EF04A7" w:rsidRDefault="001E7165"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7.3. </w:t>
      </w:r>
      <w:proofErr w:type="gramStart"/>
      <w:r w:rsidR="00312013" w:rsidRPr="00EF04A7">
        <w:rPr>
          <w:sz w:val="28"/>
          <w:szCs w:val="28"/>
        </w:rPr>
        <w:t>В случае, когда исходя из условий Договора, в целях надлежащего исполнения Сторонами своих обязательств по Договору, направление заявления, уведомления, извещения, требования или иных юридически значимых сообщений требует наибольшей оперативности их получения другой Стороной, каждая из Сторон обязуется использовать тот способ передачи такого заявления, уведомления, извещения, требования или иного юридически значимого сообщения, из числа, предусмотренных Договором, который обеспечит наибольшую оперативность их</w:t>
      </w:r>
      <w:proofErr w:type="gramEnd"/>
      <w:r w:rsidR="00312013" w:rsidRPr="00EF04A7">
        <w:rPr>
          <w:sz w:val="28"/>
          <w:szCs w:val="28"/>
        </w:rPr>
        <w:t xml:space="preserve"> передачи другой Стороне. Необоснованное несоблюдение данного условия любой из Сторон будет расцениваться как недобросовестные действия Стороны при исполнении своих обязательств по Договору. </w:t>
      </w:r>
    </w:p>
    <w:p w:rsidR="00312013" w:rsidRPr="00EF04A7" w:rsidRDefault="001E7165" w:rsidP="00F535F3">
      <w:pPr>
        <w:pStyle w:val="ab"/>
        <w:suppressAutoHyphens/>
        <w:overflowPunct w:val="0"/>
        <w:autoSpaceDE w:val="0"/>
        <w:autoSpaceDN w:val="0"/>
        <w:adjustRightInd w:val="0"/>
        <w:spacing w:after="0"/>
        <w:ind w:firstLine="709"/>
        <w:jc w:val="both"/>
        <w:textAlignment w:val="baseline"/>
        <w:rPr>
          <w:sz w:val="28"/>
          <w:szCs w:val="28"/>
        </w:rPr>
      </w:pPr>
      <w:r w:rsidRPr="00EF04A7">
        <w:rPr>
          <w:sz w:val="28"/>
          <w:szCs w:val="28"/>
        </w:rPr>
        <w:t xml:space="preserve">7.4. </w:t>
      </w:r>
      <w:r w:rsidR="00312013" w:rsidRPr="00EF04A7">
        <w:rPr>
          <w:sz w:val="28"/>
          <w:szCs w:val="28"/>
        </w:rPr>
        <w:t xml:space="preserve">Если иное не предусмотрено законом или Договором,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w:t>
      </w:r>
    </w:p>
    <w:p w:rsidR="00312013" w:rsidRPr="00EF04A7" w:rsidRDefault="0097425C" w:rsidP="0097425C">
      <w:pPr>
        <w:pStyle w:val="ab"/>
        <w:suppressAutoHyphens/>
        <w:overflowPunct w:val="0"/>
        <w:autoSpaceDE w:val="0"/>
        <w:autoSpaceDN w:val="0"/>
        <w:adjustRightInd w:val="0"/>
        <w:spacing w:after="0"/>
        <w:ind w:firstLine="708"/>
        <w:jc w:val="both"/>
        <w:textAlignment w:val="baseline"/>
        <w:rPr>
          <w:sz w:val="28"/>
          <w:szCs w:val="28"/>
        </w:rPr>
      </w:pPr>
      <w:r w:rsidRPr="00EF04A7">
        <w:rPr>
          <w:sz w:val="28"/>
          <w:szCs w:val="28"/>
        </w:rPr>
        <w:t xml:space="preserve">7.5. </w:t>
      </w:r>
      <w:r w:rsidR="00312013" w:rsidRPr="00EF04A7">
        <w:rPr>
          <w:sz w:val="28"/>
          <w:szCs w:val="28"/>
        </w:rPr>
        <w:t xml:space="preserve">Сообщение считается доставленным и в тех случаях, если оно поступило Стороне, но по обстоятельствам, зависящим от нее, не было ей вручено или Сторона не ознакомилась с ним. </w:t>
      </w:r>
    </w:p>
    <w:p w:rsidR="00312013" w:rsidRPr="00EF04A7" w:rsidRDefault="0097425C" w:rsidP="0097425C">
      <w:pPr>
        <w:pStyle w:val="ab"/>
        <w:suppressAutoHyphens/>
        <w:overflowPunct w:val="0"/>
        <w:autoSpaceDE w:val="0"/>
        <w:autoSpaceDN w:val="0"/>
        <w:adjustRightInd w:val="0"/>
        <w:spacing w:after="0"/>
        <w:ind w:firstLine="708"/>
        <w:jc w:val="both"/>
        <w:textAlignment w:val="baseline"/>
        <w:rPr>
          <w:sz w:val="28"/>
          <w:szCs w:val="28"/>
        </w:rPr>
      </w:pPr>
      <w:r w:rsidRPr="00EF04A7">
        <w:rPr>
          <w:sz w:val="28"/>
          <w:szCs w:val="28"/>
        </w:rPr>
        <w:t xml:space="preserve">7.6. </w:t>
      </w:r>
      <w:r w:rsidR="00312013" w:rsidRPr="00EF04A7">
        <w:rPr>
          <w:sz w:val="28"/>
          <w:szCs w:val="28"/>
        </w:rPr>
        <w:t>Каждая из Сторон несет риск последствий неполучения юридически значимых сообщений, доставленных по адресам, указанным в Договоре, а также риск отсутствия по указанным адресам своего органа или представителя. Сообщения, доставленные по адресам, указанным в Договоре, считаются полученными Стороной, даже если она не находится по указанным адресам.</w:t>
      </w:r>
    </w:p>
    <w:p w:rsidR="00312013" w:rsidRPr="00EF04A7" w:rsidRDefault="0097425C" w:rsidP="0097425C">
      <w:pPr>
        <w:pStyle w:val="ab"/>
        <w:suppressAutoHyphens/>
        <w:overflowPunct w:val="0"/>
        <w:autoSpaceDE w:val="0"/>
        <w:autoSpaceDN w:val="0"/>
        <w:adjustRightInd w:val="0"/>
        <w:spacing w:after="0"/>
        <w:ind w:firstLine="708"/>
        <w:jc w:val="both"/>
        <w:textAlignment w:val="baseline"/>
        <w:rPr>
          <w:sz w:val="28"/>
          <w:szCs w:val="28"/>
        </w:rPr>
      </w:pPr>
      <w:proofErr w:type="gramStart"/>
      <w:r w:rsidRPr="00EF04A7">
        <w:rPr>
          <w:sz w:val="28"/>
          <w:szCs w:val="28"/>
        </w:rPr>
        <w:t xml:space="preserve">7.7 </w:t>
      </w:r>
      <w:r w:rsidR="00312013" w:rsidRPr="00EF04A7">
        <w:rPr>
          <w:sz w:val="28"/>
          <w:szCs w:val="28"/>
        </w:rPr>
        <w:t xml:space="preserve">Стороны признают и соглашаются с тем, что любые письма, заявления, заявки,  уведомления, судебные процессуальные документы, а также любая иная без исключения деловая корреспонденция, отправленная с адресов электронной почты, указанных в </w:t>
      </w:r>
      <w:r w:rsidR="001E7165" w:rsidRPr="00EF04A7">
        <w:rPr>
          <w:sz w:val="28"/>
          <w:szCs w:val="28"/>
        </w:rPr>
        <w:t>Договоре</w:t>
      </w:r>
      <w:r w:rsidR="00312013" w:rsidRPr="00EF04A7">
        <w:rPr>
          <w:sz w:val="28"/>
          <w:szCs w:val="28"/>
        </w:rPr>
        <w:t>, является исходящей от надлежащим образом уполномоченных представителей сторон и в том случае, когда они не содержат сведений об отправителе.</w:t>
      </w:r>
      <w:proofErr w:type="gramEnd"/>
    </w:p>
    <w:p w:rsidR="00312013" w:rsidRPr="00EF04A7" w:rsidRDefault="00312013" w:rsidP="00F85965">
      <w:pPr>
        <w:pStyle w:val="ConsPlusNormal"/>
        <w:jc w:val="both"/>
        <w:outlineLvl w:val="1"/>
        <w:rPr>
          <w:rFonts w:ascii="Times New Roman" w:hAnsi="Times New Roman" w:cs="Times New Roman"/>
          <w:sz w:val="28"/>
          <w:szCs w:val="28"/>
        </w:rPr>
      </w:pPr>
    </w:p>
    <w:p w:rsidR="002620BB" w:rsidRPr="00EF04A7" w:rsidRDefault="00FE64A1" w:rsidP="00C1204E">
      <w:pPr>
        <w:pStyle w:val="ConsPlusNormal"/>
        <w:jc w:val="center"/>
        <w:outlineLvl w:val="1"/>
        <w:rPr>
          <w:rFonts w:ascii="Times New Roman" w:hAnsi="Times New Roman" w:cs="Times New Roman"/>
          <w:sz w:val="28"/>
          <w:szCs w:val="28"/>
        </w:rPr>
      </w:pPr>
      <w:r w:rsidRPr="00EF04A7">
        <w:rPr>
          <w:rFonts w:ascii="Times New Roman" w:hAnsi="Times New Roman" w:cs="Times New Roman"/>
          <w:sz w:val="28"/>
          <w:szCs w:val="28"/>
        </w:rPr>
        <w:t xml:space="preserve">8. </w:t>
      </w:r>
      <w:r w:rsidR="002620BB" w:rsidRPr="00EF04A7">
        <w:rPr>
          <w:rFonts w:ascii="Times New Roman" w:hAnsi="Times New Roman" w:cs="Times New Roman"/>
          <w:sz w:val="28"/>
          <w:szCs w:val="28"/>
        </w:rPr>
        <w:t>Реквизиты сторон</w:t>
      </w:r>
    </w:p>
    <w:p w:rsidR="002620BB" w:rsidRPr="00EF04A7" w:rsidRDefault="002620BB" w:rsidP="00F85965">
      <w:pPr>
        <w:pStyle w:val="ConsPlusNormal"/>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798"/>
      </w:tblGrid>
      <w:tr w:rsidR="00EF04A7"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КОМИТЕТ</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 xml:space="preserve">ВЛАДЕЛЕЦ </w:t>
            </w:r>
            <w:r w:rsidR="004B346E" w:rsidRPr="00EF04A7">
              <w:rPr>
                <w:rFonts w:ascii="Times New Roman" w:hAnsi="Times New Roman" w:cs="Times New Roman"/>
                <w:sz w:val="28"/>
                <w:szCs w:val="28"/>
              </w:rPr>
              <w:t xml:space="preserve"> </w:t>
            </w:r>
            <w:r w:rsidRPr="00EF04A7">
              <w:rPr>
                <w:rFonts w:ascii="Times New Roman" w:hAnsi="Times New Roman" w:cs="Times New Roman"/>
                <w:sz w:val="28"/>
                <w:szCs w:val="28"/>
              </w:rPr>
              <w:t>ОБЪЕКТА</w:t>
            </w:r>
          </w:p>
        </w:tc>
      </w:tr>
      <w:tr w:rsidR="00EF04A7"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Наименование юридического лица:</w:t>
            </w:r>
          </w:p>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Комитет по управлению муниципальным имуществом администрации г. Ачинска</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ФИО (наименование юридического лица)</w:t>
            </w:r>
          </w:p>
        </w:tc>
      </w:tr>
      <w:tr w:rsidR="00EF04A7"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lastRenderedPageBreak/>
              <w:t>ОГРН 1022401153807</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Паспорт (для физического лица):</w:t>
            </w:r>
          </w:p>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ОГРН</w:t>
            </w:r>
          </w:p>
        </w:tc>
      </w:tr>
      <w:tr w:rsidR="00EF04A7"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Юридический адрес:</w:t>
            </w:r>
          </w:p>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Красноярский край, г. Ачинск,</w:t>
            </w:r>
          </w:p>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ул. Свердлова, 17</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Адрес постоянного места жительства (юридический, почтовый адрес):</w:t>
            </w:r>
          </w:p>
        </w:tc>
      </w:tr>
      <w:tr w:rsidR="00EF04A7"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ИНН 2443005530</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ИНН/КПП</w:t>
            </w:r>
          </w:p>
        </w:tc>
      </w:tr>
      <w:tr w:rsidR="00EF04A7"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БИК 040481000</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БИК</w:t>
            </w:r>
          </w:p>
        </w:tc>
      </w:tr>
      <w:tr w:rsidR="00EF04A7"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Телефон: 6-13-75, 6-13-63</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Телефон:</w:t>
            </w:r>
          </w:p>
        </w:tc>
      </w:tr>
      <w:tr w:rsidR="00EF04A7"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Факс: 6-13-62</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Факс:</w:t>
            </w:r>
          </w:p>
        </w:tc>
      </w:tr>
      <w:tr w:rsidR="002620BB" w:rsidRPr="00EF04A7" w:rsidTr="00C1204E">
        <w:tc>
          <w:tcPr>
            <w:tcW w:w="4762"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Электронная почта: achkumi@mail.ru</w:t>
            </w:r>
          </w:p>
        </w:tc>
        <w:tc>
          <w:tcPr>
            <w:tcW w:w="4798" w:type="dxa"/>
          </w:tcPr>
          <w:p w:rsidR="002620BB" w:rsidRPr="00EF04A7" w:rsidRDefault="002620BB" w:rsidP="00C1204E">
            <w:pPr>
              <w:pStyle w:val="ConsPlusNormal"/>
              <w:rPr>
                <w:rFonts w:ascii="Times New Roman" w:hAnsi="Times New Roman" w:cs="Times New Roman"/>
                <w:sz w:val="28"/>
                <w:szCs w:val="28"/>
              </w:rPr>
            </w:pPr>
            <w:r w:rsidRPr="00EF04A7">
              <w:rPr>
                <w:rFonts w:ascii="Times New Roman" w:hAnsi="Times New Roman" w:cs="Times New Roman"/>
                <w:sz w:val="28"/>
                <w:szCs w:val="28"/>
              </w:rPr>
              <w:t>Электронная почта:</w:t>
            </w:r>
          </w:p>
        </w:tc>
      </w:tr>
    </w:tbl>
    <w:p w:rsidR="004B346E" w:rsidRPr="00EF04A7" w:rsidRDefault="004B346E" w:rsidP="00F85965">
      <w:pPr>
        <w:pStyle w:val="ConsPlusNormal"/>
        <w:jc w:val="both"/>
        <w:rPr>
          <w:rFonts w:ascii="Times New Roman" w:hAnsi="Times New Roman" w:cs="Times New Roman"/>
          <w:sz w:val="28"/>
          <w:szCs w:val="28"/>
        </w:rPr>
      </w:pPr>
    </w:p>
    <w:p w:rsidR="002620BB" w:rsidRPr="00EF04A7" w:rsidRDefault="002620BB" w:rsidP="00C1204E">
      <w:pPr>
        <w:pStyle w:val="ConsPlusNormal"/>
        <w:jc w:val="center"/>
        <w:outlineLvl w:val="1"/>
        <w:rPr>
          <w:rFonts w:ascii="Times New Roman" w:hAnsi="Times New Roman" w:cs="Times New Roman"/>
          <w:sz w:val="28"/>
          <w:szCs w:val="28"/>
        </w:rPr>
      </w:pPr>
      <w:r w:rsidRPr="00EF04A7">
        <w:rPr>
          <w:rFonts w:ascii="Times New Roman" w:hAnsi="Times New Roman" w:cs="Times New Roman"/>
          <w:sz w:val="28"/>
          <w:szCs w:val="28"/>
        </w:rPr>
        <w:t>8. Подписи Сторон</w:t>
      </w:r>
    </w:p>
    <w:p w:rsidR="002620BB" w:rsidRPr="00EF04A7" w:rsidRDefault="002620BB" w:rsidP="00F85965">
      <w:pPr>
        <w:pStyle w:val="ConsPlusNormal"/>
        <w:jc w:val="both"/>
        <w:rPr>
          <w:rFonts w:ascii="Times New Roman" w:hAnsi="Times New Roman" w:cs="Times New Roman"/>
          <w:sz w:val="28"/>
          <w:szCs w:val="28"/>
        </w:rPr>
      </w:pPr>
    </w:p>
    <w:p w:rsidR="004B346E" w:rsidRPr="00EF04A7" w:rsidRDefault="004B346E" w:rsidP="00F85965">
      <w:pPr>
        <w:pStyle w:val="ConsPlusNonformat"/>
        <w:jc w:val="both"/>
        <w:rPr>
          <w:rFonts w:ascii="Times New Roman" w:hAnsi="Times New Roman" w:cs="Times New Roman"/>
          <w:sz w:val="28"/>
          <w:szCs w:val="28"/>
        </w:rPr>
      </w:pPr>
    </w:p>
    <w:p w:rsidR="002620BB" w:rsidRPr="00EF04A7" w:rsidRDefault="002620BB" w:rsidP="00F85965">
      <w:pPr>
        <w:pStyle w:val="ConsPlusNonformat"/>
        <w:jc w:val="both"/>
        <w:rPr>
          <w:rFonts w:ascii="Times New Roman" w:hAnsi="Times New Roman" w:cs="Times New Roman"/>
          <w:sz w:val="28"/>
          <w:szCs w:val="28"/>
        </w:rPr>
      </w:pPr>
      <w:r w:rsidRPr="00EF04A7">
        <w:rPr>
          <w:rFonts w:ascii="Times New Roman" w:hAnsi="Times New Roman" w:cs="Times New Roman"/>
          <w:sz w:val="28"/>
          <w:szCs w:val="28"/>
        </w:rPr>
        <w:t>Комитет:                                             ______________________</w:t>
      </w:r>
    </w:p>
    <w:p w:rsidR="002620BB" w:rsidRPr="00EF04A7" w:rsidRDefault="002620BB" w:rsidP="00F85965">
      <w:pPr>
        <w:pStyle w:val="ConsPlusNonformat"/>
        <w:jc w:val="both"/>
        <w:rPr>
          <w:rFonts w:ascii="Times New Roman" w:hAnsi="Times New Roman" w:cs="Times New Roman"/>
          <w:sz w:val="24"/>
          <w:szCs w:val="24"/>
        </w:rPr>
      </w:pPr>
      <w:r w:rsidRPr="00EF04A7">
        <w:rPr>
          <w:rFonts w:ascii="Times New Roman" w:hAnsi="Times New Roman" w:cs="Times New Roman"/>
          <w:sz w:val="28"/>
          <w:szCs w:val="28"/>
        </w:rPr>
        <w:t xml:space="preserve">                                                           </w:t>
      </w:r>
      <w:r w:rsidRPr="00EF04A7">
        <w:rPr>
          <w:rFonts w:ascii="Times New Roman" w:hAnsi="Times New Roman" w:cs="Times New Roman"/>
          <w:sz w:val="24"/>
          <w:szCs w:val="24"/>
        </w:rPr>
        <w:t>(подпись)</w:t>
      </w:r>
    </w:p>
    <w:p w:rsidR="002620BB" w:rsidRPr="00EF04A7" w:rsidRDefault="002620BB" w:rsidP="00F85965">
      <w:pPr>
        <w:pStyle w:val="ConsPlusNonformat"/>
        <w:jc w:val="both"/>
        <w:rPr>
          <w:rFonts w:ascii="Times New Roman" w:hAnsi="Times New Roman" w:cs="Times New Roman"/>
          <w:sz w:val="28"/>
          <w:szCs w:val="28"/>
        </w:rPr>
      </w:pPr>
      <w:r w:rsidRPr="00EF04A7">
        <w:rPr>
          <w:rFonts w:ascii="Times New Roman" w:hAnsi="Times New Roman" w:cs="Times New Roman"/>
          <w:sz w:val="28"/>
          <w:szCs w:val="28"/>
        </w:rPr>
        <w:t xml:space="preserve">                                            М.П.</w:t>
      </w:r>
    </w:p>
    <w:p w:rsidR="002620BB" w:rsidRPr="00EF04A7" w:rsidRDefault="002620BB" w:rsidP="00F85965">
      <w:pPr>
        <w:pStyle w:val="ConsPlusNonformat"/>
        <w:jc w:val="both"/>
        <w:rPr>
          <w:rFonts w:ascii="Times New Roman" w:hAnsi="Times New Roman" w:cs="Times New Roman"/>
          <w:sz w:val="28"/>
          <w:szCs w:val="28"/>
        </w:rPr>
      </w:pPr>
    </w:p>
    <w:p w:rsidR="002620BB" w:rsidRPr="00EF04A7" w:rsidRDefault="002620BB" w:rsidP="00F85965">
      <w:pPr>
        <w:pStyle w:val="ConsPlusNonformat"/>
        <w:jc w:val="both"/>
        <w:rPr>
          <w:rFonts w:ascii="Times New Roman" w:hAnsi="Times New Roman" w:cs="Times New Roman"/>
          <w:sz w:val="28"/>
          <w:szCs w:val="28"/>
        </w:rPr>
      </w:pPr>
      <w:r w:rsidRPr="00EF04A7">
        <w:rPr>
          <w:rFonts w:ascii="Times New Roman" w:hAnsi="Times New Roman" w:cs="Times New Roman"/>
          <w:sz w:val="28"/>
          <w:szCs w:val="28"/>
        </w:rPr>
        <w:t>Владелец объекта:</w:t>
      </w:r>
      <w:r w:rsidR="006817F6" w:rsidRPr="00EF04A7">
        <w:rPr>
          <w:rFonts w:ascii="Times New Roman" w:hAnsi="Times New Roman" w:cs="Times New Roman"/>
          <w:sz w:val="28"/>
          <w:szCs w:val="28"/>
        </w:rPr>
        <w:t xml:space="preserve">       </w:t>
      </w:r>
      <w:r w:rsidRPr="00EF04A7">
        <w:rPr>
          <w:rFonts w:ascii="Times New Roman" w:hAnsi="Times New Roman" w:cs="Times New Roman"/>
          <w:sz w:val="28"/>
          <w:szCs w:val="28"/>
        </w:rPr>
        <w:t xml:space="preserve">                      ______________________</w:t>
      </w:r>
    </w:p>
    <w:p w:rsidR="002620BB" w:rsidRPr="00EF04A7" w:rsidRDefault="002620BB" w:rsidP="00F85965">
      <w:pPr>
        <w:pStyle w:val="ConsPlusNonformat"/>
        <w:jc w:val="both"/>
        <w:rPr>
          <w:rFonts w:ascii="Times New Roman" w:hAnsi="Times New Roman" w:cs="Times New Roman"/>
          <w:sz w:val="24"/>
          <w:szCs w:val="24"/>
        </w:rPr>
      </w:pPr>
      <w:r w:rsidRPr="00EF04A7">
        <w:rPr>
          <w:rFonts w:ascii="Times New Roman" w:hAnsi="Times New Roman" w:cs="Times New Roman"/>
          <w:sz w:val="28"/>
          <w:szCs w:val="28"/>
        </w:rPr>
        <w:t xml:space="preserve">                                                           </w:t>
      </w:r>
      <w:r w:rsidRPr="00EF04A7">
        <w:rPr>
          <w:rFonts w:ascii="Times New Roman" w:hAnsi="Times New Roman" w:cs="Times New Roman"/>
          <w:sz w:val="24"/>
          <w:szCs w:val="24"/>
        </w:rPr>
        <w:t>(подпись)</w:t>
      </w:r>
    </w:p>
    <w:p w:rsidR="006817F6" w:rsidRPr="00EF04A7" w:rsidRDefault="006817F6" w:rsidP="006817F6">
      <w:pPr>
        <w:pStyle w:val="ConsPlusNonformat"/>
        <w:jc w:val="both"/>
        <w:rPr>
          <w:rFonts w:ascii="Times New Roman" w:hAnsi="Times New Roman" w:cs="Times New Roman"/>
          <w:sz w:val="28"/>
          <w:szCs w:val="28"/>
        </w:rPr>
      </w:pPr>
      <w:r w:rsidRPr="00EF04A7">
        <w:rPr>
          <w:rFonts w:ascii="Times New Roman" w:hAnsi="Times New Roman" w:cs="Times New Roman"/>
          <w:sz w:val="28"/>
          <w:szCs w:val="28"/>
        </w:rPr>
        <w:t xml:space="preserve">                                            М.П.</w:t>
      </w:r>
    </w:p>
    <w:p w:rsidR="002620BB" w:rsidRDefault="002620BB" w:rsidP="00F85965">
      <w:pPr>
        <w:pStyle w:val="ConsPlusNormal"/>
        <w:jc w:val="both"/>
        <w:rPr>
          <w:rFonts w:ascii="Times New Roman" w:hAnsi="Times New Roman" w:cs="Times New Roman"/>
          <w:sz w:val="28"/>
          <w:szCs w:val="28"/>
        </w:rPr>
      </w:pPr>
    </w:p>
    <w:p w:rsidR="004B346E" w:rsidRDefault="004B346E" w:rsidP="00F85965">
      <w:pPr>
        <w:pStyle w:val="ConsPlusNormal"/>
        <w:jc w:val="both"/>
        <w:rPr>
          <w:rFonts w:ascii="Times New Roman" w:hAnsi="Times New Roman" w:cs="Times New Roman"/>
          <w:sz w:val="28"/>
          <w:szCs w:val="28"/>
        </w:rPr>
      </w:pPr>
    </w:p>
    <w:p w:rsidR="004B346E" w:rsidRDefault="004B346E" w:rsidP="00F85965">
      <w:pPr>
        <w:pStyle w:val="ConsPlusNormal"/>
        <w:jc w:val="both"/>
        <w:rPr>
          <w:rFonts w:ascii="Times New Roman" w:hAnsi="Times New Roman" w:cs="Times New Roman"/>
          <w:sz w:val="28"/>
          <w:szCs w:val="28"/>
        </w:rPr>
      </w:pPr>
    </w:p>
    <w:p w:rsidR="004B346E" w:rsidRPr="00F85965" w:rsidRDefault="004B346E" w:rsidP="00F85965">
      <w:pPr>
        <w:pStyle w:val="ConsPlusNormal"/>
        <w:jc w:val="both"/>
        <w:rPr>
          <w:rFonts w:ascii="Times New Roman" w:hAnsi="Times New Roman" w:cs="Times New Roman"/>
          <w:sz w:val="28"/>
          <w:szCs w:val="28"/>
        </w:rPr>
      </w:pPr>
    </w:p>
    <w:p w:rsidR="002620BB" w:rsidRPr="006817F6" w:rsidRDefault="002620BB" w:rsidP="004B346E">
      <w:pPr>
        <w:pStyle w:val="ConsPlusNormal"/>
        <w:jc w:val="both"/>
        <w:rPr>
          <w:rFonts w:ascii="Times New Roman" w:hAnsi="Times New Roman" w:cs="Times New Roman"/>
          <w:sz w:val="24"/>
          <w:szCs w:val="24"/>
        </w:rPr>
      </w:pPr>
      <w:r w:rsidRPr="006817F6">
        <w:rPr>
          <w:rFonts w:ascii="Times New Roman" w:hAnsi="Times New Roman" w:cs="Times New Roman"/>
          <w:sz w:val="24"/>
          <w:szCs w:val="24"/>
        </w:rPr>
        <w:t>Приложения к Договору:</w:t>
      </w:r>
    </w:p>
    <w:p w:rsidR="002620BB" w:rsidRPr="006817F6" w:rsidRDefault="002620BB" w:rsidP="004B346E">
      <w:pPr>
        <w:pStyle w:val="ConsPlusNormal"/>
        <w:jc w:val="both"/>
        <w:rPr>
          <w:rFonts w:ascii="Times New Roman" w:hAnsi="Times New Roman" w:cs="Times New Roman"/>
          <w:sz w:val="24"/>
          <w:szCs w:val="24"/>
        </w:rPr>
      </w:pPr>
      <w:r w:rsidRPr="006817F6">
        <w:rPr>
          <w:rFonts w:ascii="Times New Roman" w:hAnsi="Times New Roman" w:cs="Times New Roman"/>
          <w:sz w:val="24"/>
          <w:szCs w:val="24"/>
        </w:rPr>
        <w:t>1. Расчет платы.</w:t>
      </w:r>
    </w:p>
    <w:p w:rsidR="002620BB" w:rsidRPr="00F85965" w:rsidRDefault="002620BB" w:rsidP="004B346E">
      <w:pPr>
        <w:pStyle w:val="ConsPlusNormal"/>
        <w:jc w:val="both"/>
        <w:rPr>
          <w:rFonts w:ascii="Times New Roman" w:hAnsi="Times New Roman" w:cs="Times New Roman"/>
          <w:sz w:val="28"/>
          <w:szCs w:val="28"/>
        </w:rPr>
      </w:pPr>
      <w:r w:rsidRPr="006817F6">
        <w:rPr>
          <w:rFonts w:ascii="Times New Roman" w:hAnsi="Times New Roman" w:cs="Times New Roman"/>
          <w:sz w:val="24"/>
          <w:szCs w:val="24"/>
        </w:rPr>
        <w:t>2. Ситуационный план размещения нестационарного объекта</w:t>
      </w:r>
      <w:r w:rsidRPr="00F85965">
        <w:rPr>
          <w:rFonts w:ascii="Times New Roman" w:hAnsi="Times New Roman" w:cs="Times New Roman"/>
          <w:sz w:val="28"/>
          <w:szCs w:val="28"/>
        </w:rPr>
        <w:t>.</w:t>
      </w:r>
    </w:p>
    <w:p w:rsidR="00A91251" w:rsidRPr="0045459C" w:rsidRDefault="00A91251" w:rsidP="0045459C">
      <w:pPr>
        <w:spacing w:after="200" w:line="276" w:lineRule="auto"/>
        <w:rPr>
          <w:b/>
          <w:sz w:val="28"/>
          <w:szCs w:val="28"/>
        </w:rPr>
      </w:pPr>
    </w:p>
    <w:sectPr w:rsidR="00A91251" w:rsidRPr="0045459C" w:rsidSect="004B36BC">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687" w:rsidRDefault="00585687" w:rsidP="00894192">
      <w:r>
        <w:separator/>
      </w:r>
    </w:p>
  </w:endnote>
  <w:endnote w:type="continuationSeparator" w:id="0">
    <w:p w:rsidR="00585687" w:rsidRDefault="00585687" w:rsidP="0089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687" w:rsidRDefault="00585687" w:rsidP="00894192">
      <w:r>
        <w:separator/>
      </w:r>
    </w:p>
  </w:footnote>
  <w:footnote w:type="continuationSeparator" w:id="0">
    <w:p w:rsidR="00585687" w:rsidRDefault="00585687" w:rsidP="0089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18" w:rsidRDefault="006562E0" w:rsidP="001621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0D18" w:rsidRDefault="004E7F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92" w:rsidRDefault="00894192">
    <w:pPr>
      <w:pStyle w:val="a3"/>
      <w:jc w:val="center"/>
    </w:pPr>
  </w:p>
  <w:p w:rsidR="00894192" w:rsidRDefault="008941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1A3D"/>
    <w:multiLevelType w:val="hybridMultilevel"/>
    <w:tmpl w:val="F0C6895A"/>
    <w:lvl w:ilvl="0" w:tplc="DC6A69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39A2007"/>
    <w:multiLevelType w:val="hybridMultilevel"/>
    <w:tmpl w:val="B4081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6510E"/>
    <w:multiLevelType w:val="multilevel"/>
    <w:tmpl w:val="8EB2AEA8"/>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1790529"/>
    <w:multiLevelType w:val="hybridMultilevel"/>
    <w:tmpl w:val="436AAF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92"/>
    <w:rsid w:val="00003D06"/>
    <w:rsid w:val="00045568"/>
    <w:rsid w:val="0005258F"/>
    <w:rsid w:val="00084905"/>
    <w:rsid w:val="00085D9A"/>
    <w:rsid w:val="0009030E"/>
    <w:rsid w:val="000A4B02"/>
    <w:rsid w:val="0015798D"/>
    <w:rsid w:val="001A12FE"/>
    <w:rsid w:val="001C67D1"/>
    <w:rsid w:val="001D5B52"/>
    <w:rsid w:val="001E7165"/>
    <w:rsid w:val="001F79DB"/>
    <w:rsid w:val="00223BE4"/>
    <w:rsid w:val="00250348"/>
    <w:rsid w:val="00255189"/>
    <w:rsid w:val="002620BB"/>
    <w:rsid w:val="002E6506"/>
    <w:rsid w:val="00312013"/>
    <w:rsid w:val="003153F0"/>
    <w:rsid w:val="0033255F"/>
    <w:rsid w:val="003472D4"/>
    <w:rsid w:val="00362BEE"/>
    <w:rsid w:val="00375BE0"/>
    <w:rsid w:val="003B1A8E"/>
    <w:rsid w:val="003E638C"/>
    <w:rsid w:val="00412AE8"/>
    <w:rsid w:val="0045459C"/>
    <w:rsid w:val="004A5175"/>
    <w:rsid w:val="004B346E"/>
    <w:rsid w:val="004B36BC"/>
    <w:rsid w:val="004E0CC7"/>
    <w:rsid w:val="004E7F30"/>
    <w:rsid w:val="00507D0E"/>
    <w:rsid w:val="00562414"/>
    <w:rsid w:val="00583625"/>
    <w:rsid w:val="00585687"/>
    <w:rsid w:val="005C01F7"/>
    <w:rsid w:val="005E11CA"/>
    <w:rsid w:val="006213A5"/>
    <w:rsid w:val="00634F99"/>
    <w:rsid w:val="006558A2"/>
    <w:rsid w:val="006562E0"/>
    <w:rsid w:val="006751DC"/>
    <w:rsid w:val="006767FD"/>
    <w:rsid w:val="006817F6"/>
    <w:rsid w:val="0068570B"/>
    <w:rsid w:val="006C3A8D"/>
    <w:rsid w:val="007119CD"/>
    <w:rsid w:val="00745BB5"/>
    <w:rsid w:val="00815170"/>
    <w:rsid w:val="00894192"/>
    <w:rsid w:val="008A1B9A"/>
    <w:rsid w:val="008A6139"/>
    <w:rsid w:val="008E4001"/>
    <w:rsid w:val="00905A6C"/>
    <w:rsid w:val="00924734"/>
    <w:rsid w:val="00935523"/>
    <w:rsid w:val="0097425C"/>
    <w:rsid w:val="00991AEE"/>
    <w:rsid w:val="009D70AA"/>
    <w:rsid w:val="00A15B74"/>
    <w:rsid w:val="00A3624C"/>
    <w:rsid w:val="00A56E75"/>
    <w:rsid w:val="00A73C7F"/>
    <w:rsid w:val="00A91251"/>
    <w:rsid w:val="00A957CF"/>
    <w:rsid w:val="00B21110"/>
    <w:rsid w:val="00B5775E"/>
    <w:rsid w:val="00B80574"/>
    <w:rsid w:val="00B83158"/>
    <w:rsid w:val="00B93114"/>
    <w:rsid w:val="00BD691B"/>
    <w:rsid w:val="00BE196D"/>
    <w:rsid w:val="00C032FF"/>
    <w:rsid w:val="00C1204E"/>
    <w:rsid w:val="00C45D83"/>
    <w:rsid w:val="00C67AC6"/>
    <w:rsid w:val="00CB0701"/>
    <w:rsid w:val="00CB1B74"/>
    <w:rsid w:val="00CB7731"/>
    <w:rsid w:val="00D20835"/>
    <w:rsid w:val="00DA676D"/>
    <w:rsid w:val="00DF2AE7"/>
    <w:rsid w:val="00E220EE"/>
    <w:rsid w:val="00E50B3E"/>
    <w:rsid w:val="00EA4F71"/>
    <w:rsid w:val="00EB337D"/>
    <w:rsid w:val="00ED3F0E"/>
    <w:rsid w:val="00EF04A7"/>
    <w:rsid w:val="00F359CD"/>
    <w:rsid w:val="00F535F3"/>
    <w:rsid w:val="00F60C15"/>
    <w:rsid w:val="00F85965"/>
    <w:rsid w:val="00FB1BFD"/>
    <w:rsid w:val="00FD5DCA"/>
    <w:rsid w:val="00FE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94192"/>
    <w:pPr>
      <w:tabs>
        <w:tab w:val="left" w:pos="0"/>
      </w:tabs>
      <w:autoSpaceDE w:val="0"/>
      <w:autoSpaceDN w:val="0"/>
      <w:ind w:firstLine="851"/>
      <w:jc w:val="both"/>
    </w:pPr>
    <w:rPr>
      <w:sz w:val="28"/>
      <w:szCs w:val="28"/>
    </w:rPr>
  </w:style>
  <w:style w:type="character" w:customStyle="1" w:styleId="20">
    <w:name w:val="Основной текст с отступом 2 Знак"/>
    <w:basedOn w:val="a0"/>
    <w:link w:val="2"/>
    <w:rsid w:val="00894192"/>
    <w:rPr>
      <w:rFonts w:ascii="Times New Roman" w:eastAsia="Times New Roman" w:hAnsi="Times New Roman" w:cs="Times New Roman"/>
      <w:sz w:val="28"/>
      <w:szCs w:val="28"/>
      <w:lang w:eastAsia="ru-RU"/>
    </w:rPr>
  </w:style>
  <w:style w:type="paragraph" w:styleId="a3">
    <w:name w:val="header"/>
    <w:basedOn w:val="a"/>
    <w:link w:val="a4"/>
    <w:uiPriority w:val="99"/>
    <w:rsid w:val="00894192"/>
    <w:pPr>
      <w:tabs>
        <w:tab w:val="center" w:pos="4677"/>
        <w:tab w:val="right" w:pos="9355"/>
      </w:tabs>
    </w:pPr>
  </w:style>
  <w:style w:type="character" w:customStyle="1" w:styleId="a4">
    <w:name w:val="Верхний колонтитул Знак"/>
    <w:basedOn w:val="a0"/>
    <w:link w:val="a3"/>
    <w:uiPriority w:val="99"/>
    <w:rsid w:val="00894192"/>
    <w:rPr>
      <w:rFonts w:ascii="Times New Roman" w:eastAsia="Times New Roman" w:hAnsi="Times New Roman" w:cs="Times New Roman"/>
      <w:sz w:val="24"/>
      <w:szCs w:val="24"/>
      <w:lang w:eastAsia="ru-RU"/>
    </w:rPr>
  </w:style>
  <w:style w:type="character" w:styleId="a5">
    <w:name w:val="page number"/>
    <w:basedOn w:val="a0"/>
    <w:rsid w:val="00894192"/>
  </w:style>
  <w:style w:type="paragraph" w:styleId="a6">
    <w:name w:val="List Paragraph"/>
    <w:basedOn w:val="a"/>
    <w:uiPriority w:val="34"/>
    <w:qFormat/>
    <w:rsid w:val="00894192"/>
    <w:pPr>
      <w:ind w:left="720"/>
      <w:contextualSpacing/>
    </w:pPr>
  </w:style>
  <w:style w:type="paragraph" w:styleId="a7">
    <w:name w:val="footer"/>
    <w:basedOn w:val="a"/>
    <w:link w:val="a8"/>
    <w:uiPriority w:val="99"/>
    <w:unhideWhenUsed/>
    <w:rsid w:val="00894192"/>
    <w:pPr>
      <w:tabs>
        <w:tab w:val="center" w:pos="4677"/>
        <w:tab w:val="right" w:pos="9355"/>
      </w:tabs>
    </w:pPr>
  </w:style>
  <w:style w:type="character" w:customStyle="1" w:styleId="a8">
    <w:name w:val="Нижний колонтитул Знак"/>
    <w:basedOn w:val="a0"/>
    <w:link w:val="a7"/>
    <w:uiPriority w:val="99"/>
    <w:rsid w:val="0089419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775E"/>
    <w:rPr>
      <w:rFonts w:ascii="Tahoma" w:hAnsi="Tahoma" w:cs="Tahoma"/>
      <w:sz w:val="16"/>
      <w:szCs w:val="16"/>
    </w:rPr>
  </w:style>
  <w:style w:type="character" w:customStyle="1" w:styleId="aa">
    <w:name w:val="Текст выноски Знак"/>
    <w:basedOn w:val="a0"/>
    <w:link w:val="a9"/>
    <w:uiPriority w:val="99"/>
    <w:semiHidden/>
    <w:rsid w:val="00B5775E"/>
    <w:rPr>
      <w:rFonts w:ascii="Tahoma" w:eastAsia="Times New Roman" w:hAnsi="Tahoma" w:cs="Tahoma"/>
      <w:sz w:val="16"/>
      <w:szCs w:val="16"/>
      <w:lang w:eastAsia="ru-RU"/>
    </w:rPr>
  </w:style>
  <w:style w:type="paragraph" w:customStyle="1" w:styleId="ConsPlusNormal">
    <w:name w:val="ConsPlusNormal"/>
    <w:rsid w:val="00E220E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620BB"/>
    <w:pPr>
      <w:widowControl w:val="0"/>
      <w:autoSpaceDE w:val="0"/>
      <w:autoSpaceDN w:val="0"/>
      <w:spacing w:after="0" w:line="240" w:lineRule="auto"/>
    </w:pPr>
    <w:rPr>
      <w:rFonts w:ascii="Courier New" w:eastAsiaTheme="minorEastAsia" w:hAnsi="Courier New" w:cs="Courier New"/>
      <w:sz w:val="20"/>
      <w:lang w:eastAsia="ru-RU"/>
    </w:rPr>
  </w:style>
  <w:style w:type="paragraph" w:styleId="ab">
    <w:name w:val="Body Text"/>
    <w:basedOn w:val="a"/>
    <w:link w:val="ac"/>
    <w:uiPriority w:val="99"/>
    <w:unhideWhenUsed/>
    <w:rsid w:val="00312013"/>
    <w:pPr>
      <w:spacing w:after="120"/>
    </w:pPr>
  </w:style>
  <w:style w:type="character" w:customStyle="1" w:styleId="ac">
    <w:name w:val="Основной текст Знак"/>
    <w:basedOn w:val="a0"/>
    <w:link w:val="ab"/>
    <w:uiPriority w:val="99"/>
    <w:rsid w:val="00312013"/>
    <w:rPr>
      <w:rFonts w:ascii="Times New Roman" w:eastAsia="Times New Roman" w:hAnsi="Times New Roman" w:cs="Times New Roman"/>
      <w:sz w:val="24"/>
      <w:szCs w:val="24"/>
      <w:lang w:eastAsia="ru-RU"/>
    </w:rPr>
  </w:style>
  <w:style w:type="character" w:styleId="ad">
    <w:name w:val="Hyperlink"/>
    <w:basedOn w:val="a0"/>
    <w:uiPriority w:val="99"/>
    <w:unhideWhenUsed/>
    <w:rsid w:val="00312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94192"/>
    <w:pPr>
      <w:tabs>
        <w:tab w:val="left" w:pos="0"/>
      </w:tabs>
      <w:autoSpaceDE w:val="0"/>
      <w:autoSpaceDN w:val="0"/>
      <w:ind w:firstLine="851"/>
      <w:jc w:val="both"/>
    </w:pPr>
    <w:rPr>
      <w:sz w:val="28"/>
      <w:szCs w:val="28"/>
    </w:rPr>
  </w:style>
  <w:style w:type="character" w:customStyle="1" w:styleId="20">
    <w:name w:val="Основной текст с отступом 2 Знак"/>
    <w:basedOn w:val="a0"/>
    <w:link w:val="2"/>
    <w:rsid w:val="00894192"/>
    <w:rPr>
      <w:rFonts w:ascii="Times New Roman" w:eastAsia="Times New Roman" w:hAnsi="Times New Roman" w:cs="Times New Roman"/>
      <w:sz w:val="28"/>
      <w:szCs w:val="28"/>
      <w:lang w:eastAsia="ru-RU"/>
    </w:rPr>
  </w:style>
  <w:style w:type="paragraph" w:styleId="a3">
    <w:name w:val="header"/>
    <w:basedOn w:val="a"/>
    <w:link w:val="a4"/>
    <w:uiPriority w:val="99"/>
    <w:rsid w:val="00894192"/>
    <w:pPr>
      <w:tabs>
        <w:tab w:val="center" w:pos="4677"/>
        <w:tab w:val="right" w:pos="9355"/>
      </w:tabs>
    </w:pPr>
  </w:style>
  <w:style w:type="character" w:customStyle="1" w:styleId="a4">
    <w:name w:val="Верхний колонтитул Знак"/>
    <w:basedOn w:val="a0"/>
    <w:link w:val="a3"/>
    <w:uiPriority w:val="99"/>
    <w:rsid w:val="00894192"/>
    <w:rPr>
      <w:rFonts w:ascii="Times New Roman" w:eastAsia="Times New Roman" w:hAnsi="Times New Roman" w:cs="Times New Roman"/>
      <w:sz w:val="24"/>
      <w:szCs w:val="24"/>
      <w:lang w:eastAsia="ru-RU"/>
    </w:rPr>
  </w:style>
  <w:style w:type="character" w:styleId="a5">
    <w:name w:val="page number"/>
    <w:basedOn w:val="a0"/>
    <w:rsid w:val="00894192"/>
  </w:style>
  <w:style w:type="paragraph" w:styleId="a6">
    <w:name w:val="List Paragraph"/>
    <w:basedOn w:val="a"/>
    <w:uiPriority w:val="34"/>
    <w:qFormat/>
    <w:rsid w:val="00894192"/>
    <w:pPr>
      <w:ind w:left="720"/>
      <w:contextualSpacing/>
    </w:pPr>
  </w:style>
  <w:style w:type="paragraph" w:styleId="a7">
    <w:name w:val="footer"/>
    <w:basedOn w:val="a"/>
    <w:link w:val="a8"/>
    <w:uiPriority w:val="99"/>
    <w:unhideWhenUsed/>
    <w:rsid w:val="00894192"/>
    <w:pPr>
      <w:tabs>
        <w:tab w:val="center" w:pos="4677"/>
        <w:tab w:val="right" w:pos="9355"/>
      </w:tabs>
    </w:pPr>
  </w:style>
  <w:style w:type="character" w:customStyle="1" w:styleId="a8">
    <w:name w:val="Нижний колонтитул Знак"/>
    <w:basedOn w:val="a0"/>
    <w:link w:val="a7"/>
    <w:uiPriority w:val="99"/>
    <w:rsid w:val="0089419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775E"/>
    <w:rPr>
      <w:rFonts w:ascii="Tahoma" w:hAnsi="Tahoma" w:cs="Tahoma"/>
      <w:sz w:val="16"/>
      <w:szCs w:val="16"/>
    </w:rPr>
  </w:style>
  <w:style w:type="character" w:customStyle="1" w:styleId="aa">
    <w:name w:val="Текст выноски Знак"/>
    <w:basedOn w:val="a0"/>
    <w:link w:val="a9"/>
    <w:uiPriority w:val="99"/>
    <w:semiHidden/>
    <w:rsid w:val="00B5775E"/>
    <w:rPr>
      <w:rFonts w:ascii="Tahoma" w:eastAsia="Times New Roman" w:hAnsi="Tahoma" w:cs="Tahoma"/>
      <w:sz w:val="16"/>
      <w:szCs w:val="16"/>
      <w:lang w:eastAsia="ru-RU"/>
    </w:rPr>
  </w:style>
  <w:style w:type="paragraph" w:customStyle="1" w:styleId="ConsPlusNormal">
    <w:name w:val="ConsPlusNormal"/>
    <w:rsid w:val="00E220E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620BB"/>
    <w:pPr>
      <w:widowControl w:val="0"/>
      <w:autoSpaceDE w:val="0"/>
      <w:autoSpaceDN w:val="0"/>
      <w:spacing w:after="0" w:line="240" w:lineRule="auto"/>
    </w:pPr>
    <w:rPr>
      <w:rFonts w:ascii="Courier New" w:eastAsiaTheme="minorEastAsia" w:hAnsi="Courier New" w:cs="Courier New"/>
      <w:sz w:val="20"/>
      <w:lang w:eastAsia="ru-RU"/>
    </w:rPr>
  </w:style>
  <w:style w:type="paragraph" w:styleId="ab">
    <w:name w:val="Body Text"/>
    <w:basedOn w:val="a"/>
    <w:link w:val="ac"/>
    <w:uiPriority w:val="99"/>
    <w:unhideWhenUsed/>
    <w:rsid w:val="00312013"/>
    <w:pPr>
      <w:spacing w:after="120"/>
    </w:pPr>
  </w:style>
  <w:style w:type="character" w:customStyle="1" w:styleId="ac">
    <w:name w:val="Основной текст Знак"/>
    <w:basedOn w:val="a0"/>
    <w:link w:val="ab"/>
    <w:uiPriority w:val="99"/>
    <w:rsid w:val="00312013"/>
    <w:rPr>
      <w:rFonts w:ascii="Times New Roman" w:eastAsia="Times New Roman" w:hAnsi="Times New Roman" w:cs="Times New Roman"/>
      <w:sz w:val="24"/>
      <w:szCs w:val="24"/>
      <w:lang w:eastAsia="ru-RU"/>
    </w:rPr>
  </w:style>
  <w:style w:type="character" w:styleId="ad">
    <w:name w:val="Hyperlink"/>
    <w:basedOn w:val="a0"/>
    <w:uiPriority w:val="99"/>
    <w:unhideWhenUsed/>
    <w:rsid w:val="00312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hkum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10</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Bogdanova_L</dc:creator>
  <cp:lastModifiedBy>user</cp:lastModifiedBy>
  <cp:revision>61</cp:revision>
  <cp:lastPrinted>2022-09-15T09:12:00Z</cp:lastPrinted>
  <dcterms:created xsi:type="dcterms:W3CDTF">2022-09-08T07:29:00Z</dcterms:created>
  <dcterms:modified xsi:type="dcterms:W3CDTF">2022-09-27T04:30:00Z</dcterms:modified>
</cp:coreProperties>
</file>