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6A" w:rsidRPr="0032486A" w:rsidRDefault="0032486A" w:rsidP="003248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2B4681" wp14:editId="233CC0BF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6A" w:rsidRPr="0032486A" w:rsidRDefault="0032486A" w:rsidP="003248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ФЕДЕРАЦИЯ</w:t>
      </w:r>
    </w:p>
    <w:p w:rsidR="0032486A" w:rsidRPr="0032486A" w:rsidRDefault="0032486A" w:rsidP="003248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6A" w:rsidRPr="0032486A" w:rsidRDefault="0032486A" w:rsidP="003248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86A" w:rsidRPr="0032486A" w:rsidRDefault="0032486A" w:rsidP="003248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8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КРАЯ</w:t>
      </w:r>
    </w:p>
    <w:p w:rsidR="0032486A" w:rsidRPr="0032486A" w:rsidRDefault="0032486A" w:rsidP="003248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32486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С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Т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А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В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Л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И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110276" w:rsidRPr="0032486A" w:rsidRDefault="00110276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110276" w:rsidRPr="0032486A" w:rsidRDefault="00110276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87070D" w:rsidRPr="0087070D" w:rsidRDefault="0087070D" w:rsidP="0087070D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14.11.2022</w:t>
      </w:r>
      <w:r w:rsidRPr="0087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0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388-п</w:t>
      </w:r>
    </w:p>
    <w:p w:rsidR="000366AA" w:rsidRPr="0032486A" w:rsidRDefault="000366AA" w:rsidP="0087070D">
      <w:pPr>
        <w:tabs>
          <w:tab w:val="left" w:pos="186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32486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32486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32486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32486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32486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32486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32486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32486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внесении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изменений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</w:p>
    <w:p w:rsidR="000366AA" w:rsidRPr="0032486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32486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11.10.2013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338-п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32486A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32486A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32486A" w:rsidRDefault="000366AA" w:rsidP="00C5381C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целях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создания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условий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для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функционирования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инфраструктуры,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которая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обеспечит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доступность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безопасность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передвижения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населения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города,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соответствии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16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Федерального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закона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06.10.2003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131-ФЗ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общих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принципах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организации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Федерации»,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179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Бюджетного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кодекса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Федерации,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распоряжением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12.12.2014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4639-р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ерждении перечня муниципальных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Ачинска»,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постановлением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02.09.2013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299-п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Порядка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принятия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решений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разработке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Ачинска,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их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формировании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реализации»,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статьями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FF3AE4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36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40,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55, 57  Устава города Ачинска, </w:t>
      </w:r>
    </w:p>
    <w:p w:rsidR="000366AA" w:rsidRPr="0032486A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Default="000366AA" w:rsidP="0032486A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32486A" w:rsidRPr="0032486A" w:rsidRDefault="0032486A" w:rsidP="0032486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54C2" w:rsidRPr="0032486A" w:rsidRDefault="000366AA" w:rsidP="003534D2">
      <w:pPr>
        <w:pStyle w:val="ConsPlusTitlePage"/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1.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0354C2" w:rsidRPr="0032486A">
        <w:rPr>
          <w:rFonts w:ascii="Times New Roman" w:hAnsi="Times New Roman" w:cs="Times New Roman"/>
          <w:sz w:val="28"/>
          <w:szCs w:val="28"/>
        </w:rPr>
        <w:t>Внести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32486A">
        <w:rPr>
          <w:rFonts w:ascii="Times New Roman" w:hAnsi="Times New Roman" w:cs="Times New Roman"/>
          <w:sz w:val="28"/>
          <w:szCs w:val="28"/>
        </w:rPr>
        <w:t>изменения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32486A">
        <w:rPr>
          <w:rFonts w:ascii="Times New Roman" w:hAnsi="Times New Roman" w:cs="Times New Roman"/>
          <w:sz w:val="28"/>
          <w:szCs w:val="28"/>
        </w:rPr>
        <w:t>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32486A">
        <w:rPr>
          <w:rFonts w:ascii="Times New Roman" w:hAnsi="Times New Roman" w:cs="Times New Roman"/>
          <w:sz w:val="28"/>
          <w:szCs w:val="28"/>
        </w:rPr>
        <w:t>приложение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к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постановлению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администрации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города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11.10.2013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338-п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«Об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утверждении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муниципальной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программы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города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«Развитие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тран</w:t>
      </w:r>
      <w:r w:rsidR="009675CB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спортной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75CB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системы»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75CB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(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ред.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06.02.2014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101-п,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28.02.2014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115-п,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21.03.2014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172-п,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21.04.2014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221-п,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20.05.2014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272-п,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26.05.2014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292-п,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28.08.2014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397-п,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13.10.2014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437-п,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05.11.2014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484-п,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06.11.2014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490-п,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08.12.2014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514-п,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22.12.2014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548-п,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proofErr w:type="gramEnd"/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12.03.2015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066-п,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06.04.2015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121-п,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15.05.2015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17.06.2015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219-п,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09.09.2015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295-п,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02.11.2015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364-п,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05.11.2015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379-п,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24.12.2015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472-п,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18.03.2016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085-п,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25.04.2016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125-п,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27.05.2016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14.06.2016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13.07.2016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254-п,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09.09.2016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20.10.2016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356-п,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31.10.2016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388-п,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07.12.2016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23.01.2017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014-п,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16.03.2017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059-п,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20.03.2017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063-п,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proofErr w:type="gramEnd"/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14.04.2017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104-п,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15.05.2017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146-п,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13.06.2017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182-п,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28.08.2017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249-п,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327-п,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328-п,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329-п,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10.11.2017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23.11.2017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375-п,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16.01.2018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004-п,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12.03.2018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055-п,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05.07.2018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186-п,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09.07.2018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189-п,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01.10.2018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341-п,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15.10.2018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368-п,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23.11.2018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408-п,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03.12.2018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433-п,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10.12.2018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441-п,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21.01.2019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011-п,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04.03.2019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086-п,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proofErr w:type="gramEnd"/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27.03.2019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20.05.2019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179-п,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15.07.2019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255-п,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29.07.2019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277-п,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26.09.2019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387-п,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14.10.2019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419-п,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21.11.2019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495-п,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26.11.2019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503-п;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10.12.2019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535-п,</w:t>
      </w:r>
      <w:r w:rsidR="0076171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30.12.2019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577-п,</w:t>
      </w:r>
      <w:r w:rsidR="0076171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31.01.2020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034-п,</w:t>
      </w:r>
      <w:r w:rsidR="0076171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16.04.2020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10.06.2020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13.08.2020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204-п,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12.10.2020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252-п,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23.11.2020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280-п,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17.12.2020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298-п,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29.03.2021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073-п,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05.07.2021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208-п</w:t>
      </w:r>
      <w:r w:rsidR="000354C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24.09.2021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269-п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11.10.2021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290-п,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29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10.2021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29.11.2021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334-п,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13.12.2021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353-п,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14.12.2021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28.02.2022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060-п,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30.05.2022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157-п,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21.07.2022</w:t>
      </w:r>
      <w:proofErr w:type="gramEnd"/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206-п,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05.09.2022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278-п,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от </w:t>
      </w:r>
      <w:r w:rsidR="00760EA4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13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760EA4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10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.2022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325</w:t>
      </w:r>
      <w:r w:rsidR="003534D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-п</w:t>
      </w:r>
      <w:r w:rsidR="00B61E31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61E31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61E31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 w:rsidR="0071690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B61E31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.10.2022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61E31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16902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351</w:t>
      </w:r>
      <w:r w:rsidR="00B61E31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-п</w:t>
      </w:r>
      <w:r w:rsidR="00E8797B" w:rsidRPr="0032486A">
        <w:rPr>
          <w:rFonts w:ascii="Times New Roman" w:hAnsi="Times New Roman" w:cs="Times New Roman"/>
          <w:bCs/>
          <w:snapToGrid w:val="0"/>
          <w:sz w:val="28"/>
          <w:szCs w:val="28"/>
        </w:rPr>
        <w:t>)</w:t>
      </w:r>
      <w:r w:rsidR="0032486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354C2" w:rsidRPr="0032486A">
        <w:rPr>
          <w:rFonts w:ascii="Times New Roman" w:hAnsi="Times New Roman" w:cs="Times New Roman"/>
          <w:sz w:val="28"/>
          <w:szCs w:val="28"/>
        </w:rPr>
        <w:t>изложив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32486A">
        <w:rPr>
          <w:rFonts w:ascii="Times New Roman" w:hAnsi="Times New Roman" w:cs="Times New Roman"/>
          <w:sz w:val="28"/>
          <w:szCs w:val="28"/>
        </w:rPr>
        <w:t>его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32486A">
        <w:rPr>
          <w:rFonts w:ascii="Times New Roman" w:hAnsi="Times New Roman" w:cs="Times New Roman"/>
          <w:sz w:val="28"/>
          <w:szCs w:val="28"/>
        </w:rPr>
        <w:t>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32486A">
        <w:rPr>
          <w:rFonts w:ascii="Times New Roman" w:hAnsi="Times New Roman" w:cs="Times New Roman"/>
          <w:sz w:val="28"/>
          <w:szCs w:val="28"/>
        </w:rPr>
        <w:t>новой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32486A">
        <w:rPr>
          <w:rFonts w:ascii="Times New Roman" w:hAnsi="Times New Roman" w:cs="Times New Roman"/>
          <w:sz w:val="28"/>
          <w:szCs w:val="28"/>
        </w:rPr>
        <w:t>редакции,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32486A">
        <w:rPr>
          <w:rFonts w:ascii="Times New Roman" w:hAnsi="Times New Roman" w:cs="Times New Roman"/>
          <w:sz w:val="28"/>
          <w:szCs w:val="28"/>
        </w:rPr>
        <w:t>согласно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32486A">
        <w:rPr>
          <w:rFonts w:ascii="Times New Roman" w:hAnsi="Times New Roman" w:cs="Times New Roman"/>
          <w:sz w:val="28"/>
          <w:szCs w:val="28"/>
        </w:rPr>
        <w:t>приложению.</w:t>
      </w:r>
      <w:proofErr w:type="gramEnd"/>
    </w:p>
    <w:p w:rsidR="004044B9" w:rsidRPr="0032486A" w:rsidRDefault="004044B9" w:rsidP="004044B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32486A" w:rsidRDefault="004044B9" w:rsidP="0032486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D44E8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D44E8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исполнения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D44E8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постановления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746EB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возложить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исполняющего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полномочия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первого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заместителя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Главы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3534D2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Пенского</w:t>
      </w:r>
      <w:proofErr w:type="spellEnd"/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34D2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Е.А.</w:t>
      </w:r>
    </w:p>
    <w:p w:rsidR="003534D2" w:rsidRPr="0032486A" w:rsidRDefault="003534D2" w:rsidP="004044B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32486A" w:rsidRDefault="004044B9" w:rsidP="0032486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Опубликовать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газете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«Ачинская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газета»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сайте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органов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932AD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932AD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http</w:t>
      </w:r>
      <w:proofErr w:type="spellEnd"/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//www.adm-achinsk.ru.</w:t>
      </w:r>
    </w:p>
    <w:p w:rsidR="004044B9" w:rsidRPr="0032486A" w:rsidRDefault="004044B9" w:rsidP="004044B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Default="004044B9" w:rsidP="0032486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вступает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силу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день,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следующий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днем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его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официального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опубликования</w:t>
      </w:r>
      <w:r w:rsidR="008274A8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274A8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но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274A8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24026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ранее</w:t>
      </w:r>
      <w:r w:rsid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61E31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02</w:t>
      </w:r>
      <w:r w:rsidR="00FD2CE6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.01.20</w:t>
      </w:r>
      <w:r w:rsidR="00FA0168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3534D2"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3248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32486A" w:rsidRDefault="0032486A" w:rsidP="0032486A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32486A" w:rsidRDefault="00FA0168" w:rsidP="004044B9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32486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32486A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32486A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534D2" w:rsidRPr="0032486A">
        <w:rPr>
          <w:rFonts w:ascii="Times New Roman" w:eastAsia="Times New Roman" w:hAnsi="Times New Roman" w:cs="Times New Roman"/>
          <w:sz w:val="28"/>
          <w:szCs w:val="28"/>
        </w:rPr>
        <w:t>И.П.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4D2" w:rsidRPr="0032486A">
        <w:rPr>
          <w:rFonts w:ascii="Times New Roman" w:eastAsia="Times New Roman" w:hAnsi="Times New Roman" w:cs="Times New Roman"/>
          <w:sz w:val="28"/>
          <w:szCs w:val="28"/>
        </w:rPr>
        <w:t>Титенков</w:t>
      </w:r>
    </w:p>
    <w:p w:rsidR="0032486A" w:rsidRDefault="0032486A" w:rsidP="003248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30C56" w:rsidRPr="0032486A" w:rsidRDefault="00530C56" w:rsidP="003248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8C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8C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30C56" w:rsidRPr="0032486A" w:rsidRDefault="00530C56" w:rsidP="0076171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6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530C56" w:rsidRPr="0032486A" w:rsidRDefault="0087070D" w:rsidP="00530C5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14.11.2022 № 388-п</w:t>
      </w:r>
    </w:p>
    <w:p w:rsidR="00524EB0" w:rsidRPr="0032486A" w:rsidRDefault="00524EB0" w:rsidP="00530C5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32486A" w:rsidRDefault="00530C56" w:rsidP="00530C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530C56" w:rsidRPr="0032486A" w:rsidRDefault="00530C56" w:rsidP="00530C56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C56" w:rsidRPr="0032486A" w:rsidRDefault="00530C56" w:rsidP="00530C56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32486A" w:rsidRDefault="00530C56" w:rsidP="00530C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C56" w:rsidRPr="0032486A" w:rsidRDefault="00530C56" w:rsidP="00530C5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32486A" w:rsidRPr="0032486A" w:rsidTr="0032486A">
        <w:trPr>
          <w:jc w:val="center"/>
        </w:trPr>
        <w:tc>
          <w:tcPr>
            <w:tcW w:w="2235" w:type="dxa"/>
          </w:tcPr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73" w:type="dxa"/>
          </w:tcPr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программа)</w:t>
            </w:r>
          </w:p>
        </w:tc>
      </w:tr>
      <w:tr w:rsidR="0032486A" w:rsidRPr="0032486A" w:rsidTr="0032486A">
        <w:trPr>
          <w:jc w:val="center"/>
        </w:trPr>
        <w:tc>
          <w:tcPr>
            <w:tcW w:w="2235" w:type="dxa"/>
          </w:tcPr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6458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73" w:type="dxa"/>
          </w:tcPr>
          <w:p w:rsidR="00530C56" w:rsidRPr="0032486A" w:rsidRDefault="00530C56" w:rsidP="00530C5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Федерации;</w:t>
            </w:r>
          </w:p>
          <w:p w:rsidR="00530C56" w:rsidRPr="0032486A" w:rsidRDefault="00530C56" w:rsidP="00530C5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02.09.2013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299-п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реализации»;</w:t>
            </w:r>
          </w:p>
          <w:p w:rsidR="00530C56" w:rsidRPr="0032486A" w:rsidRDefault="00530C56" w:rsidP="00530C5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12.12.2014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4639-р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Ачинска»</w:t>
            </w:r>
          </w:p>
        </w:tc>
      </w:tr>
      <w:tr w:rsidR="0032486A" w:rsidRPr="0032486A" w:rsidTr="0032486A">
        <w:trPr>
          <w:jc w:val="center"/>
        </w:trPr>
        <w:tc>
          <w:tcPr>
            <w:tcW w:w="2235" w:type="dxa"/>
          </w:tcPr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73" w:type="dxa"/>
          </w:tcPr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(муниципальное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Ачинска»)</w:t>
            </w:r>
          </w:p>
        </w:tc>
      </w:tr>
      <w:tr w:rsidR="0032486A" w:rsidRPr="0032486A" w:rsidTr="0032486A">
        <w:trPr>
          <w:jc w:val="center"/>
        </w:trPr>
        <w:tc>
          <w:tcPr>
            <w:tcW w:w="2235" w:type="dxa"/>
          </w:tcPr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</w:tcPr>
          <w:p w:rsidR="00530C56" w:rsidRPr="0032486A" w:rsidRDefault="00530C56" w:rsidP="00F65B7B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(управление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A5C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A5C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A5C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A5C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A5C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A5C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r w:rsidR="00BC00D1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00D1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00D1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строительства»</w:t>
            </w:r>
          </w:p>
        </w:tc>
      </w:tr>
      <w:tr w:rsidR="0032486A" w:rsidRPr="0032486A" w:rsidTr="0032486A">
        <w:trPr>
          <w:jc w:val="center"/>
        </w:trPr>
        <w:tc>
          <w:tcPr>
            <w:tcW w:w="2235" w:type="dxa"/>
          </w:tcPr>
          <w:p w:rsidR="00530C56" w:rsidRPr="0032486A" w:rsidRDefault="00530C56" w:rsidP="00530C5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73" w:type="dxa"/>
          </w:tcPr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системы».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предусмотрены.</w:t>
            </w:r>
          </w:p>
        </w:tc>
      </w:tr>
      <w:tr w:rsidR="0032486A" w:rsidRPr="0032486A" w:rsidTr="0032486A">
        <w:trPr>
          <w:jc w:val="center"/>
        </w:trPr>
        <w:tc>
          <w:tcPr>
            <w:tcW w:w="2235" w:type="dxa"/>
          </w:tcPr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3" w:type="dxa"/>
          </w:tcPr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инфраструктуры,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города.</w:t>
            </w:r>
          </w:p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86A" w:rsidRPr="0032486A" w:rsidTr="0032486A">
        <w:trPr>
          <w:jc w:val="center"/>
        </w:trPr>
        <w:tc>
          <w:tcPr>
            <w:tcW w:w="2235" w:type="dxa"/>
          </w:tcPr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73" w:type="dxa"/>
          </w:tcPr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города.</w:t>
            </w:r>
          </w:p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безопасности.</w:t>
            </w:r>
          </w:p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услуг.</w:t>
            </w:r>
          </w:p>
        </w:tc>
      </w:tr>
      <w:tr w:rsidR="0032486A" w:rsidRPr="0032486A" w:rsidTr="0032486A">
        <w:trPr>
          <w:trHeight w:val="401"/>
          <w:jc w:val="center"/>
        </w:trPr>
        <w:tc>
          <w:tcPr>
            <w:tcW w:w="2235" w:type="dxa"/>
          </w:tcPr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373" w:type="dxa"/>
          </w:tcPr>
          <w:p w:rsidR="00530C56" w:rsidRPr="0032486A" w:rsidRDefault="0032486A" w:rsidP="007B7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F50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F50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годы.</w:t>
            </w:r>
          </w:p>
        </w:tc>
      </w:tr>
      <w:tr w:rsidR="0032486A" w:rsidRPr="0032486A" w:rsidTr="0032486A">
        <w:trPr>
          <w:jc w:val="center"/>
        </w:trPr>
        <w:tc>
          <w:tcPr>
            <w:tcW w:w="2235" w:type="dxa"/>
          </w:tcPr>
          <w:p w:rsidR="007B7F50" w:rsidRPr="0032486A" w:rsidRDefault="007B7F50" w:rsidP="007B7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0C56" w:rsidRPr="0032486A" w:rsidRDefault="007B7F50" w:rsidP="007B7F50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результативно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proofErr w:type="gramEnd"/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расшифровкой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реализации,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32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86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7373" w:type="dxa"/>
          </w:tcPr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протяженности;</w:t>
            </w:r>
          </w:p>
          <w:p w:rsidR="00530C56" w:rsidRPr="0032486A" w:rsidRDefault="0032486A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сети;</w:t>
            </w:r>
          </w:p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пассажирами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пассажирских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интенсивностью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пассажиропотоков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маршрутам</w:t>
            </w:r>
            <w:proofErr w:type="gramEnd"/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программами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</w:t>
            </w:r>
            <w:r w:rsidR="00F932AD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32AD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32AD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32AD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32AD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Ачинске</w:t>
            </w:r>
          </w:p>
          <w:p w:rsidR="00530C56" w:rsidRPr="0032486A" w:rsidRDefault="0017000E" w:rsidP="00530C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паспорту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0C56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программы)</w:t>
            </w:r>
            <w:r w:rsidR="00F932AD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2486A" w:rsidRPr="0032486A" w:rsidTr="0032486A">
        <w:trPr>
          <w:jc w:val="center"/>
        </w:trPr>
        <w:tc>
          <w:tcPr>
            <w:tcW w:w="2235" w:type="dxa"/>
          </w:tcPr>
          <w:p w:rsidR="00530C56" w:rsidRPr="0032486A" w:rsidRDefault="00530C56" w:rsidP="00530C5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ресурсному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3" w:type="dxa"/>
          </w:tcPr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Общий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объем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0739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751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0739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A05314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87</w:t>
            </w:r>
            <w:r w:rsidR="002B0739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608,1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440,8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681,3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633,1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487,0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461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598,0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0739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0739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599,3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0739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0739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435,9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0739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0739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909,1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</w:t>
            </w:r>
            <w:proofErr w:type="gramStart"/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</w:t>
            </w:r>
            <w:proofErr w:type="gramEnd"/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аевого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871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082,5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990,1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636,6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923,0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385,8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570,4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054,5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946,1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895,2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70EA4" w:rsidRPr="0032486A" w:rsidRDefault="002B0739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007,9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70EA4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70EA4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70EA4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70EA4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70EA4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70EA4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70EA4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441,3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794,7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685,1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055,0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110,9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578,6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986,5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591,8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819,7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0739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0739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599,3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70EA4" w:rsidRPr="0032486A" w:rsidRDefault="00970EA4" w:rsidP="00970EA4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0739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0739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435,9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530C56" w:rsidRPr="0032486A" w:rsidRDefault="00970EA4" w:rsidP="002B073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0739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0739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909,1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32486A" w:rsidRDefault="0032486A" w:rsidP="009F562C">
      <w:pPr>
        <w:tabs>
          <w:tab w:val="left" w:pos="536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br w:type="page"/>
      </w:r>
    </w:p>
    <w:p w:rsidR="00530C56" w:rsidRPr="0032486A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7B7F50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530C56" w:rsidRPr="0032486A" w:rsidRDefault="00530C56" w:rsidP="00530C56">
      <w:pPr>
        <w:spacing w:after="0" w:line="240" w:lineRule="auto"/>
        <w:ind w:left="40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важнейшую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тоннажа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ускоренному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преждевременному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239,5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км,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121,6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км.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ровности,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покрытия.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Ачинска: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сгребание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дорог;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снега;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(автопавильоны);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мусора;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противогололедная</w:t>
      </w:r>
      <w:proofErr w:type="spell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посыпка.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части;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части;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(автопавильоны);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мусора;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наносов;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грейдерование</w:t>
      </w:r>
      <w:proofErr w:type="spell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посыпкой,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посыпки.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наплавного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ливневой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канализации.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5.Ямочный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разметки.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электроэнергию,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потребленную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светофорами.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неровностей.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970EA4" w:rsidRPr="0032486A" w:rsidRDefault="0032486A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179.4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257-ФЗ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10.12.1995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196-ФЗ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A4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автомобилизации,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защищённости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справедливую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обеспокоенность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социально-экономических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Гибнут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0AC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0AC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0AC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0AC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насчитывается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0AC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М3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трамваями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КТМ-5МЗ.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центральную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отдаленными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поселками,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городскую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черту,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узлами.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20.05.2022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20-т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Дудинки,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приравненных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местностей»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21.07.2022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206-п).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20.05.2022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22-т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Ачинск»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21.07.2022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206-п)</w:t>
      </w:r>
      <w:proofErr w:type="gramEnd"/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Ачинске.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нерентабельными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себестоимости;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возросших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незащищенным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слоям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льготного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проезда.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заказу,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субсидии: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победившим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маршрутам;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маршрутам.</w:t>
      </w:r>
    </w:p>
    <w:p w:rsidR="00970EA4" w:rsidRPr="0032486A" w:rsidRDefault="00970EA4" w:rsidP="00970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повлечь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B86689" w:rsidRPr="0032486A" w:rsidRDefault="00B86689" w:rsidP="00401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0C56" w:rsidRPr="0032486A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530C56" w:rsidRPr="0032486A" w:rsidRDefault="00530C56" w:rsidP="00530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EA4" w:rsidRPr="0032486A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970EA4" w:rsidRPr="0032486A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2030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72E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27.11.2021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72E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3363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-р;</w:t>
      </w:r>
    </w:p>
    <w:p w:rsidR="00970EA4" w:rsidRPr="0032486A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20.12.2017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1596.</w:t>
      </w:r>
    </w:p>
    <w:p w:rsidR="00970EA4" w:rsidRPr="0032486A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города.</w:t>
      </w:r>
    </w:p>
    <w:p w:rsidR="00970EA4" w:rsidRPr="0032486A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970EA4" w:rsidRPr="0032486A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города;</w:t>
      </w:r>
    </w:p>
    <w:p w:rsidR="00970EA4" w:rsidRPr="0032486A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</w:t>
      </w:r>
    </w:p>
    <w:p w:rsidR="00530C56" w:rsidRPr="0032486A" w:rsidRDefault="00970EA4" w:rsidP="0097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970EA4" w:rsidRPr="0032486A" w:rsidRDefault="00970EA4" w:rsidP="0097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32486A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(изменение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состояния)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="0032486A">
        <w:rPr>
          <w:rFonts w:ascii="Calibri" w:eastAsia="Times New Roman" w:hAnsi="Calibri" w:cs="Times New Roman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C56" w:rsidRPr="0032486A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FBF" w:rsidRPr="0032486A" w:rsidRDefault="00BF7FBF" w:rsidP="0032486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позволит:</w:t>
      </w:r>
    </w:p>
    <w:p w:rsidR="00BF7FBF" w:rsidRPr="0032486A" w:rsidRDefault="00BF7FBF" w:rsidP="0032486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Ачинска;</w:t>
      </w:r>
    </w:p>
    <w:p w:rsidR="00BF7FBF" w:rsidRPr="0032486A" w:rsidRDefault="00BF7FBF" w:rsidP="0032486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города;</w:t>
      </w:r>
    </w:p>
    <w:p w:rsidR="00BF7FBF" w:rsidRPr="0032486A" w:rsidRDefault="00BF7FBF" w:rsidP="0032486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безопасность;</w:t>
      </w:r>
    </w:p>
    <w:p w:rsidR="00530C56" w:rsidRPr="0032486A" w:rsidRDefault="00BF7FBF" w:rsidP="0032486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F7FBF" w:rsidRPr="0032486A" w:rsidRDefault="00BF7FBF" w:rsidP="00BF7F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32"/>
        </w:rPr>
      </w:pPr>
    </w:p>
    <w:p w:rsidR="00530C56" w:rsidRPr="0032486A" w:rsidRDefault="00530C56" w:rsidP="00530C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486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подпрограммам,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отдельным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мероприятиям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C56" w:rsidRPr="0032486A" w:rsidRDefault="00530C56" w:rsidP="00530C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A0" w:rsidRPr="0032486A" w:rsidRDefault="002421A0" w:rsidP="002421A0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предусмотрены.</w:t>
      </w:r>
    </w:p>
    <w:p w:rsidR="002421A0" w:rsidRPr="0032486A" w:rsidRDefault="002421A0" w:rsidP="002421A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подпрограмма: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системы».</w:t>
      </w:r>
    </w:p>
    <w:p w:rsidR="002421A0" w:rsidRPr="0032486A" w:rsidRDefault="0032486A" w:rsidP="002421A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21A0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1A0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1A0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1A0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1A0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2014-2030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1A0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2421A0" w:rsidRPr="0032486A" w:rsidRDefault="002421A0" w:rsidP="002421A0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2421A0" w:rsidRPr="0032486A" w:rsidRDefault="002421A0" w:rsidP="002421A0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421A0" w:rsidRPr="0032486A" w:rsidRDefault="002421A0" w:rsidP="002421A0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значения;</w:t>
      </w:r>
    </w:p>
    <w:p w:rsidR="002421A0" w:rsidRPr="0032486A" w:rsidRDefault="002421A0" w:rsidP="002421A0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значения;</w:t>
      </w:r>
    </w:p>
    <w:p w:rsidR="00530C56" w:rsidRPr="0032486A" w:rsidRDefault="002421A0" w:rsidP="002421A0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Ачинске.</w:t>
      </w:r>
    </w:p>
    <w:p w:rsidR="002421A0" w:rsidRPr="0032486A" w:rsidRDefault="002421A0" w:rsidP="002421A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689" w:rsidRPr="0032486A" w:rsidRDefault="00B86689" w:rsidP="00530C5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30C56" w:rsidRPr="0032486A" w:rsidRDefault="00530C56" w:rsidP="00530C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</w:p>
    <w:p w:rsidR="009B6387" w:rsidRPr="0032486A" w:rsidRDefault="009B6387" w:rsidP="009B6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32486A" w:rsidRDefault="009B6387" w:rsidP="00324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9B6387" w:rsidRPr="0032486A" w:rsidRDefault="009B6387" w:rsidP="009B638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689" w:rsidRPr="0032486A" w:rsidRDefault="00B86689" w:rsidP="0053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530C56" w:rsidRPr="0032486A" w:rsidRDefault="00530C56" w:rsidP="0053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486A">
        <w:rPr>
          <w:rFonts w:ascii="Times New Roman" w:eastAsia="Times New Roman" w:hAnsi="Times New Roman" w:cs="Times New Roman"/>
          <w:sz w:val="28"/>
          <w:szCs w:val="28"/>
        </w:rPr>
        <w:t>7.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ресурсном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C56" w:rsidRPr="0032486A" w:rsidRDefault="00530C56" w:rsidP="0053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486A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530C56" w:rsidRPr="0032486A" w:rsidRDefault="00530C56" w:rsidP="0053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689" w:rsidRPr="0032486A" w:rsidRDefault="002151FB" w:rsidP="0032486A">
      <w:pPr>
        <w:tabs>
          <w:tab w:val="left" w:pos="80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486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ресурсном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РФ,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приведена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:rsidR="002151FB" w:rsidRPr="0032486A" w:rsidRDefault="002151FB" w:rsidP="002151FB">
      <w:pPr>
        <w:tabs>
          <w:tab w:val="left" w:pos="80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Pr="0032486A" w:rsidRDefault="00530C56" w:rsidP="00530C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</w:p>
    <w:p w:rsidR="00530C56" w:rsidRPr="0032486A" w:rsidRDefault="00530C56" w:rsidP="00530C5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151FB" w:rsidRPr="0032486A" w:rsidRDefault="002151FB" w:rsidP="003248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источниках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подпрограмм,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(средства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РФ),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бюджета,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краевого,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реализуемых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приведена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программе.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2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</w:rPr>
        <w:t>предусмотрена.</w:t>
      </w:r>
    </w:p>
    <w:p w:rsidR="005715E5" w:rsidRDefault="005715E5" w:rsidP="00C4117F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6A" w:rsidRPr="0032486A" w:rsidRDefault="0032486A" w:rsidP="00C4117F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486A" w:rsidRPr="0032486A" w:rsidSect="0032486A">
          <w:headerReference w:type="default" r:id="rId10"/>
          <w:pgSz w:w="11906" w:h="16838"/>
          <w:pgMar w:top="1134" w:right="850" w:bottom="1134" w:left="1701" w:header="708" w:footer="708" w:gutter="0"/>
          <w:pgNumType w:start="4"/>
          <w:cols w:space="708"/>
          <w:titlePg/>
          <w:docGrid w:linePitch="360"/>
        </w:sectPr>
      </w:pPr>
    </w:p>
    <w:p w:rsidR="00061FFA" w:rsidRPr="0032486A" w:rsidRDefault="001F4682" w:rsidP="00A9678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2486A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761712" w:rsidRDefault="00061FFA" w:rsidP="0076171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2486A">
        <w:rPr>
          <w:rFonts w:ascii="Times New Roman" w:hAnsi="Times New Roman" w:cs="Times New Roman"/>
          <w:sz w:val="28"/>
          <w:szCs w:val="24"/>
        </w:rPr>
        <w:t>к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паспорту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муниципальной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программы</w:t>
      </w:r>
      <w:r w:rsidR="00761712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города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Ачинска</w:t>
      </w:r>
    </w:p>
    <w:p w:rsidR="00061FFA" w:rsidRPr="0032486A" w:rsidRDefault="00061FFA" w:rsidP="0076171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2486A">
        <w:rPr>
          <w:rFonts w:ascii="Times New Roman" w:hAnsi="Times New Roman" w:cs="Times New Roman"/>
          <w:sz w:val="28"/>
          <w:szCs w:val="24"/>
        </w:rPr>
        <w:t>«Развитие</w:t>
      </w:r>
      <w:r w:rsidR="00761712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транспортной</w:t>
      </w:r>
      <w:r w:rsidR="00761712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системы»</w:t>
      </w:r>
    </w:p>
    <w:p w:rsidR="00061FFA" w:rsidRPr="0032486A" w:rsidRDefault="00061FFA" w:rsidP="00061F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061FFA" w:rsidRPr="0032486A" w:rsidRDefault="00061FFA" w:rsidP="00E916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32486A">
        <w:rPr>
          <w:rFonts w:ascii="Times New Roman" w:hAnsi="Times New Roman" w:cs="Times New Roman"/>
          <w:sz w:val="28"/>
          <w:szCs w:val="24"/>
        </w:rPr>
        <w:t>Перечень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целевых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показателей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и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показателей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результативности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муниципальной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программы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с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расшифровкой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плановых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значений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по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годам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ее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реализации,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значений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целевых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показателей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на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долгосрочный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период</w:t>
      </w:r>
    </w:p>
    <w:p w:rsidR="00E916FC" w:rsidRPr="0032486A" w:rsidRDefault="00E916FC" w:rsidP="00E916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372"/>
        <w:gridCol w:w="675"/>
        <w:gridCol w:w="1200"/>
        <w:gridCol w:w="806"/>
        <w:gridCol w:w="805"/>
        <w:gridCol w:w="806"/>
        <w:gridCol w:w="805"/>
        <w:gridCol w:w="806"/>
        <w:gridCol w:w="805"/>
        <w:gridCol w:w="806"/>
        <w:gridCol w:w="805"/>
        <w:gridCol w:w="806"/>
        <w:gridCol w:w="675"/>
        <w:gridCol w:w="674"/>
        <w:gridCol w:w="1069"/>
        <w:gridCol w:w="1069"/>
      </w:tblGrid>
      <w:tr w:rsidR="0032486A" w:rsidRPr="0032486A" w:rsidTr="0032486A">
        <w:trPr>
          <w:trHeight w:val="166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340" w:type="dxa"/>
            <w:gridSpan w:val="13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32486A" w:rsidRPr="0032486A" w:rsidTr="0032486A">
        <w:trPr>
          <w:trHeight w:val="1223"/>
          <w:jc w:val="center"/>
        </w:trPr>
        <w:tc>
          <w:tcPr>
            <w:tcW w:w="540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конца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пятилетнем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интервале</w:t>
            </w:r>
          </w:p>
        </w:tc>
      </w:tr>
      <w:tr w:rsidR="0032486A" w:rsidRPr="0032486A" w:rsidTr="0032486A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2486A" w:rsidRPr="0032486A" w:rsidTr="0032486A">
        <w:trPr>
          <w:trHeight w:val="40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2486A" w:rsidRPr="0032486A" w:rsidTr="0032486A">
        <w:trPr>
          <w:trHeight w:val="43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32486A" w:rsidRDefault="00D246DA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4" w:type="dxa"/>
            <w:gridSpan w:val="16"/>
            <w:shd w:val="clear" w:color="auto" w:fill="auto"/>
            <w:noWrap/>
            <w:vAlign w:val="bottom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</w:tr>
      <w:tr w:rsidR="0032486A" w:rsidRPr="0032486A" w:rsidTr="0032486A">
        <w:trPr>
          <w:trHeight w:val="267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4" w:type="dxa"/>
            <w:gridSpan w:val="16"/>
            <w:shd w:val="clear" w:color="auto" w:fill="auto"/>
            <w:noWrap/>
            <w:vAlign w:val="bottom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показатель:</w:t>
            </w:r>
          </w:p>
        </w:tc>
      </w:tr>
      <w:tr w:rsidR="0032486A" w:rsidRPr="0032486A" w:rsidTr="0032486A">
        <w:trPr>
          <w:trHeight w:val="810"/>
          <w:jc w:val="center"/>
        </w:trPr>
        <w:tc>
          <w:tcPr>
            <w:tcW w:w="540" w:type="dxa"/>
            <w:vMerge/>
            <w:vAlign w:val="center"/>
            <w:hideMark/>
          </w:tcPr>
          <w:p w:rsidR="00276D23" w:rsidRPr="0032486A" w:rsidRDefault="00276D23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  <w:shd w:val="clear" w:color="auto" w:fill="auto"/>
            <w:hideMark/>
          </w:tcPr>
          <w:p w:rsidR="00276D23" w:rsidRPr="0032486A" w:rsidRDefault="00276D23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ьных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</w:tr>
      <w:tr w:rsidR="0032486A" w:rsidRPr="0032486A" w:rsidTr="0032486A">
        <w:trPr>
          <w:trHeight w:val="1920"/>
          <w:jc w:val="center"/>
        </w:trPr>
        <w:tc>
          <w:tcPr>
            <w:tcW w:w="540" w:type="dxa"/>
            <w:vMerge/>
            <w:vAlign w:val="center"/>
            <w:hideMark/>
          </w:tcPr>
          <w:p w:rsidR="00276D23" w:rsidRPr="0032486A" w:rsidRDefault="00276D23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276D23" w:rsidRPr="0032486A" w:rsidRDefault="00276D23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76D23" w:rsidRPr="0032486A" w:rsidRDefault="00276D23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23" w:rsidRPr="0032486A" w:rsidRDefault="00276D23" w:rsidP="0027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486A" w:rsidRPr="0032486A" w:rsidTr="0032486A">
        <w:trPr>
          <w:trHeight w:val="51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</w:p>
        </w:tc>
      </w:tr>
      <w:tr w:rsidR="0032486A" w:rsidRPr="0032486A" w:rsidTr="0032486A">
        <w:trPr>
          <w:trHeight w:val="39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86A" w:rsidRPr="0032486A" w:rsidTr="0032486A">
        <w:trPr>
          <w:trHeight w:val="39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184690" w:rsidRPr="0032486A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184690" w:rsidRPr="0032486A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(асфальтовых)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ремонтам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84690" w:rsidRPr="0032486A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84690" w:rsidRPr="0032486A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84690" w:rsidRPr="0032486A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84690" w:rsidRPr="0032486A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84690" w:rsidRPr="0032486A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84690" w:rsidRPr="0032486A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84690" w:rsidRPr="0032486A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84690" w:rsidRPr="0032486A" w:rsidRDefault="00184690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851" w:type="dxa"/>
            <w:shd w:val="clear" w:color="auto" w:fill="auto"/>
            <w:hideMark/>
          </w:tcPr>
          <w:p w:rsidR="00184690" w:rsidRPr="0032486A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90" w:rsidRPr="0032486A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850" w:type="dxa"/>
            <w:shd w:val="clear" w:color="auto" w:fill="auto"/>
            <w:hideMark/>
          </w:tcPr>
          <w:p w:rsidR="00184690" w:rsidRPr="0032486A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90" w:rsidRPr="0032486A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851" w:type="dxa"/>
            <w:shd w:val="clear" w:color="auto" w:fill="auto"/>
            <w:hideMark/>
          </w:tcPr>
          <w:p w:rsidR="00184690" w:rsidRPr="0032486A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90" w:rsidRPr="0032486A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709" w:type="dxa"/>
            <w:shd w:val="clear" w:color="auto" w:fill="auto"/>
            <w:hideMark/>
          </w:tcPr>
          <w:p w:rsidR="00184690" w:rsidRPr="0032486A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90" w:rsidRPr="0032486A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708" w:type="dxa"/>
            <w:shd w:val="clear" w:color="auto" w:fill="auto"/>
            <w:hideMark/>
          </w:tcPr>
          <w:p w:rsidR="00184690" w:rsidRPr="0032486A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90" w:rsidRPr="0032486A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134" w:type="dxa"/>
            <w:shd w:val="clear" w:color="auto" w:fill="auto"/>
            <w:hideMark/>
          </w:tcPr>
          <w:p w:rsidR="00184690" w:rsidRPr="0032486A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90" w:rsidRPr="0032486A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134" w:type="dxa"/>
            <w:shd w:val="clear" w:color="auto" w:fill="auto"/>
            <w:hideMark/>
          </w:tcPr>
          <w:p w:rsidR="00184690" w:rsidRPr="0032486A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90" w:rsidRPr="0032486A" w:rsidRDefault="00184690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32486A" w:rsidRPr="0032486A" w:rsidTr="0032486A">
        <w:trPr>
          <w:trHeight w:val="2010"/>
          <w:jc w:val="center"/>
        </w:trPr>
        <w:tc>
          <w:tcPr>
            <w:tcW w:w="540" w:type="dxa"/>
            <w:vMerge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A5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 w:rsidR="00A50396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</w:tr>
      <w:tr w:rsidR="0032486A" w:rsidRPr="0032486A" w:rsidTr="0032486A">
        <w:trPr>
          <w:trHeight w:val="1050"/>
          <w:jc w:val="center"/>
        </w:trPr>
        <w:tc>
          <w:tcPr>
            <w:tcW w:w="540" w:type="dxa"/>
            <w:vMerge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32486A" w:rsidRPr="0032486A" w:rsidTr="0032486A">
        <w:trPr>
          <w:trHeight w:val="852"/>
          <w:jc w:val="center"/>
        </w:trPr>
        <w:tc>
          <w:tcPr>
            <w:tcW w:w="540" w:type="dxa"/>
            <w:vMerge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0C57" w:rsidRPr="0032486A" w:rsidRDefault="00C00C57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57" w:rsidRPr="0032486A" w:rsidRDefault="00C00C57" w:rsidP="001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0C57" w:rsidRPr="0032486A" w:rsidRDefault="00C00C57" w:rsidP="00C0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2486A" w:rsidRPr="0032486A" w:rsidTr="0032486A">
        <w:trPr>
          <w:trHeight w:val="37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</w:tr>
      <w:tr w:rsidR="0032486A" w:rsidRPr="0032486A" w:rsidTr="0032486A">
        <w:trPr>
          <w:trHeight w:val="3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02356" w:rsidRPr="0032486A" w:rsidRDefault="00A02356" w:rsidP="00A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A02356" w:rsidRPr="0032486A" w:rsidRDefault="00A02356" w:rsidP="00A0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86A" w:rsidRPr="0032486A" w:rsidTr="0032486A">
        <w:trPr>
          <w:trHeight w:val="622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9F4552" w:rsidRPr="0032486A" w:rsidRDefault="009F4552" w:rsidP="008B6B15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пассажирами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интенсивностью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пассажиропотоков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proofErr w:type="gramEnd"/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6B15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6B15" w:rsidRPr="0032486A" w:rsidRDefault="00EE3651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6B15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4552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2442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F4552" w:rsidRPr="0032486A" w:rsidRDefault="00D62442" w:rsidP="00D6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  <w:r w:rsidR="00EE3651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6B15" w:rsidRPr="0032486A" w:rsidRDefault="009F4552" w:rsidP="008B6B15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552" w:rsidRPr="0032486A" w:rsidRDefault="00EE3651" w:rsidP="008B6B15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6B15" w:rsidRPr="0032486A" w:rsidRDefault="00EE3651" w:rsidP="008B6B15">
            <w:pPr>
              <w:spacing w:after="0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552" w:rsidRPr="0032486A" w:rsidRDefault="00EE3651" w:rsidP="008B6B15">
            <w:pPr>
              <w:spacing w:after="0"/>
              <w:ind w:left="-113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6B15" w:rsidRPr="0032486A" w:rsidRDefault="00EE3651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9F4552" w:rsidRPr="0032486A" w:rsidRDefault="0032486A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6B15" w:rsidRPr="0032486A" w:rsidRDefault="00EE3651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9F4552" w:rsidRPr="0032486A" w:rsidRDefault="0032486A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</w:tr>
      <w:tr w:rsidR="0032486A" w:rsidRPr="0032486A" w:rsidTr="0032486A">
        <w:trPr>
          <w:trHeight w:val="635"/>
          <w:jc w:val="center"/>
        </w:trPr>
        <w:tc>
          <w:tcPr>
            <w:tcW w:w="540" w:type="dxa"/>
            <w:vMerge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9F4552" w:rsidRPr="0032486A" w:rsidRDefault="009F4552" w:rsidP="008B6B15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4552" w:rsidRPr="0032486A" w:rsidRDefault="0032486A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B6B15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D62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D62442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442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EE3651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2442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6B15" w:rsidRPr="0032486A" w:rsidRDefault="009F4552" w:rsidP="008B6B15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552" w:rsidRPr="0032486A" w:rsidRDefault="00EE3651" w:rsidP="008B6B15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6B15" w:rsidRPr="0032486A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552" w:rsidRPr="0032486A" w:rsidRDefault="00EE3651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6B15" w:rsidRPr="0032486A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51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552" w:rsidRPr="0032486A" w:rsidRDefault="00EE3651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</w:tr>
      <w:tr w:rsidR="0032486A" w:rsidRPr="0032486A" w:rsidTr="0032486A">
        <w:trPr>
          <w:trHeight w:val="480"/>
          <w:jc w:val="center"/>
        </w:trPr>
        <w:tc>
          <w:tcPr>
            <w:tcW w:w="540" w:type="dxa"/>
            <w:vMerge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9F4552" w:rsidRPr="0032486A" w:rsidRDefault="009F4552" w:rsidP="008B6B15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F4552" w:rsidRPr="0032486A" w:rsidRDefault="0032486A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F4552" w:rsidRPr="0032486A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6B15" w:rsidRPr="0032486A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  <w:p w:rsidR="009F4552" w:rsidRPr="0032486A" w:rsidRDefault="0032486A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552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6B15" w:rsidRPr="0032486A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552" w:rsidRPr="0032486A" w:rsidRDefault="009F4552" w:rsidP="008B6B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</w:t>
            </w:r>
          </w:p>
        </w:tc>
      </w:tr>
    </w:tbl>
    <w:p w:rsidR="0032486A" w:rsidRDefault="0032486A" w:rsidP="0032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2472" w:rsidRPr="0032486A" w:rsidRDefault="000D027E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32486A"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32486A"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6354"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761712" w:rsidRDefault="00BF6354" w:rsidP="00B225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2486A"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паспорту</w:t>
      </w:r>
      <w:r w:rsid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2472"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32486A"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2472"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</w:t>
      </w:r>
      <w:r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32486A"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2472"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7617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2472"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E10245" w:rsidRPr="0032486A" w:rsidRDefault="00662472" w:rsidP="0006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32486A"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32486A"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066CBE" w:rsidRPr="0032486A" w:rsidRDefault="00066CBE" w:rsidP="0006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117F" w:rsidRPr="0032486A" w:rsidRDefault="00C4117F" w:rsidP="00C4117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32486A">
        <w:rPr>
          <w:rFonts w:ascii="Times New Roman" w:hAnsi="Times New Roman" w:cs="Times New Roman"/>
          <w:sz w:val="28"/>
          <w:szCs w:val="24"/>
        </w:rPr>
        <w:t>Перечень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объектов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недвижимого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имущества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муниципальной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собственности,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подлежащих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строительству,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реконструкции,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техническому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перевооружению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или</w:t>
      </w:r>
      <w:r w:rsidR="0032486A" w:rsidRPr="0032486A">
        <w:rPr>
          <w:rFonts w:ascii="Times New Roman" w:hAnsi="Times New Roman" w:cs="Times New Roman"/>
          <w:sz w:val="28"/>
          <w:szCs w:val="24"/>
        </w:rPr>
        <w:t xml:space="preserve"> </w:t>
      </w:r>
      <w:r w:rsidRPr="0032486A">
        <w:rPr>
          <w:rFonts w:ascii="Times New Roman" w:hAnsi="Times New Roman" w:cs="Times New Roman"/>
          <w:sz w:val="28"/>
          <w:szCs w:val="24"/>
        </w:rPr>
        <w:t>приобретению</w:t>
      </w:r>
    </w:p>
    <w:p w:rsidR="00066CBE" w:rsidRPr="0032486A" w:rsidRDefault="0032486A" w:rsidP="0006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66CBE" w:rsidRPr="0032486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CBE" w:rsidRPr="003248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76"/>
        <w:gridCol w:w="2270"/>
        <w:gridCol w:w="1801"/>
        <w:gridCol w:w="1420"/>
        <w:gridCol w:w="1288"/>
        <w:gridCol w:w="2329"/>
        <w:gridCol w:w="2260"/>
        <w:gridCol w:w="2259"/>
      </w:tblGrid>
      <w:tr w:rsidR="0032486A" w:rsidRPr="0032486A" w:rsidTr="0032486A">
        <w:trPr>
          <w:trHeight w:val="932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объекта,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(приобретения),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(приобретения)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ценах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собственности,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строительству,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реконструкции,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перевооружению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приобретению</w:t>
            </w:r>
          </w:p>
        </w:tc>
      </w:tr>
      <w:tr w:rsidR="0032486A" w:rsidRPr="0032486A" w:rsidTr="0032486A">
        <w:trPr>
          <w:trHeight w:val="255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C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C5982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C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627DB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C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C5982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2486A" w:rsidRPr="0032486A" w:rsidTr="0032486A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2486A" w:rsidRPr="0032486A" w:rsidTr="0032486A">
        <w:trPr>
          <w:trHeight w:val="255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86A" w:rsidRPr="0032486A" w:rsidTr="0032486A">
        <w:trPr>
          <w:trHeight w:val="255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</w:tr>
      <w:tr w:rsidR="0032486A" w:rsidRPr="0032486A" w:rsidTr="0032486A">
        <w:trPr>
          <w:trHeight w:val="325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32486A" w:rsidTr="0032486A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86A" w:rsidRPr="0032486A" w:rsidTr="0032486A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86A" w:rsidRPr="0032486A" w:rsidTr="0032486A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86A" w:rsidRPr="0032486A" w:rsidTr="0032486A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C5982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32486A" w:rsidTr="0032486A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86A" w:rsidRPr="0032486A" w:rsidTr="0032486A">
        <w:trPr>
          <w:trHeight w:val="300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программе:</w:t>
            </w:r>
          </w:p>
        </w:tc>
      </w:tr>
      <w:tr w:rsidR="0032486A" w:rsidRPr="0032486A" w:rsidTr="0032486A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86A" w:rsidRPr="0032486A" w:rsidTr="0032486A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86A" w:rsidRPr="0032486A" w:rsidTr="0032486A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86A" w:rsidRPr="0032486A" w:rsidTr="0032486A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C5982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32486A" w:rsidTr="0032486A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CBE" w:rsidRPr="0032486A" w:rsidRDefault="00066CBE" w:rsidP="0006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32486A"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BE" w:rsidRPr="0032486A" w:rsidRDefault="0032486A" w:rsidP="000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225F0" w:rsidRDefault="00B225F0" w:rsidP="00B2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117F" w:rsidRPr="00B225F0" w:rsidRDefault="00E33941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157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C4117F" w:rsidRPr="00B225F0" w:rsidRDefault="00C4117F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</w:p>
    <w:p w:rsidR="00C4117F" w:rsidRPr="00B225F0" w:rsidRDefault="00C4117F" w:rsidP="00C41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E10245" w:rsidRPr="00B225F0" w:rsidRDefault="00E10245" w:rsidP="00E10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5F0" w:rsidRDefault="00E10245" w:rsidP="00B225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ресурсном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обеспечении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города,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средств,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поступивших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уровней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бюджетной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225F0" w:rsidRPr="0032486A" w:rsidRDefault="00B225F0" w:rsidP="00B225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C8" w:rsidRPr="0032486A" w:rsidRDefault="00F42495" w:rsidP="00B225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6A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</w:t>
      </w:r>
      <w:r w:rsidR="0032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1548"/>
        <w:gridCol w:w="1509"/>
        <w:gridCol w:w="1890"/>
        <w:gridCol w:w="957"/>
        <w:gridCol w:w="784"/>
        <w:gridCol w:w="589"/>
        <w:gridCol w:w="827"/>
        <w:gridCol w:w="1509"/>
        <w:gridCol w:w="1647"/>
        <w:gridCol w:w="1380"/>
        <w:gridCol w:w="1389"/>
      </w:tblGrid>
      <w:tr w:rsidR="0032486A" w:rsidRPr="00B225F0" w:rsidTr="00B225F0">
        <w:trPr>
          <w:trHeight w:val="516"/>
          <w:jc w:val="center"/>
        </w:trPr>
        <w:tc>
          <w:tcPr>
            <w:tcW w:w="485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1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(муниципальная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подпрограмма)</w:t>
            </w:r>
          </w:p>
        </w:tc>
        <w:tc>
          <w:tcPr>
            <w:tcW w:w="1571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70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265" w:type="dxa"/>
            <w:gridSpan w:val="4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1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16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36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5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5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11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06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6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71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16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36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5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276"/>
          <w:jc w:val="center"/>
        </w:trPr>
        <w:tc>
          <w:tcPr>
            <w:tcW w:w="485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345"/>
          <w:jc w:val="center"/>
        </w:trPr>
        <w:tc>
          <w:tcPr>
            <w:tcW w:w="485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1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6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6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2486A" w:rsidRPr="00B225F0" w:rsidTr="00B225F0">
        <w:trPr>
          <w:trHeight w:val="645"/>
          <w:jc w:val="center"/>
        </w:trPr>
        <w:tc>
          <w:tcPr>
            <w:tcW w:w="485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1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0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992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1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6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1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1716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436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445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944,3</w:t>
            </w:r>
          </w:p>
        </w:tc>
      </w:tr>
      <w:tr w:rsidR="0032486A" w:rsidRPr="00B225F0" w:rsidTr="00B225F0">
        <w:trPr>
          <w:trHeight w:val="490"/>
          <w:jc w:val="center"/>
        </w:trPr>
        <w:tc>
          <w:tcPr>
            <w:tcW w:w="485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ГРБС:</w:t>
            </w:r>
          </w:p>
        </w:tc>
        <w:tc>
          <w:tcPr>
            <w:tcW w:w="992" w:type="dxa"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1" w:type="dxa"/>
            <w:noWrap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6" w:type="dxa"/>
            <w:noWrap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dxa"/>
            <w:noWrap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1" w:type="dxa"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6" w:type="dxa"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5" w:type="dxa"/>
            <w:noWrap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86A" w:rsidRPr="00B225F0" w:rsidTr="00B225F0">
        <w:trPr>
          <w:trHeight w:val="655"/>
          <w:jc w:val="center"/>
        </w:trPr>
        <w:tc>
          <w:tcPr>
            <w:tcW w:w="485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992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11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6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1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1716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436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445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944,3</w:t>
            </w:r>
          </w:p>
        </w:tc>
      </w:tr>
      <w:tr w:rsidR="0032486A" w:rsidRPr="00B225F0" w:rsidTr="00B225F0">
        <w:trPr>
          <w:trHeight w:val="825"/>
          <w:jc w:val="center"/>
        </w:trPr>
        <w:tc>
          <w:tcPr>
            <w:tcW w:w="485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1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1" w:type="dxa"/>
            <w:vMerge w:val="restart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0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1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6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1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1716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436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445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944,3</w:t>
            </w:r>
          </w:p>
        </w:tc>
      </w:tr>
      <w:tr w:rsidR="0032486A" w:rsidRPr="00B225F0" w:rsidTr="00B225F0">
        <w:trPr>
          <w:trHeight w:val="570"/>
          <w:jc w:val="center"/>
        </w:trPr>
        <w:tc>
          <w:tcPr>
            <w:tcW w:w="485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ГРБС:</w:t>
            </w:r>
          </w:p>
        </w:tc>
        <w:tc>
          <w:tcPr>
            <w:tcW w:w="992" w:type="dxa"/>
            <w:noWrap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1" w:type="dxa"/>
            <w:noWrap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6" w:type="dxa"/>
            <w:noWrap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dxa"/>
            <w:noWrap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1" w:type="dxa"/>
            <w:noWrap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noWrap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6" w:type="dxa"/>
            <w:noWrap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5" w:type="dxa"/>
            <w:noWrap/>
            <w:hideMark/>
          </w:tcPr>
          <w:p w:rsidR="00DD10BA" w:rsidRPr="00B225F0" w:rsidRDefault="0032486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86A" w:rsidRPr="00B225F0" w:rsidTr="00B225F0">
        <w:trPr>
          <w:trHeight w:val="765"/>
          <w:jc w:val="center"/>
        </w:trPr>
        <w:tc>
          <w:tcPr>
            <w:tcW w:w="485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992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11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6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1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1716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436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445" w:type="dxa"/>
            <w:noWrap/>
            <w:hideMark/>
          </w:tcPr>
          <w:p w:rsidR="00DD10BA" w:rsidRPr="00B225F0" w:rsidRDefault="00DD10BA" w:rsidP="00DD1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944,3</w:t>
            </w:r>
          </w:p>
        </w:tc>
      </w:tr>
    </w:tbl>
    <w:p w:rsidR="00DC6343" w:rsidRPr="00B225F0" w:rsidRDefault="00AE6541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0E0C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DC6343" w:rsidRPr="00B225F0" w:rsidRDefault="00DC6343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</w:p>
    <w:p w:rsidR="00F42495" w:rsidRPr="00B225F0" w:rsidRDefault="00DC6343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F42495" w:rsidRPr="00B225F0" w:rsidRDefault="00F42495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4F7" w:rsidRPr="00B225F0" w:rsidRDefault="003534F7" w:rsidP="0035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источниках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финансирования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подпрограмм,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отдельных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(средства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города,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средства,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поступившие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уровней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бюджетной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32486A"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4"/>
          <w:lang w:eastAsia="ru-RU"/>
        </w:rPr>
        <w:t>РФ)</w:t>
      </w:r>
    </w:p>
    <w:p w:rsidR="003534F7" w:rsidRPr="0032486A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4F7" w:rsidRPr="0032486A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6A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</w:t>
      </w:r>
      <w:r w:rsidR="0032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81"/>
        <w:gridCol w:w="1897"/>
        <w:gridCol w:w="4058"/>
        <w:gridCol w:w="2764"/>
        <w:gridCol w:w="1177"/>
        <w:gridCol w:w="1177"/>
        <w:gridCol w:w="1177"/>
        <w:gridCol w:w="1772"/>
      </w:tblGrid>
      <w:tr w:rsidR="0032486A" w:rsidRPr="00B225F0" w:rsidTr="00B225F0">
        <w:trPr>
          <w:trHeight w:val="585"/>
          <w:jc w:val="center"/>
        </w:trPr>
        <w:tc>
          <w:tcPr>
            <w:tcW w:w="481" w:type="dxa"/>
            <w:vMerge w:val="restart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vMerge w:val="restart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(муниципальная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подпрограмма)</w:t>
            </w:r>
          </w:p>
        </w:tc>
        <w:tc>
          <w:tcPr>
            <w:tcW w:w="4058" w:type="dxa"/>
            <w:vMerge w:val="restart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64" w:type="dxa"/>
            <w:vMerge w:val="restart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системы/источники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72" w:type="dxa"/>
            <w:vMerge w:val="restart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32486A" w:rsidRPr="00B225F0" w:rsidTr="00B225F0">
        <w:trPr>
          <w:trHeight w:val="219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vMerge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72" w:type="dxa"/>
            <w:vMerge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270"/>
          <w:jc w:val="center"/>
        </w:trPr>
        <w:tc>
          <w:tcPr>
            <w:tcW w:w="481" w:type="dxa"/>
            <w:noWrap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8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2486A" w:rsidRPr="00B225F0" w:rsidTr="00B225F0">
        <w:trPr>
          <w:trHeight w:val="495"/>
          <w:jc w:val="center"/>
        </w:trPr>
        <w:tc>
          <w:tcPr>
            <w:tcW w:w="481" w:type="dxa"/>
            <w:vMerge w:val="restart"/>
            <w:noWrap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Merge w:val="restart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4058" w:type="dxa"/>
            <w:vMerge w:val="restart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614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944,3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614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944,3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510"/>
          <w:jc w:val="center"/>
        </w:trPr>
        <w:tc>
          <w:tcPr>
            <w:tcW w:w="481" w:type="dxa"/>
            <w:vMerge w:val="restart"/>
            <w:noWrap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Merge w:val="restart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8" w:type="dxa"/>
            <w:vMerge w:val="restart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614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944,3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772" w:type="dxa"/>
            <w:hideMark/>
          </w:tcPr>
          <w:p w:rsidR="000B3BAA" w:rsidRPr="00B225F0" w:rsidRDefault="00FD4F21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614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944,3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00"/>
          <w:jc w:val="center"/>
        </w:trPr>
        <w:tc>
          <w:tcPr>
            <w:tcW w:w="481" w:type="dxa"/>
            <w:vMerge w:val="restart"/>
            <w:noWrap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Merge w:val="restart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58" w:type="dxa"/>
            <w:vMerge w:val="restart"/>
            <w:hideMark/>
          </w:tcPr>
          <w:p w:rsidR="000B3BAA" w:rsidRPr="00B225F0" w:rsidRDefault="008044E6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(дорожные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756,2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089,2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0B3BAA" w:rsidRPr="00B225F0" w:rsidRDefault="000B3BAA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177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756,2</w:t>
            </w:r>
          </w:p>
        </w:tc>
        <w:tc>
          <w:tcPr>
            <w:tcW w:w="1772" w:type="dxa"/>
            <w:hideMark/>
          </w:tcPr>
          <w:p w:rsidR="000B3BAA" w:rsidRPr="00B225F0" w:rsidRDefault="000B3BAA" w:rsidP="000B3BAA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089,2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00"/>
          <w:jc w:val="center"/>
        </w:trPr>
        <w:tc>
          <w:tcPr>
            <w:tcW w:w="481" w:type="dxa"/>
            <w:vMerge w:val="restart"/>
            <w:noWrap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58" w:type="dxa"/>
            <w:vMerge w:val="restart"/>
            <w:hideMark/>
          </w:tcPr>
          <w:p w:rsidR="00391A55" w:rsidRPr="00B225F0" w:rsidRDefault="008044E6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60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32486A" w:rsidRPr="00B225F0" w:rsidTr="00B225F0">
        <w:trPr>
          <w:trHeight w:val="360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90"/>
          <w:jc w:val="center"/>
        </w:trPr>
        <w:tc>
          <w:tcPr>
            <w:tcW w:w="481" w:type="dxa"/>
            <w:vMerge w:val="restart"/>
            <w:noWrap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58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215,7</w:t>
            </w:r>
          </w:p>
        </w:tc>
      </w:tr>
      <w:tr w:rsidR="0032486A" w:rsidRPr="00B225F0" w:rsidTr="00B225F0">
        <w:trPr>
          <w:trHeight w:val="390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390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90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90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90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</w:tr>
      <w:tr w:rsidR="0032486A" w:rsidRPr="00B225F0" w:rsidTr="00B225F0">
        <w:trPr>
          <w:trHeight w:val="390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 w:val="restart"/>
            <w:noWrap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58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остановок</w:t>
            </w: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896,9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896,9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 w:val="restart"/>
            <w:noWrap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7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58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477,7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477,7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 w:val="restart"/>
            <w:noWrap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7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058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599,2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004,8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599,2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004,8</w:t>
            </w:r>
          </w:p>
        </w:tc>
      </w:tr>
      <w:tr w:rsidR="0032486A" w:rsidRPr="00B225F0" w:rsidTr="00B225F0">
        <w:trPr>
          <w:trHeight w:val="40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45"/>
          <w:jc w:val="center"/>
        </w:trPr>
        <w:tc>
          <w:tcPr>
            <w:tcW w:w="481" w:type="dxa"/>
            <w:vMerge w:val="restart"/>
            <w:noWrap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7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058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32486A" w:rsidRPr="00B225F0" w:rsidTr="00B225F0">
        <w:trPr>
          <w:trHeight w:val="34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34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4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4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4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32486A" w:rsidRPr="00B225F0" w:rsidTr="00B225F0">
        <w:trPr>
          <w:trHeight w:val="34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420"/>
          <w:jc w:val="center"/>
        </w:trPr>
        <w:tc>
          <w:tcPr>
            <w:tcW w:w="481" w:type="dxa"/>
            <w:vMerge w:val="restart"/>
            <w:noWrap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7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058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707,4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707,4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646,0</w:t>
            </w:r>
          </w:p>
        </w:tc>
      </w:tr>
      <w:tr w:rsidR="0032486A" w:rsidRPr="00B225F0" w:rsidTr="00B225F0">
        <w:trPr>
          <w:trHeight w:val="360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45"/>
          <w:jc w:val="center"/>
        </w:trPr>
        <w:tc>
          <w:tcPr>
            <w:tcW w:w="481" w:type="dxa"/>
            <w:vMerge w:val="restart"/>
            <w:noWrap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7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058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(компенсации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расходов),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пассажиропотоков</w:t>
            </w: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975,6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</w:t>
            </w:r>
          </w:p>
        </w:tc>
      </w:tr>
      <w:tr w:rsidR="0032486A" w:rsidRPr="00B225F0" w:rsidTr="00B225F0">
        <w:trPr>
          <w:trHeight w:val="360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34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4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975,6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45"/>
          <w:jc w:val="center"/>
        </w:trPr>
        <w:tc>
          <w:tcPr>
            <w:tcW w:w="481" w:type="dxa"/>
            <w:vMerge w:val="restart"/>
            <w:noWrap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7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058" w:type="dxa"/>
            <w:vMerge w:val="restart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62D6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62D6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  <w:r w:rsidR="0032486A"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</w:t>
            </w:r>
          </w:p>
        </w:tc>
      </w:tr>
      <w:tr w:rsidR="0032486A" w:rsidRPr="00B225F0" w:rsidTr="00B225F0">
        <w:trPr>
          <w:trHeight w:val="360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34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4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</w:t>
            </w:r>
          </w:p>
        </w:tc>
      </w:tr>
      <w:tr w:rsidR="0032486A" w:rsidRPr="00B225F0" w:rsidTr="00B225F0">
        <w:trPr>
          <w:trHeight w:val="315"/>
          <w:jc w:val="center"/>
        </w:trPr>
        <w:tc>
          <w:tcPr>
            <w:tcW w:w="481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Merge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hideMark/>
          </w:tcPr>
          <w:p w:rsidR="00391A55" w:rsidRPr="00B225F0" w:rsidRDefault="00391A55" w:rsidP="00391A55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2" w:type="dxa"/>
            <w:hideMark/>
          </w:tcPr>
          <w:p w:rsidR="00391A55" w:rsidRPr="00B225F0" w:rsidRDefault="00391A55" w:rsidP="00391A55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534F7" w:rsidRPr="0032486A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34F7" w:rsidRPr="0032486A" w:rsidSect="0032486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87E3E" w:rsidRPr="0032486A" w:rsidRDefault="00295FA7" w:rsidP="00B225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</w:t>
      </w:r>
      <w:r w:rsidR="0039510C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10C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E6F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87E3E" w:rsidRPr="0032486A" w:rsidRDefault="00E87E3E" w:rsidP="00B225F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</w:p>
    <w:p w:rsidR="00E87E3E" w:rsidRPr="0032486A" w:rsidRDefault="00E87E3E" w:rsidP="00B225F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E87E3E" w:rsidRPr="0032486A" w:rsidRDefault="004D0BA8" w:rsidP="00B225F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3E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</w:p>
    <w:p w:rsidR="00E87E3E" w:rsidRPr="0032486A" w:rsidRDefault="00E87E3E" w:rsidP="00E87E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32486A" w:rsidRDefault="00E87E3E" w:rsidP="00E87E3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</w:t>
      </w:r>
    </w:p>
    <w:p w:rsidR="00E87E3E" w:rsidRPr="0032486A" w:rsidRDefault="00E87E3E" w:rsidP="00E87E3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E87E3E" w:rsidRPr="0032486A" w:rsidRDefault="0032486A" w:rsidP="00E87E3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3E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3E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3E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E3E" w:rsidRPr="0032486A" w:rsidRDefault="00E87E3E" w:rsidP="00E87E3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32486A" w:rsidRDefault="00E87E3E" w:rsidP="00E87E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E87E3E" w:rsidRPr="0032486A" w:rsidRDefault="00E87E3E" w:rsidP="00E87E3E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32486A" w:rsidRPr="0032486A" w:rsidTr="00B225F0">
        <w:trPr>
          <w:jc w:val="center"/>
        </w:trPr>
        <w:tc>
          <w:tcPr>
            <w:tcW w:w="2235" w:type="dxa"/>
          </w:tcPr>
          <w:p w:rsidR="00E87E3E" w:rsidRPr="0032486A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373" w:type="dxa"/>
          </w:tcPr>
          <w:p w:rsidR="00E87E3E" w:rsidRPr="0032486A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системы»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7E3E" w:rsidRPr="0032486A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подпрограмма)</w:t>
            </w:r>
          </w:p>
        </w:tc>
      </w:tr>
      <w:tr w:rsidR="0032486A" w:rsidRPr="0032486A" w:rsidTr="00B225F0">
        <w:trPr>
          <w:jc w:val="center"/>
        </w:trPr>
        <w:tc>
          <w:tcPr>
            <w:tcW w:w="2235" w:type="dxa"/>
          </w:tcPr>
          <w:p w:rsidR="00E87E3E" w:rsidRPr="0032486A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E87E3E" w:rsidRPr="0032486A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7373" w:type="dxa"/>
          </w:tcPr>
          <w:p w:rsidR="00E87E3E" w:rsidRPr="0032486A" w:rsidRDefault="00E87E3E" w:rsidP="00E87E3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486A" w:rsidRPr="0032486A" w:rsidTr="00B225F0">
        <w:trPr>
          <w:jc w:val="center"/>
        </w:trPr>
        <w:tc>
          <w:tcPr>
            <w:tcW w:w="2235" w:type="dxa"/>
          </w:tcPr>
          <w:p w:rsidR="00E87E3E" w:rsidRPr="0032486A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(или)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распорядитель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определенный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соисполнителем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реализующим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настоящую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подпрограмму</w:t>
            </w:r>
          </w:p>
        </w:tc>
        <w:tc>
          <w:tcPr>
            <w:tcW w:w="7373" w:type="dxa"/>
          </w:tcPr>
          <w:p w:rsidR="00E87E3E" w:rsidRPr="0032486A" w:rsidRDefault="00E87E3E" w:rsidP="00F65B7B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(муниципальное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Ачинска»,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D9B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2A9B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2A9B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2A9B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контроля),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2A9B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строительства»,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</w:tr>
      <w:tr w:rsidR="0032486A" w:rsidRPr="0032486A" w:rsidTr="00B225F0">
        <w:trPr>
          <w:jc w:val="center"/>
        </w:trPr>
        <w:tc>
          <w:tcPr>
            <w:tcW w:w="2235" w:type="dxa"/>
          </w:tcPr>
          <w:p w:rsidR="00E87E3E" w:rsidRPr="0032486A" w:rsidRDefault="006A75A2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E3E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E3E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E3E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E87E3E" w:rsidRPr="0032486A" w:rsidRDefault="00E87E3E" w:rsidP="00E87E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</w:tcPr>
          <w:p w:rsidR="00E87E3E" w:rsidRPr="0032486A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инфраструктуры,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города.</w:t>
            </w:r>
          </w:p>
          <w:p w:rsidR="00E87E3E" w:rsidRPr="0032486A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  <w:p w:rsidR="00E87E3E" w:rsidRPr="0032486A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города.</w:t>
            </w:r>
          </w:p>
          <w:p w:rsidR="00E87E3E" w:rsidRPr="0032486A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безопасности.</w:t>
            </w:r>
          </w:p>
          <w:p w:rsidR="00E87E3E" w:rsidRPr="0032486A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3.Обеспечение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услуг.</w:t>
            </w:r>
          </w:p>
        </w:tc>
      </w:tr>
      <w:tr w:rsidR="0032486A" w:rsidRPr="0032486A" w:rsidTr="00B225F0">
        <w:trPr>
          <w:jc w:val="center"/>
        </w:trPr>
        <w:tc>
          <w:tcPr>
            <w:tcW w:w="2235" w:type="dxa"/>
          </w:tcPr>
          <w:p w:rsidR="00E87E3E" w:rsidRPr="0032486A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  <w:r w:rsidR="0032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показателей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результативности,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отражающих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социально-экономическую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73" w:type="dxa"/>
          </w:tcPr>
          <w:p w:rsidR="00E87E3E" w:rsidRPr="0032486A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протяженности.</w:t>
            </w:r>
          </w:p>
          <w:p w:rsidR="00E87E3E" w:rsidRPr="0032486A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текущему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капитальному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ремонтам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сети;</w:t>
            </w:r>
          </w:p>
          <w:p w:rsidR="00E87E3E" w:rsidRPr="0032486A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пассажирами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пассажирских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интенсивностью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пассажиропотоков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маршрутам</w:t>
            </w:r>
            <w:proofErr w:type="gramEnd"/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программами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пассажирских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перевозок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Ачинске.</w:t>
            </w:r>
          </w:p>
          <w:p w:rsidR="00E87E3E" w:rsidRPr="0032486A" w:rsidRDefault="0060308D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E3E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E3E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E3E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E3E"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подпрограмме).</w:t>
            </w:r>
          </w:p>
        </w:tc>
      </w:tr>
      <w:tr w:rsidR="0032486A" w:rsidRPr="0032486A" w:rsidTr="00B225F0">
        <w:trPr>
          <w:jc w:val="center"/>
        </w:trPr>
        <w:tc>
          <w:tcPr>
            <w:tcW w:w="2235" w:type="dxa"/>
          </w:tcPr>
          <w:p w:rsidR="00E87E3E" w:rsidRPr="0032486A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324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87E3E" w:rsidRPr="0032486A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3" w:type="dxa"/>
          </w:tcPr>
          <w:p w:rsidR="00E87E3E" w:rsidRPr="0032486A" w:rsidRDefault="00E87E3E" w:rsidP="00E8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  <w:p w:rsidR="00E87E3E" w:rsidRPr="0032486A" w:rsidRDefault="00E87E3E" w:rsidP="00E87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E3E" w:rsidRPr="0032486A" w:rsidTr="00B225F0">
        <w:trPr>
          <w:jc w:val="center"/>
        </w:trPr>
        <w:tc>
          <w:tcPr>
            <w:tcW w:w="2235" w:type="dxa"/>
          </w:tcPr>
          <w:p w:rsidR="00E87E3E" w:rsidRPr="0032486A" w:rsidRDefault="00E87E3E" w:rsidP="00E87E3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ресурсному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подпрограммы,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32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373" w:type="dxa"/>
          </w:tcPr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Общий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объем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C59EE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751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C59EE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187,9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608,1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440,8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681,3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633,1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932,6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487,0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461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598,0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C59EE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C59EE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599,3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C59EE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C59EE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435,9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C59EE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C59EE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909,1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федерального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097,5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2019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097,5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год-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</w:t>
            </w:r>
            <w:proofErr w:type="gramStart"/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</w:t>
            </w:r>
            <w:proofErr w:type="gramEnd"/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аевого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871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082,5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990,1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636,6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923,0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385,8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570,4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054,5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946,1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895,2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680,8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города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A6047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A6047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007,9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441,3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794,7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685,1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055,0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110,9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578,6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162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986,5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160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591,8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233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819,7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A6047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A6047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599,3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E5E89" w:rsidRPr="0032486A" w:rsidRDefault="007E5E89" w:rsidP="007E5E8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A6047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A6047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435,9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E87E3E" w:rsidRPr="0032486A" w:rsidRDefault="007E5E89" w:rsidP="00BA604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A6047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A6047"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909,1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2486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B225F0" w:rsidRPr="00B225F0" w:rsidRDefault="00B225F0" w:rsidP="00E87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7E3E" w:rsidRPr="0032486A" w:rsidRDefault="00E87E3E" w:rsidP="00E87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E87E3E" w:rsidRPr="00B225F0" w:rsidRDefault="00E87E3E" w:rsidP="00E87E3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важнейшую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тоннажа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ускоренному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преждевременному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сооружений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239,5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км,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121,6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км.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ровности,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покрытия.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Ачинска: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дорог: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сгребание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дорог;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снега;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(автопавильоны);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мусора;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противогололедная</w:t>
      </w:r>
      <w:proofErr w:type="spell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посыпка.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части;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части;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(автопавильоны);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мусора;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наносов;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грейдерование</w:t>
      </w:r>
      <w:proofErr w:type="spell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посыпкой,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посыпки.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наплавного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ливневой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канализации.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Ямочный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разметки.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электроэнергию,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потребленную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светофорами.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неровностей.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179.4</w:t>
        </w:r>
      </w:hyperlink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08.11.2007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257-ФЗ</w:t>
        </w:r>
      </w:hyperlink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10.12.1995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196-ФЗ</w:t>
        </w:r>
      </w:hyperlink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движения»,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автомобилизации,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защищённости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справедливую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обеспокоенность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Гибнут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насчитывается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396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М3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трамваями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КТМ-5МЗ.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центральную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отдаленными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поселками,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городскую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черту,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узлами.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20.05.2022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20-т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Дудинки,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приравненных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местностей»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21.07.2022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206-п)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20.05.2022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22-т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Ачинск»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21.07.2022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206-п)</w:t>
      </w:r>
      <w:proofErr w:type="gramEnd"/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Ачинске.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нерентабельными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себестоимости;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возросших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незащищенным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слоям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проезда.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заказу,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субсидии: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победившим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маршрутам;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маршрутам.</w:t>
      </w:r>
    </w:p>
    <w:p w:rsidR="00537CA9" w:rsidRPr="0032486A" w:rsidRDefault="007A3461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739" w:tooltip="ПЕРЕЧЕНЬ" w:history="1">
        <w:r w:rsidR="00537CA9" w:rsidRP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подпрограмме</w:t>
      </w:r>
      <w:r w:rsidR="00537CA9" w:rsidRPr="00324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E3E" w:rsidRPr="0032486A" w:rsidRDefault="00E87E3E" w:rsidP="00E8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32486A" w:rsidRDefault="00E87E3E" w:rsidP="00E87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E87E3E" w:rsidRPr="0032486A" w:rsidRDefault="00E87E3E" w:rsidP="00E87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CA9" w:rsidRPr="0032486A" w:rsidRDefault="00537CA9" w:rsidP="0053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86A">
        <w:rPr>
          <w:rFonts w:ascii="Times New Roman" w:hAnsi="Times New Roman" w:cs="Times New Roman"/>
          <w:sz w:val="28"/>
          <w:szCs w:val="28"/>
        </w:rPr>
        <w:t>Организация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работ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ремонту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содержанию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автомобильных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дорог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местного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значения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города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проведение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мероприятий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обеспечению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дорожной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безопасности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осуществляется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муниципальным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казенным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учреждением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"Центр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обеспечения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города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Ачинска".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Оценка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технического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состояния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автомобильных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дорог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проводится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порядке,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установленном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Министерством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транспорта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Российской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Федерации.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результатам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оценки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технического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состояния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автомобильных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дорог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соответствии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проектами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организации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дорожного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движения,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также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учетом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анализа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аварийности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муниципальное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казенное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учреждение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«Центр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обеспечения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города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Ачинска»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осуществляет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разработку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проектов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или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сметных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расчетов.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целях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разработки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проектов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установленном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Российской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Федерации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порядке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могут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привлекаться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подрядные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организации.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86A">
        <w:rPr>
          <w:rFonts w:ascii="Times New Roman" w:hAnsi="Times New Roman" w:cs="Times New Roman"/>
          <w:sz w:val="28"/>
          <w:szCs w:val="28"/>
        </w:rPr>
        <w:t>Проекты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или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сметные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расчеты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разрабатываются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учетом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установленной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Министерством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транспорта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Российской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Федерации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классификации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работ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ремонту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содержанию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автомобильных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дорог,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периодичности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проведения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работ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содержанию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автомобильных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работ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периодичности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проведения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работ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содержанию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входящих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их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состав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дорожных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сооружений,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также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соответствии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нормативами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финансовых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затрат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на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содержание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автомобильных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дорог.</w:t>
      </w:r>
      <w:proofErr w:type="gramEnd"/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86A">
        <w:rPr>
          <w:rFonts w:ascii="Times New Roman" w:hAnsi="Times New Roman" w:cs="Times New Roman"/>
          <w:sz w:val="28"/>
          <w:szCs w:val="28"/>
        </w:rPr>
        <w:t>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случае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если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предусмотренный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на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содержание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автомобильных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дорог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размер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средств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местного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бюджета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на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очередной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финансовый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год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последующие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периоды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ниже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потребности,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определенной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соответствии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нормативами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финансовых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затрат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на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ремонт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содержание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автомобильных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дорог,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муниципальное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казенное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учреждение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«Центр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обеспечения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города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Ачинска»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разрабатывает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сметные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расчеты,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которых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определяются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виды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периодичность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проведения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работ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содержанию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автомобильных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дорог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учетом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финансовых</w:t>
      </w:r>
      <w:proofErr w:type="gramEnd"/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возможностей.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Утвержденные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муниципальным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казенным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учреждением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«Центр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обеспечения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города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Ачинска»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проекты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или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сметные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расчеты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являются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основанием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для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формирования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ежегодных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планов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проведения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работ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ремонту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содержанию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автомобильных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дорог.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соответствии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ежегодными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планами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проведение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работ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ремонту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содержанию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автомобильных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дорог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осуществляется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с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привлечением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в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установленном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Российской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Федерации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порядке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подрядных</w:t>
      </w:r>
      <w:r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32486A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5CA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B45CA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изнедеятельности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5CA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5CA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Ачинска»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537CA9" w:rsidRPr="0032486A" w:rsidRDefault="00537CA9" w:rsidP="00537C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перевозчиков.</w:t>
      </w:r>
    </w:p>
    <w:p w:rsidR="00B60244" w:rsidRPr="0032486A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32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Постановлении</w:t>
        </w:r>
      </w:hyperlink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26.12.2016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477-п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(муниципальных)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учреждений),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Ачинске,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пассажиропотоков».</w:t>
      </w:r>
    </w:p>
    <w:p w:rsidR="00B60244" w:rsidRPr="0032486A" w:rsidRDefault="00B60244" w:rsidP="001C54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E3E" w:rsidRPr="0032486A" w:rsidRDefault="00E87E3E" w:rsidP="00E87E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E87E3E" w:rsidRPr="0032486A" w:rsidRDefault="00E87E3E" w:rsidP="00E8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CA9" w:rsidRPr="0032486A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720FA5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2C5E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C5E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C5E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C5E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C5E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C5E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C5E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C5E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Ачинска»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CA9" w:rsidRPr="0032486A" w:rsidRDefault="00841D97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(отдел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D0A72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A72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A72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образования),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A72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являющая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C66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C66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C66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C66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C66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C66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знедеятельности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Ачинска»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выделяемых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подпрограммы.</w:t>
      </w:r>
    </w:p>
    <w:p w:rsidR="00537CA9" w:rsidRPr="0032486A" w:rsidRDefault="00720FA5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E2CC3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C3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C3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C3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C3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C3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C3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C3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Ачинска»)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A9"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осуществляет:</w:t>
      </w:r>
      <w:proofErr w:type="gramEnd"/>
    </w:p>
    <w:p w:rsidR="00537CA9" w:rsidRPr="0032486A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подпрограммы;</w:t>
      </w:r>
    </w:p>
    <w:p w:rsidR="00537CA9" w:rsidRPr="0032486A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реализации;</w:t>
      </w:r>
    </w:p>
    <w:p w:rsidR="00537CA9" w:rsidRPr="0032486A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подпрограммы;</w:t>
      </w:r>
    </w:p>
    <w:p w:rsidR="00537CA9" w:rsidRPr="0032486A" w:rsidRDefault="00537CA9" w:rsidP="0053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подпрограммы.</w:t>
      </w:r>
    </w:p>
    <w:p w:rsidR="00E87E3E" w:rsidRPr="0032486A" w:rsidRDefault="00E86AF9" w:rsidP="00E86A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(управление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строительства»)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10-го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02.09.2013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299-п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реализации»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</w:p>
    <w:p w:rsidR="00320F80" w:rsidRPr="0032486A" w:rsidRDefault="00320F80" w:rsidP="00102857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7F" w:rsidRPr="0032486A" w:rsidRDefault="0077137F" w:rsidP="00271D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137F" w:rsidRPr="0032486A" w:rsidSect="0031059A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77137F" w:rsidRPr="00B225F0" w:rsidRDefault="0077137F" w:rsidP="00EE734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25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2486A" w:rsidRPr="00B225F0">
        <w:rPr>
          <w:rFonts w:ascii="Times New Roman" w:hAnsi="Times New Roman" w:cs="Times New Roman"/>
          <w:sz w:val="28"/>
          <w:szCs w:val="28"/>
        </w:rPr>
        <w:t xml:space="preserve"> </w:t>
      </w:r>
      <w:r w:rsidRPr="00B225F0">
        <w:rPr>
          <w:rFonts w:ascii="Times New Roman" w:hAnsi="Times New Roman" w:cs="Times New Roman"/>
          <w:sz w:val="28"/>
          <w:szCs w:val="28"/>
        </w:rPr>
        <w:t>№</w:t>
      </w:r>
      <w:r w:rsidR="0032486A" w:rsidRPr="00B225F0">
        <w:rPr>
          <w:rFonts w:ascii="Times New Roman" w:hAnsi="Times New Roman" w:cs="Times New Roman"/>
          <w:sz w:val="28"/>
          <w:szCs w:val="28"/>
        </w:rPr>
        <w:t xml:space="preserve"> </w:t>
      </w:r>
      <w:r w:rsidRPr="00B225F0">
        <w:rPr>
          <w:rFonts w:ascii="Times New Roman" w:hAnsi="Times New Roman" w:cs="Times New Roman"/>
          <w:sz w:val="28"/>
          <w:szCs w:val="28"/>
        </w:rPr>
        <w:t>1</w:t>
      </w:r>
    </w:p>
    <w:p w:rsidR="0077137F" w:rsidRPr="00B225F0" w:rsidRDefault="0077137F" w:rsidP="002148B1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25F0">
        <w:rPr>
          <w:rFonts w:ascii="Times New Roman" w:hAnsi="Times New Roman" w:cs="Times New Roman"/>
          <w:sz w:val="28"/>
          <w:szCs w:val="28"/>
        </w:rPr>
        <w:t>к</w:t>
      </w:r>
      <w:r w:rsidR="0032486A" w:rsidRPr="00B225F0">
        <w:rPr>
          <w:rFonts w:ascii="Times New Roman" w:hAnsi="Times New Roman" w:cs="Times New Roman"/>
          <w:sz w:val="28"/>
          <w:szCs w:val="28"/>
        </w:rPr>
        <w:t xml:space="preserve"> </w:t>
      </w:r>
      <w:r w:rsidRPr="00B225F0">
        <w:rPr>
          <w:rFonts w:ascii="Times New Roman" w:hAnsi="Times New Roman" w:cs="Times New Roman"/>
          <w:sz w:val="28"/>
          <w:szCs w:val="28"/>
        </w:rPr>
        <w:t>подпрограмме</w:t>
      </w:r>
      <w:r w:rsidR="0032486A" w:rsidRPr="00B225F0">
        <w:rPr>
          <w:rFonts w:ascii="Times New Roman" w:hAnsi="Times New Roman" w:cs="Times New Roman"/>
          <w:sz w:val="28"/>
          <w:szCs w:val="28"/>
        </w:rPr>
        <w:t xml:space="preserve"> </w:t>
      </w:r>
      <w:r w:rsidRPr="00B225F0">
        <w:rPr>
          <w:rFonts w:ascii="Times New Roman" w:hAnsi="Times New Roman" w:cs="Times New Roman"/>
          <w:sz w:val="28"/>
          <w:szCs w:val="28"/>
        </w:rPr>
        <w:t>«Развитие</w:t>
      </w:r>
      <w:r w:rsidR="0032486A" w:rsidRPr="00B225F0">
        <w:rPr>
          <w:rFonts w:ascii="Times New Roman" w:hAnsi="Times New Roman" w:cs="Times New Roman"/>
          <w:sz w:val="28"/>
          <w:szCs w:val="28"/>
        </w:rPr>
        <w:t xml:space="preserve"> </w:t>
      </w:r>
      <w:r w:rsidRPr="00B225F0">
        <w:rPr>
          <w:rFonts w:ascii="Times New Roman" w:hAnsi="Times New Roman" w:cs="Times New Roman"/>
          <w:sz w:val="28"/>
          <w:szCs w:val="28"/>
        </w:rPr>
        <w:t>транспортной</w:t>
      </w:r>
      <w:r w:rsidR="002148B1">
        <w:rPr>
          <w:rFonts w:ascii="Times New Roman" w:hAnsi="Times New Roman" w:cs="Times New Roman"/>
          <w:sz w:val="28"/>
          <w:szCs w:val="28"/>
        </w:rPr>
        <w:t xml:space="preserve"> </w:t>
      </w:r>
      <w:r w:rsidRPr="00B225F0">
        <w:rPr>
          <w:rFonts w:ascii="Times New Roman" w:hAnsi="Times New Roman" w:cs="Times New Roman"/>
          <w:sz w:val="28"/>
          <w:szCs w:val="28"/>
        </w:rPr>
        <w:t>системы»,</w:t>
      </w:r>
      <w:r w:rsidR="0032486A" w:rsidRPr="00B225F0">
        <w:rPr>
          <w:rFonts w:ascii="Times New Roman" w:hAnsi="Times New Roman" w:cs="Times New Roman"/>
          <w:sz w:val="28"/>
          <w:szCs w:val="28"/>
        </w:rPr>
        <w:t xml:space="preserve"> </w:t>
      </w:r>
      <w:r w:rsidRPr="00B225F0">
        <w:rPr>
          <w:rFonts w:ascii="Times New Roman" w:hAnsi="Times New Roman" w:cs="Times New Roman"/>
          <w:sz w:val="28"/>
          <w:szCs w:val="28"/>
        </w:rPr>
        <w:t>реализуем</w:t>
      </w:r>
      <w:r w:rsidR="00E772A0" w:rsidRPr="00B225F0">
        <w:rPr>
          <w:rFonts w:ascii="Times New Roman" w:hAnsi="Times New Roman" w:cs="Times New Roman"/>
          <w:sz w:val="28"/>
          <w:szCs w:val="28"/>
        </w:rPr>
        <w:t>ой</w:t>
      </w:r>
    </w:p>
    <w:p w:rsidR="002148B1" w:rsidRDefault="0077137F" w:rsidP="002148B1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25F0">
        <w:rPr>
          <w:rFonts w:ascii="Times New Roman" w:hAnsi="Times New Roman" w:cs="Times New Roman"/>
          <w:sz w:val="28"/>
          <w:szCs w:val="28"/>
        </w:rPr>
        <w:t>в</w:t>
      </w:r>
      <w:r w:rsidR="0032486A" w:rsidRPr="00B225F0">
        <w:rPr>
          <w:rFonts w:ascii="Times New Roman" w:hAnsi="Times New Roman" w:cs="Times New Roman"/>
          <w:sz w:val="28"/>
          <w:szCs w:val="28"/>
        </w:rPr>
        <w:t xml:space="preserve"> </w:t>
      </w:r>
      <w:r w:rsidRPr="00B225F0">
        <w:rPr>
          <w:rFonts w:ascii="Times New Roman" w:hAnsi="Times New Roman" w:cs="Times New Roman"/>
          <w:sz w:val="28"/>
          <w:szCs w:val="28"/>
        </w:rPr>
        <w:t>рамках</w:t>
      </w:r>
      <w:r w:rsidR="0032486A" w:rsidRPr="00B225F0">
        <w:rPr>
          <w:rFonts w:ascii="Times New Roman" w:hAnsi="Times New Roman" w:cs="Times New Roman"/>
          <w:sz w:val="28"/>
          <w:szCs w:val="28"/>
        </w:rPr>
        <w:t xml:space="preserve"> </w:t>
      </w:r>
      <w:r w:rsidRPr="00B225F0">
        <w:rPr>
          <w:rFonts w:ascii="Times New Roman" w:hAnsi="Times New Roman" w:cs="Times New Roman"/>
          <w:sz w:val="28"/>
          <w:szCs w:val="28"/>
        </w:rPr>
        <w:t>муниципальной</w:t>
      </w:r>
      <w:r w:rsidR="0032486A" w:rsidRPr="00B225F0">
        <w:rPr>
          <w:rFonts w:ascii="Times New Roman" w:hAnsi="Times New Roman" w:cs="Times New Roman"/>
          <w:sz w:val="28"/>
          <w:szCs w:val="28"/>
        </w:rPr>
        <w:t xml:space="preserve"> </w:t>
      </w:r>
      <w:r w:rsidRPr="00B225F0">
        <w:rPr>
          <w:rFonts w:ascii="Times New Roman" w:hAnsi="Times New Roman" w:cs="Times New Roman"/>
          <w:sz w:val="28"/>
          <w:szCs w:val="28"/>
        </w:rPr>
        <w:t>программы</w:t>
      </w:r>
      <w:r w:rsidR="002148B1">
        <w:rPr>
          <w:rFonts w:ascii="Times New Roman" w:hAnsi="Times New Roman" w:cs="Times New Roman"/>
          <w:sz w:val="28"/>
          <w:szCs w:val="28"/>
        </w:rPr>
        <w:t xml:space="preserve"> </w:t>
      </w:r>
      <w:r w:rsidRPr="00B225F0">
        <w:rPr>
          <w:rFonts w:ascii="Times New Roman" w:hAnsi="Times New Roman" w:cs="Times New Roman"/>
          <w:sz w:val="28"/>
          <w:szCs w:val="28"/>
        </w:rPr>
        <w:t>города</w:t>
      </w:r>
      <w:r w:rsidR="0032486A" w:rsidRPr="00B225F0">
        <w:rPr>
          <w:rFonts w:ascii="Times New Roman" w:hAnsi="Times New Roman" w:cs="Times New Roman"/>
          <w:sz w:val="28"/>
          <w:szCs w:val="28"/>
        </w:rPr>
        <w:t xml:space="preserve"> </w:t>
      </w:r>
      <w:r w:rsidR="00EE734D" w:rsidRPr="00B225F0">
        <w:rPr>
          <w:rFonts w:ascii="Times New Roman" w:hAnsi="Times New Roman" w:cs="Times New Roman"/>
          <w:sz w:val="28"/>
          <w:szCs w:val="28"/>
        </w:rPr>
        <w:t>Ачинска</w:t>
      </w:r>
      <w:bookmarkStart w:id="0" w:name="_GoBack"/>
      <w:bookmarkEnd w:id="0"/>
    </w:p>
    <w:p w:rsidR="0077137F" w:rsidRPr="00B225F0" w:rsidRDefault="00EE734D" w:rsidP="002148B1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25F0">
        <w:rPr>
          <w:rFonts w:ascii="Times New Roman" w:hAnsi="Times New Roman" w:cs="Times New Roman"/>
          <w:sz w:val="28"/>
          <w:szCs w:val="28"/>
        </w:rPr>
        <w:t>«Развитие</w:t>
      </w:r>
      <w:r w:rsidR="0032486A" w:rsidRPr="00B225F0">
        <w:rPr>
          <w:rFonts w:ascii="Times New Roman" w:hAnsi="Times New Roman" w:cs="Times New Roman"/>
          <w:sz w:val="28"/>
          <w:szCs w:val="28"/>
        </w:rPr>
        <w:t xml:space="preserve"> </w:t>
      </w:r>
      <w:r w:rsidRPr="00B225F0">
        <w:rPr>
          <w:rFonts w:ascii="Times New Roman" w:hAnsi="Times New Roman" w:cs="Times New Roman"/>
          <w:sz w:val="28"/>
          <w:szCs w:val="28"/>
        </w:rPr>
        <w:t>транспортной</w:t>
      </w:r>
      <w:r w:rsidR="002148B1">
        <w:rPr>
          <w:rFonts w:ascii="Times New Roman" w:hAnsi="Times New Roman" w:cs="Times New Roman"/>
          <w:sz w:val="28"/>
          <w:szCs w:val="28"/>
        </w:rPr>
        <w:t xml:space="preserve"> </w:t>
      </w:r>
      <w:r w:rsidR="0077137F" w:rsidRPr="00B225F0">
        <w:rPr>
          <w:rFonts w:ascii="Times New Roman" w:hAnsi="Times New Roman" w:cs="Times New Roman"/>
          <w:sz w:val="28"/>
          <w:szCs w:val="28"/>
        </w:rPr>
        <w:t>системы»</w:t>
      </w:r>
    </w:p>
    <w:p w:rsidR="001F2C4C" w:rsidRPr="00B225F0" w:rsidRDefault="001F2C4C" w:rsidP="001F2C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F2C4C" w:rsidRPr="00B225F0" w:rsidRDefault="00960D5D" w:rsidP="001F2C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710"/>
        <w:gridCol w:w="1275"/>
        <w:gridCol w:w="1853"/>
        <w:gridCol w:w="1853"/>
        <w:gridCol w:w="1853"/>
        <w:gridCol w:w="1853"/>
        <w:gridCol w:w="1853"/>
      </w:tblGrid>
      <w:tr w:rsidR="0032486A" w:rsidRPr="00B225F0" w:rsidTr="00B225F0">
        <w:trPr>
          <w:trHeight w:val="475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32486A" w:rsidRPr="00B225F0">
              <w:rPr>
                <w:sz w:val="24"/>
                <w:szCs w:val="24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7520" w:type="dxa"/>
            <w:gridSpan w:val="4"/>
            <w:shd w:val="clear" w:color="auto" w:fill="auto"/>
            <w:noWrap/>
            <w:vAlign w:val="bottom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</w:tr>
      <w:tr w:rsidR="0032486A" w:rsidRPr="00B225F0" w:rsidTr="00B225F0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B225F0" w:rsidRDefault="00905B8F" w:rsidP="003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33F5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B225F0" w:rsidRDefault="00905B8F" w:rsidP="003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33F5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B225F0" w:rsidRDefault="00905B8F" w:rsidP="003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33F5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B225F0" w:rsidRDefault="00905B8F" w:rsidP="003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33F5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2486A" w:rsidRPr="00B225F0" w:rsidTr="00B225F0">
        <w:trPr>
          <w:trHeight w:val="37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2486A" w:rsidRPr="00B225F0" w:rsidTr="00B225F0">
        <w:trPr>
          <w:trHeight w:val="507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7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</w:p>
        </w:tc>
      </w:tr>
      <w:tr w:rsidR="0032486A" w:rsidRPr="00B225F0" w:rsidTr="00B225F0">
        <w:trPr>
          <w:trHeight w:val="68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8" w:type="dxa"/>
            <w:gridSpan w:val="7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</w:tr>
      <w:tr w:rsidR="0032486A" w:rsidRPr="00B225F0" w:rsidTr="00B225F0">
        <w:trPr>
          <w:trHeight w:val="30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B225F0" w:rsidRDefault="00905B8F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</w:p>
        </w:tc>
      </w:tr>
      <w:tr w:rsidR="0032486A" w:rsidRPr="00B225F0" w:rsidTr="00B225F0">
        <w:trPr>
          <w:trHeight w:val="671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B33F5" w:rsidRPr="00B225F0" w:rsidRDefault="003B33F5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3B33F5" w:rsidRPr="00B225F0" w:rsidRDefault="003B33F5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33F5" w:rsidRPr="00B225F0" w:rsidRDefault="003B33F5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851B85" w:rsidRDefault="003B33F5" w:rsidP="00851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  <w:p w:rsidR="00851B85" w:rsidRDefault="003B33F5" w:rsidP="00851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proofErr w:type="spellEnd"/>
            <w:proofErr w:type="gramEnd"/>
          </w:p>
          <w:p w:rsidR="003B33F5" w:rsidRPr="00B225F0" w:rsidRDefault="003B33F5" w:rsidP="00851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3-ДГ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239,5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239,5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239,5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239,5</w:t>
            </w:r>
          </w:p>
        </w:tc>
      </w:tr>
      <w:tr w:rsidR="0032486A" w:rsidRPr="00B225F0" w:rsidTr="00B225F0">
        <w:trPr>
          <w:trHeight w:val="706"/>
          <w:jc w:val="center"/>
        </w:trPr>
        <w:tc>
          <w:tcPr>
            <w:tcW w:w="486" w:type="dxa"/>
            <w:vMerge/>
            <w:vAlign w:val="center"/>
            <w:hideMark/>
          </w:tcPr>
          <w:p w:rsidR="003B33F5" w:rsidRPr="00B225F0" w:rsidRDefault="003B33F5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3B33F5" w:rsidRPr="00B225F0" w:rsidRDefault="003B33F5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33F5" w:rsidRPr="00B225F0" w:rsidRDefault="003B33F5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vMerge/>
            <w:vAlign w:val="center"/>
            <w:hideMark/>
          </w:tcPr>
          <w:p w:rsidR="003B33F5" w:rsidRPr="00B225F0" w:rsidRDefault="003B33F5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486A" w:rsidRPr="00B225F0" w:rsidTr="00B225F0">
        <w:trPr>
          <w:trHeight w:val="30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B225F0" w:rsidRDefault="00905B8F" w:rsidP="003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</w:p>
        </w:tc>
      </w:tr>
      <w:tr w:rsidR="0032486A" w:rsidRPr="00B225F0" w:rsidTr="00B225F0">
        <w:trPr>
          <w:trHeight w:val="885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B33F5" w:rsidRPr="00B225F0" w:rsidRDefault="003B33F5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3B33F5" w:rsidRPr="00B225F0" w:rsidRDefault="003B33F5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(асфальтовых)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протяженности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B33F5" w:rsidRPr="00B225F0" w:rsidRDefault="003B33F5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3B33F5" w:rsidRPr="00B225F0" w:rsidRDefault="0032486A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880" w:type="dxa"/>
            <w:shd w:val="clear" w:color="auto" w:fill="auto"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32486A" w:rsidRPr="00B225F0" w:rsidTr="00B225F0">
        <w:trPr>
          <w:trHeight w:val="855"/>
          <w:jc w:val="center"/>
        </w:trPr>
        <w:tc>
          <w:tcPr>
            <w:tcW w:w="486" w:type="dxa"/>
            <w:vMerge/>
            <w:vAlign w:val="center"/>
            <w:hideMark/>
          </w:tcPr>
          <w:p w:rsidR="003A4800" w:rsidRPr="00B225F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3A4800" w:rsidRPr="00B225F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4800" w:rsidRPr="00B225F0" w:rsidRDefault="003A4800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851B85" w:rsidRDefault="003A4800" w:rsidP="00851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  <w:p w:rsidR="00851B85" w:rsidRDefault="003A4800" w:rsidP="00851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proofErr w:type="spellEnd"/>
            <w:proofErr w:type="gramEnd"/>
          </w:p>
          <w:p w:rsidR="003A4800" w:rsidRPr="00B225F0" w:rsidRDefault="003A4800" w:rsidP="00851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3-ДГ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B225F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6,26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B225F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B225F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B225F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</w:tr>
      <w:tr w:rsidR="0032486A" w:rsidRPr="00B225F0" w:rsidTr="00B225F0">
        <w:trPr>
          <w:trHeight w:val="855"/>
          <w:jc w:val="center"/>
        </w:trPr>
        <w:tc>
          <w:tcPr>
            <w:tcW w:w="486" w:type="dxa"/>
            <w:vMerge/>
            <w:vAlign w:val="center"/>
            <w:hideMark/>
          </w:tcPr>
          <w:p w:rsidR="003A4800" w:rsidRPr="00B225F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3A4800" w:rsidRPr="00B225F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4800" w:rsidRPr="00B225F0" w:rsidRDefault="003A4800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80" w:type="dxa"/>
            <w:vMerge/>
            <w:vAlign w:val="center"/>
            <w:hideMark/>
          </w:tcPr>
          <w:p w:rsidR="003A4800" w:rsidRPr="00B225F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3A4800" w:rsidRPr="00B225F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B225F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B225F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B225F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32486A" w:rsidRPr="00B225F0" w:rsidTr="00B225F0">
        <w:trPr>
          <w:trHeight w:val="855"/>
          <w:jc w:val="center"/>
        </w:trPr>
        <w:tc>
          <w:tcPr>
            <w:tcW w:w="486" w:type="dxa"/>
            <w:vMerge/>
            <w:vAlign w:val="center"/>
            <w:hideMark/>
          </w:tcPr>
          <w:p w:rsidR="003A4800" w:rsidRPr="00B225F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3A4800" w:rsidRPr="00B225F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4800" w:rsidRPr="00B225F0" w:rsidRDefault="003A4800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80" w:type="dxa"/>
            <w:vMerge/>
            <w:vAlign w:val="center"/>
            <w:hideMark/>
          </w:tcPr>
          <w:p w:rsidR="003A4800" w:rsidRPr="00B225F0" w:rsidRDefault="003A4800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3A4800" w:rsidRPr="00B225F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965,00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B225F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B225F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80" w:type="dxa"/>
            <w:shd w:val="clear" w:color="auto" w:fill="auto"/>
            <w:hideMark/>
          </w:tcPr>
          <w:p w:rsidR="003A4800" w:rsidRPr="00B225F0" w:rsidRDefault="003A4800" w:rsidP="003A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2486A" w:rsidRPr="00B225F0" w:rsidTr="00B225F0">
        <w:trPr>
          <w:trHeight w:val="259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B225F0" w:rsidRDefault="00905B8F" w:rsidP="003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</w:tr>
      <w:tr w:rsidR="0032486A" w:rsidRPr="00B225F0" w:rsidTr="00B225F0">
        <w:trPr>
          <w:trHeight w:val="419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05B8F" w:rsidRPr="00B225F0" w:rsidRDefault="00905B8F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58" w:type="dxa"/>
            <w:gridSpan w:val="7"/>
            <w:shd w:val="clear" w:color="auto" w:fill="auto"/>
            <w:noWrap/>
            <w:vAlign w:val="bottom"/>
            <w:hideMark/>
          </w:tcPr>
          <w:p w:rsidR="00905B8F" w:rsidRPr="00B225F0" w:rsidRDefault="00905B8F" w:rsidP="003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</w:t>
            </w:r>
          </w:p>
        </w:tc>
      </w:tr>
      <w:tr w:rsidR="0032486A" w:rsidRPr="00B225F0" w:rsidTr="00B225F0">
        <w:trPr>
          <w:trHeight w:val="2268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BA1607" w:rsidRPr="00B225F0" w:rsidRDefault="00BA1607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BA1607" w:rsidRPr="00B225F0" w:rsidRDefault="00BA1607" w:rsidP="0090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пассажирами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интенсивностью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пассажиропотоков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proofErr w:type="gramEnd"/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A1607" w:rsidRPr="00B225F0" w:rsidRDefault="00BA1607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BA1607" w:rsidRPr="00B225F0" w:rsidRDefault="00BA1607" w:rsidP="0090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B225F0" w:rsidRDefault="00BA1607" w:rsidP="007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91C6D" w:rsidRPr="00B22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C6D" w:rsidRPr="00B225F0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C6D" w:rsidRPr="00B22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B225F0" w:rsidRDefault="00BA1607" w:rsidP="00BA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495,5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B225F0" w:rsidRDefault="00BA1607" w:rsidP="0052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495,5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B225F0" w:rsidRDefault="00BA1607" w:rsidP="0052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495,5</w:t>
            </w:r>
          </w:p>
        </w:tc>
      </w:tr>
      <w:tr w:rsidR="0032486A" w:rsidRPr="00B225F0" w:rsidTr="00B225F0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BA1607" w:rsidRPr="00B225F0" w:rsidRDefault="00BA1607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BA1607" w:rsidRPr="00B225F0" w:rsidRDefault="00BA1607" w:rsidP="0090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134" w:type="dxa"/>
            <w:vMerge/>
            <w:vAlign w:val="center"/>
            <w:hideMark/>
          </w:tcPr>
          <w:p w:rsidR="00BA1607" w:rsidRPr="00B225F0" w:rsidRDefault="00BA1607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BA1607" w:rsidRPr="00B225F0" w:rsidRDefault="00BA1607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B225F0" w:rsidRDefault="00BA1607" w:rsidP="007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91C6D" w:rsidRPr="00B22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C6D" w:rsidRPr="00B225F0"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B225F0" w:rsidRDefault="00BA1607" w:rsidP="00BA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204,7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B225F0" w:rsidRDefault="00BA1607" w:rsidP="0052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204,7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BA1607" w:rsidRPr="00B225F0" w:rsidRDefault="00BA1607" w:rsidP="0052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204,7</w:t>
            </w:r>
          </w:p>
        </w:tc>
      </w:tr>
      <w:tr w:rsidR="003B33F5" w:rsidRPr="00B225F0" w:rsidTr="00B225F0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3B33F5" w:rsidRPr="00B225F0" w:rsidRDefault="003B33F5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3B33F5" w:rsidRPr="00B225F0" w:rsidRDefault="003B33F5" w:rsidP="00905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</w:t>
            </w:r>
          </w:p>
        </w:tc>
        <w:tc>
          <w:tcPr>
            <w:tcW w:w="1134" w:type="dxa"/>
            <w:vMerge/>
            <w:vAlign w:val="center"/>
            <w:hideMark/>
          </w:tcPr>
          <w:p w:rsidR="003B33F5" w:rsidRPr="00B225F0" w:rsidRDefault="003B33F5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3B33F5" w:rsidRPr="00B225F0" w:rsidRDefault="003B33F5" w:rsidP="0090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849,8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3B33F5" w:rsidRPr="00B225F0" w:rsidRDefault="003B33F5" w:rsidP="003B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="0032486A" w:rsidRPr="00B2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F0"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</w:tr>
    </w:tbl>
    <w:p w:rsidR="00B225F0" w:rsidRDefault="00B225F0" w:rsidP="00B2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09DF" w:rsidRPr="00B225F0" w:rsidRDefault="00E772A0" w:rsidP="00B225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772A0" w:rsidRPr="00B225F0" w:rsidRDefault="002F06D3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системы»,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</w:t>
      </w:r>
    </w:p>
    <w:p w:rsidR="00ED0B6C" w:rsidRPr="00B225F0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B6C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D87032" w:rsidRPr="00B225F0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</w:p>
    <w:p w:rsidR="00657159" w:rsidRPr="00B225F0" w:rsidRDefault="00657159" w:rsidP="009E4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9" w:rsidRPr="00B225F0" w:rsidRDefault="00657159" w:rsidP="009D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2486A"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657159" w:rsidRPr="0032486A" w:rsidRDefault="00657159" w:rsidP="0081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2406"/>
        <w:gridCol w:w="139"/>
        <w:gridCol w:w="1113"/>
        <w:gridCol w:w="698"/>
        <w:gridCol w:w="698"/>
        <w:gridCol w:w="1251"/>
        <w:gridCol w:w="837"/>
        <w:gridCol w:w="1390"/>
        <w:gridCol w:w="1113"/>
        <w:gridCol w:w="1113"/>
        <w:gridCol w:w="1264"/>
        <w:gridCol w:w="2285"/>
      </w:tblGrid>
      <w:tr w:rsidR="0032486A" w:rsidRPr="00B225F0" w:rsidTr="00B225F0">
        <w:trPr>
          <w:trHeight w:val="422"/>
          <w:jc w:val="center"/>
        </w:trPr>
        <w:tc>
          <w:tcPr>
            <w:tcW w:w="485" w:type="dxa"/>
            <w:vMerge w:val="restart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0" w:type="dxa"/>
            <w:gridSpan w:val="2"/>
            <w:vMerge w:val="restart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134" w:type="dxa"/>
            <w:vMerge w:val="restart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4" w:type="dxa"/>
            <w:gridSpan w:val="4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973" w:type="dxa"/>
            <w:gridSpan w:val="4"/>
            <w:noWrap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334" w:type="dxa"/>
            <w:vMerge w:val="restart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(краткое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описание)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подпрограммного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выражении)</w:t>
            </w:r>
          </w:p>
        </w:tc>
      </w:tr>
      <w:tr w:rsidR="0032486A" w:rsidRPr="00B225F0" w:rsidTr="00B225F0">
        <w:trPr>
          <w:trHeight w:val="840"/>
          <w:jc w:val="center"/>
        </w:trPr>
        <w:tc>
          <w:tcPr>
            <w:tcW w:w="485" w:type="dxa"/>
            <w:vMerge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8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34" w:type="dxa"/>
            <w:vMerge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265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gridSpan w:val="2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8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4" w:type="dxa"/>
            <w:hideMark/>
          </w:tcPr>
          <w:p w:rsidR="00CA22BF" w:rsidRPr="00B225F0" w:rsidRDefault="00CA22BF" w:rsidP="00CA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2486A" w:rsidRPr="00B225F0" w:rsidTr="00B225F0">
        <w:trPr>
          <w:trHeight w:val="323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5" w:type="dxa"/>
            <w:gridSpan w:val="12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</w:p>
        </w:tc>
      </w:tr>
      <w:tr w:rsidR="0032486A" w:rsidRPr="00B225F0" w:rsidTr="00B225F0">
        <w:trPr>
          <w:trHeight w:val="426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5" w:type="dxa"/>
            <w:gridSpan w:val="12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86A" w:rsidRPr="00B225F0" w:rsidTr="00B225F0">
        <w:trPr>
          <w:trHeight w:val="277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5" w:type="dxa"/>
            <w:gridSpan w:val="12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</w:tr>
      <w:tr w:rsidR="0032486A" w:rsidRPr="00B225F0" w:rsidTr="00B225F0">
        <w:trPr>
          <w:trHeight w:val="684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8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дорог.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084,</w:t>
            </w:r>
            <w:r w:rsidR="00CF7D17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1303"/>
          <w:jc w:val="center"/>
        </w:trPr>
        <w:tc>
          <w:tcPr>
            <w:tcW w:w="485" w:type="dxa"/>
            <w:hideMark/>
          </w:tcPr>
          <w:p w:rsidR="00005974" w:rsidRPr="00B225F0" w:rsidRDefault="00005974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58" w:type="dxa"/>
            <w:hideMark/>
          </w:tcPr>
          <w:p w:rsidR="00005974" w:rsidRPr="00B225F0" w:rsidRDefault="00005974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(дорожные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1276" w:type="dxa"/>
            <w:gridSpan w:val="2"/>
            <w:hideMark/>
          </w:tcPr>
          <w:p w:rsidR="00005974" w:rsidRPr="00B225F0" w:rsidRDefault="00005974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09" w:type="dxa"/>
            <w:noWrap/>
            <w:hideMark/>
          </w:tcPr>
          <w:p w:rsidR="00005974" w:rsidRPr="00B225F0" w:rsidRDefault="00005974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09" w:type="dxa"/>
            <w:noWrap/>
            <w:hideMark/>
          </w:tcPr>
          <w:p w:rsidR="00005974" w:rsidRPr="00B225F0" w:rsidRDefault="00005974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005974" w:rsidRPr="00B225F0" w:rsidRDefault="00005974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1210072140</w:t>
            </w:r>
          </w:p>
        </w:tc>
        <w:tc>
          <w:tcPr>
            <w:tcW w:w="851" w:type="dxa"/>
            <w:noWrap/>
            <w:hideMark/>
          </w:tcPr>
          <w:p w:rsidR="00005974" w:rsidRPr="00B225F0" w:rsidRDefault="00005974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005974" w:rsidRPr="00B225F0" w:rsidRDefault="00005974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050,0</w:t>
            </w:r>
          </w:p>
        </w:tc>
        <w:tc>
          <w:tcPr>
            <w:tcW w:w="1134" w:type="dxa"/>
            <w:noWrap/>
            <w:hideMark/>
          </w:tcPr>
          <w:p w:rsidR="00005974" w:rsidRPr="00B225F0" w:rsidRDefault="00005974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134" w:type="dxa"/>
            <w:noWrap/>
            <w:hideMark/>
          </w:tcPr>
          <w:p w:rsidR="00005974" w:rsidRPr="00B225F0" w:rsidRDefault="00005974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756,2</w:t>
            </w:r>
          </w:p>
        </w:tc>
        <w:tc>
          <w:tcPr>
            <w:tcW w:w="1288" w:type="dxa"/>
            <w:noWrap/>
            <w:hideMark/>
          </w:tcPr>
          <w:p w:rsidR="00005974" w:rsidRPr="00B225F0" w:rsidRDefault="00005974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089,2</w:t>
            </w:r>
          </w:p>
        </w:tc>
        <w:tc>
          <w:tcPr>
            <w:tcW w:w="2334" w:type="dxa"/>
            <w:vMerge w:val="restart"/>
            <w:hideMark/>
          </w:tcPr>
          <w:p w:rsidR="00005974" w:rsidRPr="00B225F0" w:rsidRDefault="00005974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зимнему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летнему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обслуживанию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(239,5км);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ледовая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переправа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Чулым;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наплавного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моста;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ливневой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канализации;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светофоров;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разметка;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потребленная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светофорами</w:t>
            </w:r>
          </w:p>
          <w:p w:rsidR="00005974" w:rsidRPr="00B225F0" w:rsidRDefault="00005974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974" w:rsidRPr="00B225F0" w:rsidRDefault="00005974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Ямочный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2486A" w:rsidRPr="00B225F0" w:rsidTr="00B225F0">
        <w:trPr>
          <w:trHeight w:val="1263"/>
          <w:jc w:val="center"/>
        </w:trPr>
        <w:tc>
          <w:tcPr>
            <w:tcW w:w="485" w:type="dxa"/>
            <w:hideMark/>
          </w:tcPr>
          <w:p w:rsidR="00005974" w:rsidRPr="00B225F0" w:rsidRDefault="00005974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8" w:type="dxa"/>
            <w:hideMark/>
          </w:tcPr>
          <w:p w:rsidR="00005974" w:rsidRPr="00B225F0" w:rsidRDefault="00005974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5B9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276" w:type="dxa"/>
            <w:gridSpan w:val="2"/>
            <w:hideMark/>
          </w:tcPr>
          <w:p w:rsidR="00005974" w:rsidRPr="00B225F0" w:rsidRDefault="00005974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09" w:type="dxa"/>
            <w:hideMark/>
          </w:tcPr>
          <w:p w:rsidR="00005974" w:rsidRPr="00B225F0" w:rsidRDefault="00005974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09" w:type="dxa"/>
            <w:hideMark/>
          </w:tcPr>
          <w:p w:rsidR="00005974" w:rsidRPr="00B225F0" w:rsidRDefault="00005974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005974" w:rsidRPr="00B225F0" w:rsidRDefault="00005974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1210072130</w:t>
            </w:r>
          </w:p>
        </w:tc>
        <w:tc>
          <w:tcPr>
            <w:tcW w:w="851" w:type="dxa"/>
            <w:noWrap/>
            <w:hideMark/>
          </w:tcPr>
          <w:p w:rsidR="00005974" w:rsidRPr="00B225F0" w:rsidRDefault="00005974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005974" w:rsidRPr="00B225F0" w:rsidRDefault="00005974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noWrap/>
            <w:hideMark/>
          </w:tcPr>
          <w:p w:rsidR="00005974" w:rsidRPr="00B225F0" w:rsidRDefault="00005974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noWrap/>
            <w:hideMark/>
          </w:tcPr>
          <w:p w:rsidR="00005974" w:rsidRPr="00B225F0" w:rsidRDefault="00005974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8" w:type="dxa"/>
            <w:noWrap/>
            <w:hideMark/>
          </w:tcPr>
          <w:p w:rsidR="00005974" w:rsidRPr="00B225F0" w:rsidRDefault="00005974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334" w:type="dxa"/>
            <w:vMerge/>
            <w:hideMark/>
          </w:tcPr>
          <w:p w:rsidR="00005974" w:rsidRPr="00B225F0" w:rsidRDefault="00005974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3252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58" w:type="dxa"/>
            <w:hideMark/>
          </w:tcPr>
          <w:p w:rsidR="00CA22BF" w:rsidRPr="00B225F0" w:rsidRDefault="00CA22BF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1.3:</w:t>
            </w:r>
            <w:r w:rsid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12100S5090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2334" w:type="dxa"/>
            <w:hideMark/>
          </w:tcPr>
          <w:p w:rsidR="00CA22BF" w:rsidRPr="00B225F0" w:rsidRDefault="002E0CBC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</w:t>
            </w:r>
            <w:r w:rsidR="00DC51E6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1E6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2486A" w:rsidRPr="00B225F0" w:rsidTr="00B225F0">
        <w:trPr>
          <w:trHeight w:val="310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8" w:type="dxa"/>
            <w:hideMark/>
          </w:tcPr>
          <w:p w:rsidR="00B225F0" w:rsidRDefault="00CA22BF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1.4:</w:t>
            </w:r>
          </w:p>
          <w:p w:rsidR="00CA22BF" w:rsidRPr="00B225F0" w:rsidRDefault="00CA22BF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остановок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1210086300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896,9</w:t>
            </w:r>
          </w:p>
        </w:tc>
        <w:tc>
          <w:tcPr>
            <w:tcW w:w="2334" w:type="dxa"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павильонов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(покраска,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несанкционированной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рекламы,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поликарбонатных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конструкций)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остановок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остановок</w:t>
            </w:r>
            <w:r w:rsidR="00DC51E6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2486A" w:rsidRPr="00B225F0" w:rsidTr="00B225F0">
        <w:trPr>
          <w:trHeight w:val="736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58" w:type="dxa"/>
            <w:hideMark/>
          </w:tcPr>
          <w:p w:rsidR="00CA22BF" w:rsidRPr="00B225F0" w:rsidRDefault="00CA22BF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1.5:</w:t>
            </w:r>
            <w:r w:rsid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1210086030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477,7</w:t>
            </w:r>
          </w:p>
        </w:tc>
        <w:tc>
          <w:tcPr>
            <w:tcW w:w="2334" w:type="dxa"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2486A" w:rsidRPr="00B225F0" w:rsidTr="00B225F0">
        <w:trPr>
          <w:trHeight w:val="850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8" w:type="dxa"/>
            <w:hideMark/>
          </w:tcPr>
          <w:p w:rsidR="00B225F0" w:rsidRDefault="00CA22BF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1.6:</w:t>
            </w:r>
          </w:p>
          <w:p w:rsidR="00CA22BF" w:rsidRPr="00B225F0" w:rsidRDefault="00CA22BF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1210086210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599,2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CA22BF" w:rsidP="00005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004,</w:t>
            </w:r>
            <w:r w:rsidR="00005974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4" w:type="dxa"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ежегодно;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C2B9E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B9E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B9E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сумму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2486A" w:rsidRPr="00B225F0" w:rsidTr="00B225F0">
        <w:trPr>
          <w:trHeight w:val="550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8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005974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3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1125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58" w:type="dxa"/>
            <w:hideMark/>
          </w:tcPr>
          <w:p w:rsidR="00B225F0" w:rsidRDefault="00CA22BF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1.7:</w:t>
            </w:r>
          </w:p>
          <w:p w:rsidR="00CA22BF" w:rsidRPr="00B225F0" w:rsidRDefault="00CA22BF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121R310601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334" w:type="dxa"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дорожно-знаковой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</w:tr>
      <w:tr w:rsidR="0032486A" w:rsidRPr="00B225F0" w:rsidTr="00B225F0">
        <w:trPr>
          <w:trHeight w:val="960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8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3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2829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58" w:type="dxa"/>
            <w:hideMark/>
          </w:tcPr>
          <w:p w:rsidR="00B225F0" w:rsidRDefault="00CA22BF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1.8:</w:t>
            </w:r>
          </w:p>
          <w:p w:rsidR="00CA22BF" w:rsidRPr="00B225F0" w:rsidRDefault="00CA22BF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1210072111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707,4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646,0</w:t>
            </w:r>
          </w:p>
        </w:tc>
        <w:tc>
          <w:tcPr>
            <w:tcW w:w="23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2685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8" w:type="dxa"/>
            <w:hideMark/>
          </w:tcPr>
          <w:p w:rsidR="00B225F0" w:rsidRDefault="00CA22BF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1.9:</w:t>
            </w:r>
          </w:p>
          <w:p w:rsidR="00CA22BF" w:rsidRPr="00B225F0" w:rsidRDefault="00CA22BF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(компенсации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расходов),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пассажиропотоков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1210072110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975,6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2334" w:type="dxa"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2700"/>
          <w:jc w:val="center"/>
        </w:trPr>
        <w:tc>
          <w:tcPr>
            <w:tcW w:w="485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58" w:type="dxa"/>
            <w:hideMark/>
          </w:tcPr>
          <w:p w:rsidR="00B225F0" w:rsidRDefault="00CA22BF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1.10:</w:t>
            </w:r>
          </w:p>
          <w:p w:rsidR="00CA22BF" w:rsidRPr="00B225F0" w:rsidRDefault="00CA22BF" w:rsidP="00B2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3EEE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3EEE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1210072121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2334" w:type="dxa"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231"/>
          <w:jc w:val="center"/>
        </w:trPr>
        <w:tc>
          <w:tcPr>
            <w:tcW w:w="485" w:type="dxa"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подпрограмме: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944,3</w:t>
            </w:r>
          </w:p>
        </w:tc>
        <w:tc>
          <w:tcPr>
            <w:tcW w:w="2334" w:type="dxa"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305"/>
          <w:jc w:val="center"/>
        </w:trPr>
        <w:tc>
          <w:tcPr>
            <w:tcW w:w="485" w:type="dxa"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944,3</w:t>
            </w:r>
          </w:p>
        </w:tc>
        <w:tc>
          <w:tcPr>
            <w:tcW w:w="23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312"/>
          <w:jc w:val="center"/>
        </w:trPr>
        <w:tc>
          <w:tcPr>
            <w:tcW w:w="485" w:type="dxa"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Ачинска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944,3</w:t>
            </w:r>
          </w:p>
        </w:tc>
        <w:tc>
          <w:tcPr>
            <w:tcW w:w="23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86A" w:rsidRPr="00B225F0" w:rsidTr="00B225F0">
        <w:trPr>
          <w:trHeight w:val="1161"/>
          <w:jc w:val="center"/>
        </w:trPr>
        <w:tc>
          <w:tcPr>
            <w:tcW w:w="485" w:type="dxa"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458" w:type="dxa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hideMark/>
          </w:tcPr>
          <w:p w:rsidR="00CA22BF" w:rsidRPr="00B225F0" w:rsidRDefault="00CA22BF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2486A"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CA22BF" w:rsidRPr="00B225F0" w:rsidRDefault="0032486A" w:rsidP="00CA2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8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4" w:type="dxa"/>
            <w:noWrap/>
            <w:hideMark/>
          </w:tcPr>
          <w:p w:rsidR="00CA22BF" w:rsidRPr="00B225F0" w:rsidRDefault="00CA22BF" w:rsidP="00842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0C56" w:rsidRPr="0032486A" w:rsidRDefault="00530C56" w:rsidP="00485440">
      <w:pPr>
        <w:tabs>
          <w:tab w:val="left" w:pos="61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0C56" w:rsidRPr="0032486A" w:rsidSect="00271D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BC" w:rsidRDefault="002E0CBC" w:rsidP="00574CD3">
      <w:pPr>
        <w:spacing w:after="0" w:line="240" w:lineRule="auto"/>
      </w:pPr>
      <w:r>
        <w:separator/>
      </w:r>
    </w:p>
  </w:endnote>
  <w:endnote w:type="continuationSeparator" w:id="0">
    <w:p w:rsidR="002E0CBC" w:rsidRDefault="002E0CBC" w:rsidP="0057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BC" w:rsidRDefault="002E0CBC" w:rsidP="00574CD3">
      <w:pPr>
        <w:spacing w:after="0" w:line="240" w:lineRule="auto"/>
      </w:pPr>
      <w:r>
        <w:separator/>
      </w:r>
    </w:p>
  </w:footnote>
  <w:footnote w:type="continuationSeparator" w:id="0">
    <w:p w:rsidR="002E0CBC" w:rsidRDefault="002E0CBC" w:rsidP="0057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471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2E0CBC" w:rsidRPr="00760EA4" w:rsidRDefault="002E0CBC">
        <w:pPr>
          <w:pStyle w:val="a9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2F0006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2F0006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2F0006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7A3461">
          <w:rPr>
            <w:rFonts w:ascii="Times New Roman" w:hAnsi="Times New Roman" w:cs="Times New Roman"/>
            <w:noProof/>
            <w:color w:val="000000" w:themeColor="text1"/>
          </w:rPr>
          <w:t>36</w:t>
        </w:r>
        <w:r w:rsidRPr="002F0006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:rsidR="002E0CBC" w:rsidRPr="00574CD3" w:rsidRDefault="002E0CBC" w:rsidP="00D05533">
    <w:pPr>
      <w:pStyle w:val="a9"/>
      <w:tabs>
        <w:tab w:val="clear" w:pos="4677"/>
        <w:tab w:val="clear" w:pos="9355"/>
        <w:tab w:val="left" w:pos="1384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D27A2C"/>
    <w:multiLevelType w:val="hybridMultilevel"/>
    <w:tmpl w:val="9D5404E6"/>
    <w:lvl w:ilvl="0" w:tplc="0419000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65" w:hanging="360"/>
      </w:pPr>
      <w:rPr>
        <w:rFonts w:ascii="Wingdings" w:hAnsi="Wingdings" w:hint="default"/>
      </w:rPr>
    </w:lvl>
  </w:abstractNum>
  <w:abstractNum w:abstractNumId="3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273"/>
    <w:rsid w:val="00005974"/>
    <w:rsid w:val="0001483D"/>
    <w:rsid w:val="00020D4C"/>
    <w:rsid w:val="0002377B"/>
    <w:rsid w:val="00023DF0"/>
    <w:rsid w:val="00024993"/>
    <w:rsid w:val="00026B81"/>
    <w:rsid w:val="000329C7"/>
    <w:rsid w:val="000354C2"/>
    <w:rsid w:val="000366AA"/>
    <w:rsid w:val="000432AB"/>
    <w:rsid w:val="0004549E"/>
    <w:rsid w:val="00045BA6"/>
    <w:rsid w:val="000509DF"/>
    <w:rsid w:val="00051D0C"/>
    <w:rsid w:val="0005286F"/>
    <w:rsid w:val="000558AD"/>
    <w:rsid w:val="000570A4"/>
    <w:rsid w:val="000577ED"/>
    <w:rsid w:val="0006059D"/>
    <w:rsid w:val="00061FFA"/>
    <w:rsid w:val="000657D7"/>
    <w:rsid w:val="00066CBE"/>
    <w:rsid w:val="000759BD"/>
    <w:rsid w:val="00080F08"/>
    <w:rsid w:val="0008229E"/>
    <w:rsid w:val="000829D2"/>
    <w:rsid w:val="00094037"/>
    <w:rsid w:val="000A534A"/>
    <w:rsid w:val="000A6E0D"/>
    <w:rsid w:val="000B03C5"/>
    <w:rsid w:val="000B2ECE"/>
    <w:rsid w:val="000B3BAA"/>
    <w:rsid w:val="000B503A"/>
    <w:rsid w:val="000B65D0"/>
    <w:rsid w:val="000C283A"/>
    <w:rsid w:val="000C317F"/>
    <w:rsid w:val="000C563E"/>
    <w:rsid w:val="000C5982"/>
    <w:rsid w:val="000D027E"/>
    <w:rsid w:val="000D2F38"/>
    <w:rsid w:val="000D5FF9"/>
    <w:rsid w:val="000F3705"/>
    <w:rsid w:val="00102857"/>
    <w:rsid w:val="00104FF3"/>
    <w:rsid w:val="00106230"/>
    <w:rsid w:val="00106CC5"/>
    <w:rsid w:val="00110276"/>
    <w:rsid w:val="0011403D"/>
    <w:rsid w:val="001228EB"/>
    <w:rsid w:val="00124026"/>
    <w:rsid w:val="0012415F"/>
    <w:rsid w:val="001345CA"/>
    <w:rsid w:val="00142938"/>
    <w:rsid w:val="001557A6"/>
    <w:rsid w:val="001627DB"/>
    <w:rsid w:val="001663C3"/>
    <w:rsid w:val="0017000E"/>
    <w:rsid w:val="00172FF2"/>
    <w:rsid w:val="0017367F"/>
    <w:rsid w:val="0018170D"/>
    <w:rsid w:val="00181975"/>
    <w:rsid w:val="00183813"/>
    <w:rsid w:val="00184690"/>
    <w:rsid w:val="00184A25"/>
    <w:rsid w:val="0018700C"/>
    <w:rsid w:val="0019326F"/>
    <w:rsid w:val="00196E5C"/>
    <w:rsid w:val="001A0516"/>
    <w:rsid w:val="001A1DCA"/>
    <w:rsid w:val="001C2B9E"/>
    <w:rsid w:val="001C32B3"/>
    <w:rsid w:val="001C5093"/>
    <w:rsid w:val="001C54C1"/>
    <w:rsid w:val="001E12BE"/>
    <w:rsid w:val="001E21B7"/>
    <w:rsid w:val="001F049C"/>
    <w:rsid w:val="001F1E1E"/>
    <w:rsid w:val="001F2C4C"/>
    <w:rsid w:val="001F4682"/>
    <w:rsid w:val="001F73C6"/>
    <w:rsid w:val="00200DB2"/>
    <w:rsid w:val="002027A5"/>
    <w:rsid w:val="00203FC2"/>
    <w:rsid w:val="00206260"/>
    <w:rsid w:val="00213061"/>
    <w:rsid w:val="002148B1"/>
    <w:rsid w:val="002151FB"/>
    <w:rsid w:val="00216865"/>
    <w:rsid w:val="00222471"/>
    <w:rsid w:val="00222A9B"/>
    <w:rsid w:val="002308D5"/>
    <w:rsid w:val="00232C15"/>
    <w:rsid w:val="002421A0"/>
    <w:rsid w:val="00250EA1"/>
    <w:rsid w:val="002542A2"/>
    <w:rsid w:val="0026193F"/>
    <w:rsid w:val="002626DC"/>
    <w:rsid w:val="00266AB9"/>
    <w:rsid w:val="00271D64"/>
    <w:rsid w:val="00276D23"/>
    <w:rsid w:val="00293690"/>
    <w:rsid w:val="00295FA7"/>
    <w:rsid w:val="002B0739"/>
    <w:rsid w:val="002B1C1F"/>
    <w:rsid w:val="002B77B2"/>
    <w:rsid w:val="002C0188"/>
    <w:rsid w:val="002C4C56"/>
    <w:rsid w:val="002C4D25"/>
    <w:rsid w:val="002D04B5"/>
    <w:rsid w:val="002D477A"/>
    <w:rsid w:val="002E00B3"/>
    <w:rsid w:val="002E00F4"/>
    <w:rsid w:val="002E0CBC"/>
    <w:rsid w:val="002E1399"/>
    <w:rsid w:val="002E221F"/>
    <w:rsid w:val="002F0006"/>
    <w:rsid w:val="002F06D3"/>
    <w:rsid w:val="002F5961"/>
    <w:rsid w:val="003024F8"/>
    <w:rsid w:val="00304C20"/>
    <w:rsid w:val="0031059A"/>
    <w:rsid w:val="00314406"/>
    <w:rsid w:val="00320F80"/>
    <w:rsid w:val="0032486A"/>
    <w:rsid w:val="0032693A"/>
    <w:rsid w:val="003275E3"/>
    <w:rsid w:val="0033579B"/>
    <w:rsid w:val="00340587"/>
    <w:rsid w:val="00346C1F"/>
    <w:rsid w:val="003534D2"/>
    <w:rsid w:val="003534F7"/>
    <w:rsid w:val="00366766"/>
    <w:rsid w:val="00370E0C"/>
    <w:rsid w:val="003840A4"/>
    <w:rsid w:val="00391A55"/>
    <w:rsid w:val="003932AC"/>
    <w:rsid w:val="0039510C"/>
    <w:rsid w:val="00397CFE"/>
    <w:rsid w:val="003A25FF"/>
    <w:rsid w:val="003A4800"/>
    <w:rsid w:val="003A717A"/>
    <w:rsid w:val="003B00C4"/>
    <w:rsid w:val="003B077B"/>
    <w:rsid w:val="003B2662"/>
    <w:rsid w:val="003B33F5"/>
    <w:rsid w:val="003B500E"/>
    <w:rsid w:val="003C1182"/>
    <w:rsid w:val="003C2C8C"/>
    <w:rsid w:val="003C4019"/>
    <w:rsid w:val="003D0A72"/>
    <w:rsid w:val="003D2ACC"/>
    <w:rsid w:val="003D5A3A"/>
    <w:rsid w:val="003E2CC3"/>
    <w:rsid w:val="003E3F19"/>
    <w:rsid w:val="003E4537"/>
    <w:rsid w:val="003F3953"/>
    <w:rsid w:val="003F6B9B"/>
    <w:rsid w:val="003F7341"/>
    <w:rsid w:val="00401074"/>
    <w:rsid w:val="00401323"/>
    <w:rsid w:val="004021E3"/>
    <w:rsid w:val="00403751"/>
    <w:rsid w:val="004044B9"/>
    <w:rsid w:val="00406E4B"/>
    <w:rsid w:val="00407B7A"/>
    <w:rsid w:val="004138C8"/>
    <w:rsid w:val="00414EAF"/>
    <w:rsid w:val="00415D8C"/>
    <w:rsid w:val="00423085"/>
    <w:rsid w:val="00435727"/>
    <w:rsid w:val="00446AEE"/>
    <w:rsid w:val="00446DF0"/>
    <w:rsid w:val="004476A1"/>
    <w:rsid w:val="00455657"/>
    <w:rsid w:val="00462DA2"/>
    <w:rsid w:val="004659CD"/>
    <w:rsid w:val="0047375D"/>
    <w:rsid w:val="00475A07"/>
    <w:rsid w:val="00485440"/>
    <w:rsid w:val="00491A77"/>
    <w:rsid w:val="0049456B"/>
    <w:rsid w:val="0049491C"/>
    <w:rsid w:val="004A6233"/>
    <w:rsid w:val="004B197A"/>
    <w:rsid w:val="004C043B"/>
    <w:rsid w:val="004C154E"/>
    <w:rsid w:val="004C339A"/>
    <w:rsid w:val="004C45BC"/>
    <w:rsid w:val="004C79AF"/>
    <w:rsid w:val="004C79E6"/>
    <w:rsid w:val="004D0BA8"/>
    <w:rsid w:val="004E1445"/>
    <w:rsid w:val="004E1A46"/>
    <w:rsid w:val="004E3A7B"/>
    <w:rsid w:val="004F59C4"/>
    <w:rsid w:val="00500533"/>
    <w:rsid w:val="00503546"/>
    <w:rsid w:val="0050756B"/>
    <w:rsid w:val="0051124D"/>
    <w:rsid w:val="00513269"/>
    <w:rsid w:val="005132FB"/>
    <w:rsid w:val="00514E9B"/>
    <w:rsid w:val="00516826"/>
    <w:rsid w:val="00517C99"/>
    <w:rsid w:val="00520FB4"/>
    <w:rsid w:val="005245E5"/>
    <w:rsid w:val="005246BB"/>
    <w:rsid w:val="00524EB0"/>
    <w:rsid w:val="00525B33"/>
    <w:rsid w:val="0052711B"/>
    <w:rsid w:val="0052790B"/>
    <w:rsid w:val="00530130"/>
    <w:rsid w:val="00530C56"/>
    <w:rsid w:val="00537CA9"/>
    <w:rsid w:val="00540273"/>
    <w:rsid w:val="00547A8F"/>
    <w:rsid w:val="00547F44"/>
    <w:rsid w:val="005552A3"/>
    <w:rsid w:val="0056135F"/>
    <w:rsid w:val="00562367"/>
    <w:rsid w:val="00565DDB"/>
    <w:rsid w:val="00566BD3"/>
    <w:rsid w:val="005715E5"/>
    <w:rsid w:val="00574CD3"/>
    <w:rsid w:val="00580224"/>
    <w:rsid w:val="00596456"/>
    <w:rsid w:val="005A0FB7"/>
    <w:rsid w:val="005B0522"/>
    <w:rsid w:val="005B22F2"/>
    <w:rsid w:val="005B269D"/>
    <w:rsid w:val="005C031D"/>
    <w:rsid w:val="005C36EF"/>
    <w:rsid w:val="005C432B"/>
    <w:rsid w:val="005D1230"/>
    <w:rsid w:val="005D3D3A"/>
    <w:rsid w:val="005D5642"/>
    <w:rsid w:val="005E3C3F"/>
    <w:rsid w:val="005E44B9"/>
    <w:rsid w:val="005F5C33"/>
    <w:rsid w:val="00600972"/>
    <w:rsid w:val="0060308D"/>
    <w:rsid w:val="00606FFA"/>
    <w:rsid w:val="006110C5"/>
    <w:rsid w:val="006135E6"/>
    <w:rsid w:val="00614FCC"/>
    <w:rsid w:val="0061595A"/>
    <w:rsid w:val="006205CC"/>
    <w:rsid w:val="00624817"/>
    <w:rsid w:val="00624C23"/>
    <w:rsid w:val="0062722D"/>
    <w:rsid w:val="00630D53"/>
    <w:rsid w:val="00632C5E"/>
    <w:rsid w:val="006542D4"/>
    <w:rsid w:val="00657159"/>
    <w:rsid w:val="0066009E"/>
    <w:rsid w:val="00662472"/>
    <w:rsid w:val="00662D87"/>
    <w:rsid w:val="006702A7"/>
    <w:rsid w:val="006723A3"/>
    <w:rsid w:val="006730EF"/>
    <w:rsid w:val="006745F7"/>
    <w:rsid w:val="00674F9F"/>
    <w:rsid w:val="00680A9D"/>
    <w:rsid w:val="00681CCE"/>
    <w:rsid w:val="00693FEE"/>
    <w:rsid w:val="006A0916"/>
    <w:rsid w:val="006A5BB6"/>
    <w:rsid w:val="006A75A2"/>
    <w:rsid w:val="006A78D0"/>
    <w:rsid w:val="006B3972"/>
    <w:rsid w:val="006B4642"/>
    <w:rsid w:val="006C1BE6"/>
    <w:rsid w:val="006C45CE"/>
    <w:rsid w:val="006C49BC"/>
    <w:rsid w:val="006C6E40"/>
    <w:rsid w:val="006C7AA3"/>
    <w:rsid w:val="006D3BB2"/>
    <w:rsid w:val="006D7D35"/>
    <w:rsid w:val="006E17E1"/>
    <w:rsid w:val="006F0343"/>
    <w:rsid w:val="006F467A"/>
    <w:rsid w:val="00700CE8"/>
    <w:rsid w:val="00701AC9"/>
    <w:rsid w:val="00714A78"/>
    <w:rsid w:val="00716902"/>
    <w:rsid w:val="00720FA5"/>
    <w:rsid w:val="0072344C"/>
    <w:rsid w:val="00727DFE"/>
    <w:rsid w:val="00732D76"/>
    <w:rsid w:val="00741863"/>
    <w:rsid w:val="00745FDA"/>
    <w:rsid w:val="00753B12"/>
    <w:rsid w:val="00753C3B"/>
    <w:rsid w:val="00760EA4"/>
    <w:rsid w:val="00761712"/>
    <w:rsid w:val="00761CA7"/>
    <w:rsid w:val="0077137F"/>
    <w:rsid w:val="00773CA7"/>
    <w:rsid w:val="007758F8"/>
    <w:rsid w:val="0077614A"/>
    <w:rsid w:val="00791C6D"/>
    <w:rsid w:val="007942A4"/>
    <w:rsid w:val="007A3461"/>
    <w:rsid w:val="007B7F50"/>
    <w:rsid w:val="007C055C"/>
    <w:rsid w:val="007D7816"/>
    <w:rsid w:val="007E084D"/>
    <w:rsid w:val="007E15B8"/>
    <w:rsid w:val="007E5E89"/>
    <w:rsid w:val="0080368A"/>
    <w:rsid w:val="008044E6"/>
    <w:rsid w:val="0080618C"/>
    <w:rsid w:val="00813888"/>
    <w:rsid w:val="00816CD7"/>
    <w:rsid w:val="0081752E"/>
    <w:rsid w:val="00822240"/>
    <w:rsid w:val="008243D8"/>
    <w:rsid w:val="008274A8"/>
    <w:rsid w:val="0083338A"/>
    <w:rsid w:val="0083434E"/>
    <w:rsid w:val="00836E02"/>
    <w:rsid w:val="00841D97"/>
    <w:rsid w:val="008423A2"/>
    <w:rsid w:val="008426E2"/>
    <w:rsid w:val="00847DB1"/>
    <w:rsid w:val="00851B85"/>
    <w:rsid w:val="0087070D"/>
    <w:rsid w:val="00873EEE"/>
    <w:rsid w:val="00874198"/>
    <w:rsid w:val="00874A90"/>
    <w:rsid w:val="008819D0"/>
    <w:rsid w:val="00887BF0"/>
    <w:rsid w:val="008A10EB"/>
    <w:rsid w:val="008A1368"/>
    <w:rsid w:val="008A1805"/>
    <w:rsid w:val="008A5DCC"/>
    <w:rsid w:val="008A7585"/>
    <w:rsid w:val="008B4E77"/>
    <w:rsid w:val="008B6B15"/>
    <w:rsid w:val="008B7C03"/>
    <w:rsid w:val="008B7D00"/>
    <w:rsid w:val="008C046E"/>
    <w:rsid w:val="008C3F1F"/>
    <w:rsid w:val="008C59EE"/>
    <w:rsid w:val="008C7273"/>
    <w:rsid w:val="008E6F01"/>
    <w:rsid w:val="008F0C5C"/>
    <w:rsid w:val="008F1228"/>
    <w:rsid w:val="008F1A56"/>
    <w:rsid w:val="008F3DEC"/>
    <w:rsid w:val="008F4322"/>
    <w:rsid w:val="00905B8F"/>
    <w:rsid w:val="0091145A"/>
    <w:rsid w:val="00911C7A"/>
    <w:rsid w:val="009125AC"/>
    <w:rsid w:val="00916D22"/>
    <w:rsid w:val="009215C5"/>
    <w:rsid w:val="009222BB"/>
    <w:rsid w:val="0092241C"/>
    <w:rsid w:val="00923E48"/>
    <w:rsid w:val="00936009"/>
    <w:rsid w:val="009362CF"/>
    <w:rsid w:val="009525DC"/>
    <w:rsid w:val="00953BBC"/>
    <w:rsid w:val="00956443"/>
    <w:rsid w:val="00960D5D"/>
    <w:rsid w:val="00964C8D"/>
    <w:rsid w:val="00965882"/>
    <w:rsid w:val="009675CB"/>
    <w:rsid w:val="00970EA4"/>
    <w:rsid w:val="0097116F"/>
    <w:rsid w:val="00971D41"/>
    <w:rsid w:val="009740AC"/>
    <w:rsid w:val="009746EB"/>
    <w:rsid w:val="00982DD4"/>
    <w:rsid w:val="00986210"/>
    <w:rsid w:val="00990404"/>
    <w:rsid w:val="00994222"/>
    <w:rsid w:val="009952CC"/>
    <w:rsid w:val="009A458C"/>
    <w:rsid w:val="009A4E54"/>
    <w:rsid w:val="009B45CA"/>
    <w:rsid w:val="009B6387"/>
    <w:rsid w:val="009C045D"/>
    <w:rsid w:val="009C7354"/>
    <w:rsid w:val="009D232A"/>
    <w:rsid w:val="009D3A01"/>
    <w:rsid w:val="009D689D"/>
    <w:rsid w:val="009D6FA3"/>
    <w:rsid w:val="009D7C66"/>
    <w:rsid w:val="009E2B83"/>
    <w:rsid w:val="009E4153"/>
    <w:rsid w:val="009E4809"/>
    <w:rsid w:val="009F37F2"/>
    <w:rsid w:val="009F4552"/>
    <w:rsid w:val="009F562C"/>
    <w:rsid w:val="009F58E9"/>
    <w:rsid w:val="00A02356"/>
    <w:rsid w:val="00A03990"/>
    <w:rsid w:val="00A05314"/>
    <w:rsid w:val="00A157B4"/>
    <w:rsid w:val="00A17CB2"/>
    <w:rsid w:val="00A24AA3"/>
    <w:rsid w:val="00A402B2"/>
    <w:rsid w:val="00A4157A"/>
    <w:rsid w:val="00A4268C"/>
    <w:rsid w:val="00A42E45"/>
    <w:rsid w:val="00A50396"/>
    <w:rsid w:val="00A54D9B"/>
    <w:rsid w:val="00A56470"/>
    <w:rsid w:val="00A63E32"/>
    <w:rsid w:val="00A7371B"/>
    <w:rsid w:val="00A84ED1"/>
    <w:rsid w:val="00A855FF"/>
    <w:rsid w:val="00A86B88"/>
    <w:rsid w:val="00A9678C"/>
    <w:rsid w:val="00AA577A"/>
    <w:rsid w:val="00AA6ACD"/>
    <w:rsid w:val="00AB16A0"/>
    <w:rsid w:val="00AB3C40"/>
    <w:rsid w:val="00AB5353"/>
    <w:rsid w:val="00AB645D"/>
    <w:rsid w:val="00AC169F"/>
    <w:rsid w:val="00AD405C"/>
    <w:rsid w:val="00AE4F86"/>
    <w:rsid w:val="00AE6541"/>
    <w:rsid w:val="00AF60B7"/>
    <w:rsid w:val="00B0021F"/>
    <w:rsid w:val="00B01D3E"/>
    <w:rsid w:val="00B07821"/>
    <w:rsid w:val="00B12FA1"/>
    <w:rsid w:val="00B1372E"/>
    <w:rsid w:val="00B15E42"/>
    <w:rsid w:val="00B17FFE"/>
    <w:rsid w:val="00B225F0"/>
    <w:rsid w:val="00B245EA"/>
    <w:rsid w:val="00B33521"/>
    <w:rsid w:val="00B33F1D"/>
    <w:rsid w:val="00B42A72"/>
    <w:rsid w:val="00B515FE"/>
    <w:rsid w:val="00B53C2D"/>
    <w:rsid w:val="00B57EEC"/>
    <w:rsid w:val="00B60244"/>
    <w:rsid w:val="00B61E31"/>
    <w:rsid w:val="00B715C3"/>
    <w:rsid w:val="00B83DD8"/>
    <w:rsid w:val="00B86689"/>
    <w:rsid w:val="00B87064"/>
    <w:rsid w:val="00B90E24"/>
    <w:rsid w:val="00B91637"/>
    <w:rsid w:val="00B91702"/>
    <w:rsid w:val="00BA0A51"/>
    <w:rsid w:val="00BA1607"/>
    <w:rsid w:val="00BA6047"/>
    <w:rsid w:val="00BA666B"/>
    <w:rsid w:val="00BB5A8F"/>
    <w:rsid w:val="00BB62D6"/>
    <w:rsid w:val="00BC00D1"/>
    <w:rsid w:val="00BC3C60"/>
    <w:rsid w:val="00BC461B"/>
    <w:rsid w:val="00BC4D37"/>
    <w:rsid w:val="00BC5766"/>
    <w:rsid w:val="00BC68E9"/>
    <w:rsid w:val="00BF06A3"/>
    <w:rsid w:val="00BF1FC8"/>
    <w:rsid w:val="00BF6354"/>
    <w:rsid w:val="00BF7FBF"/>
    <w:rsid w:val="00C00C57"/>
    <w:rsid w:val="00C07721"/>
    <w:rsid w:val="00C1404D"/>
    <w:rsid w:val="00C14BB2"/>
    <w:rsid w:val="00C156AE"/>
    <w:rsid w:val="00C15CBB"/>
    <w:rsid w:val="00C25998"/>
    <w:rsid w:val="00C27E8A"/>
    <w:rsid w:val="00C33486"/>
    <w:rsid w:val="00C335B5"/>
    <w:rsid w:val="00C40269"/>
    <w:rsid w:val="00C4117F"/>
    <w:rsid w:val="00C47753"/>
    <w:rsid w:val="00C521DA"/>
    <w:rsid w:val="00C527EB"/>
    <w:rsid w:val="00C5381C"/>
    <w:rsid w:val="00C653FB"/>
    <w:rsid w:val="00C71B83"/>
    <w:rsid w:val="00C766BB"/>
    <w:rsid w:val="00C778CE"/>
    <w:rsid w:val="00C81FCD"/>
    <w:rsid w:val="00C92C6E"/>
    <w:rsid w:val="00C9387E"/>
    <w:rsid w:val="00CA0A5C"/>
    <w:rsid w:val="00CA0B68"/>
    <w:rsid w:val="00CA158E"/>
    <w:rsid w:val="00CA1C6D"/>
    <w:rsid w:val="00CA22BF"/>
    <w:rsid w:val="00CA7395"/>
    <w:rsid w:val="00CB22CA"/>
    <w:rsid w:val="00CB6CBC"/>
    <w:rsid w:val="00CC1BF3"/>
    <w:rsid w:val="00CC2AD2"/>
    <w:rsid w:val="00CC6458"/>
    <w:rsid w:val="00CD05B2"/>
    <w:rsid w:val="00CD44E8"/>
    <w:rsid w:val="00CD4FE3"/>
    <w:rsid w:val="00CD723F"/>
    <w:rsid w:val="00CE2386"/>
    <w:rsid w:val="00CE4BA7"/>
    <w:rsid w:val="00CE722A"/>
    <w:rsid w:val="00CE7D1C"/>
    <w:rsid w:val="00CF32F4"/>
    <w:rsid w:val="00CF5CE1"/>
    <w:rsid w:val="00CF7D17"/>
    <w:rsid w:val="00D04D6F"/>
    <w:rsid w:val="00D05533"/>
    <w:rsid w:val="00D07252"/>
    <w:rsid w:val="00D14513"/>
    <w:rsid w:val="00D21FAB"/>
    <w:rsid w:val="00D22A93"/>
    <w:rsid w:val="00D235CD"/>
    <w:rsid w:val="00D246DA"/>
    <w:rsid w:val="00D36785"/>
    <w:rsid w:val="00D37F17"/>
    <w:rsid w:val="00D4003B"/>
    <w:rsid w:val="00D502CD"/>
    <w:rsid w:val="00D5217B"/>
    <w:rsid w:val="00D62442"/>
    <w:rsid w:val="00D71E40"/>
    <w:rsid w:val="00D85947"/>
    <w:rsid w:val="00D87032"/>
    <w:rsid w:val="00D97A8B"/>
    <w:rsid w:val="00DA2AE2"/>
    <w:rsid w:val="00DA4B1D"/>
    <w:rsid w:val="00DB0CF4"/>
    <w:rsid w:val="00DC2A5D"/>
    <w:rsid w:val="00DC51E6"/>
    <w:rsid w:val="00DC6343"/>
    <w:rsid w:val="00DD10BA"/>
    <w:rsid w:val="00DD5524"/>
    <w:rsid w:val="00DE6185"/>
    <w:rsid w:val="00DF1E6F"/>
    <w:rsid w:val="00DF66A4"/>
    <w:rsid w:val="00DF6DAF"/>
    <w:rsid w:val="00E03DAA"/>
    <w:rsid w:val="00E10245"/>
    <w:rsid w:val="00E1185E"/>
    <w:rsid w:val="00E16DE3"/>
    <w:rsid w:val="00E33941"/>
    <w:rsid w:val="00E40260"/>
    <w:rsid w:val="00E4392A"/>
    <w:rsid w:val="00E471C8"/>
    <w:rsid w:val="00E47A5C"/>
    <w:rsid w:val="00E54870"/>
    <w:rsid w:val="00E5633D"/>
    <w:rsid w:val="00E62F5E"/>
    <w:rsid w:val="00E650D8"/>
    <w:rsid w:val="00E6606C"/>
    <w:rsid w:val="00E725BA"/>
    <w:rsid w:val="00E766DB"/>
    <w:rsid w:val="00E772A0"/>
    <w:rsid w:val="00E81E46"/>
    <w:rsid w:val="00E852F9"/>
    <w:rsid w:val="00E86AF9"/>
    <w:rsid w:val="00E8797B"/>
    <w:rsid w:val="00E87E3E"/>
    <w:rsid w:val="00E916FC"/>
    <w:rsid w:val="00EC09DC"/>
    <w:rsid w:val="00EC19A0"/>
    <w:rsid w:val="00EC6CE3"/>
    <w:rsid w:val="00ED0B6C"/>
    <w:rsid w:val="00ED2F80"/>
    <w:rsid w:val="00EE3651"/>
    <w:rsid w:val="00EE734D"/>
    <w:rsid w:val="00EF3103"/>
    <w:rsid w:val="00EF74A9"/>
    <w:rsid w:val="00EF7C15"/>
    <w:rsid w:val="00F04DD7"/>
    <w:rsid w:val="00F05143"/>
    <w:rsid w:val="00F05717"/>
    <w:rsid w:val="00F21AEF"/>
    <w:rsid w:val="00F3016D"/>
    <w:rsid w:val="00F33E69"/>
    <w:rsid w:val="00F4025B"/>
    <w:rsid w:val="00F42495"/>
    <w:rsid w:val="00F501C7"/>
    <w:rsid w:val="00F50E9C"/>
    <w:rsid w:val="00F527EC"/>
    <w:rsid w:val="00F645B9"/>
    <w:rsid w:val="00F65B7B"/>
    <w:rsid w:val="00F663D7"/>
    <w:rsid w:val="00F67A95"/>
    <w:rsid w:val="00F738BF"/>
    <w:rsid w:val="00F73972"/>
    <w:rsid w:val="00F812B6"/>
    <w:rsid w:val="00F84131"/>
    <w:rsid w:val="00F84DA7"/>
    <w:rsid w:val="00F932AD"/>
    <w:rsid w:val="00F93421"/>
    <w:rsid w:val="00F937FE"/>
    <w:rsid w:val="00FA0168"/>
    <w:rsid w:val="00FA2B9E"/>
    <w:rsid w:val="00FA75AC"/>
    <w:rsid w:val="00FB04F4"/>
    <w:rsid w:val="00FC31F0"/>
    <w:rsid w:val="00FC7D1F"/>
    <w:rsid w:val="00FD2CE6"/>
    <w:rsid w:val="00FD4F21"/>
    <w:rsid w:val="00FE323C"/>
    <w:rsid w:val="00FE3905"/>
    <w:rsid w:val="00FE3CA9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2124&amp;date=05.09.2022" TargetMode="External"/><Relationship Id="rId18" Type="http://schemas.openxmlformats.org/officeDocument/2006/relationships/hyperlink" Target="https://login.consultant.ru/link/?req=doc&amp;base=RLAW123&amp;n=292161&amp;date=05.09.2022&amp;dst=100023&amp;field=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5832&amp;date=05.09.2022" TargetMode="External"/><Relationship Id="rId17" Type="http://schemas.openxmlformats.org/officeDocument/2006/relationships/hyperlink" Target="https://login.consultant.ru/link/?req=doc&amp;base=RLAW123&amp;n=288676&amp;date=05.09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292161&amp;date=05.09.2022&amp;dst=100021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112&amp;date=05.09.2022&amp;dst=103006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288675&amp;date=05.09.2022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123&amp;n=293854&amp;date=05.09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01709&amp;date=05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F292-08B1-4500-A094-CFAD6F0D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41</Pages>
  <Words>8706</Words>
  <Characters>49629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2022-11-03T08:04:00Z</cp:lastPrinted>
  <dcterms:created xsi:type="dcterms:W3CDTF">2022-11-03T08:06:00Z</dcterms:created>
  <dcterms:modified xsi:type="dcterms:W3CDTF">2022-11-14T01:31:00Z</dcterms:modified>
</cp:coreProperties>
</file>